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0C4B50" w:rsidP="00946253">
      <w:pPr>
        <w:jc w:val="center"/>
        <w:rPr>
          <w:b/>
          <w:i/>
          <w:sz w:val="32"/>
        </w:rPr>
      </w:pPr>
      <w:r w:rsidRPr="000C4B50">
        <w:rPr>
          <w:b/>
          <w:iCs/>
          <w:noProof/>
          <w:sz w:val="28"/>
          <w:szCs w:val="28"/>
        </w:rPr>
        <w:pict>
          <v:roundrect id="_x0000_s1027" style="position:absolute;left:0;text-align:left;margin-left:-.5pt;margin-top:10.65pt;width:90.4pt;height:27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B427FF" w:rsidRPr="007E5D2D" w:rsidRDefault="00B427FF" w:rsidP="00521975">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07</w:t>
                  </w:r>
                </w:p>
              </w:txbxContent>
            </v:textbox>
          </v:roundrect>
        </w:pict>
      </w:r>
      <w:r w:rsidRPr="000C4B50">
        <w:rPr>
          <w:b/>
          <w:iCs/>
          <w:noProof/>
          <w:sz w:val="28"/>
          <w:szCs w:val="28"/>
        </w:rPr>
        <w:pict>
          <v:roundrect id="_x0000_s1034" style="position:absolute;left:0;text-align:left;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B427FF" w:rsidRDefault="000C4B50">
                  <w:r w:rsidRPr="000C4B50">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pt;height:39.75pt" fillcolor="black [3213]" strokecolor="#9cf" strokeweight="1.5pt">
                        <v:shadow on="t" color="#900"/>
                        <v:textpath style="font-family:&quot;Impact&quot;;v-text-kern:t" trim="t" fitpath="t" string="Secrétariat général"/>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46253" w:rsidRPr="009C0F5D" w:rsidRDefault="00D035BC" w:rsidP="009C0F5D">
      <w:pPr>
        <w:ind w:left="720"/>
        <w:rPr>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r w:rsidR="00946253">
        <w:rPr>
          <w:rFonts w:ascii="Bookman Old Style" w:hAnsi="Bookman Old Style"/>
          <w:b/>
          <w:iCs/>
          <w:sz w:val="28"/>
          <w:szCs w:val="28"/>
        </w:rPr>
        <w:t xml:space="preserve">    </w:t>
      </w:r>
    </w:p>
    <w:p w:rsidR="006E0BC2" w:rsidRPr="006C1C20" w:rsidRDefault="00A75AF0" w:rsidP="009C0F5D">
      <w:pPr>
        <w:ind w:left="2124"/>
        <w:rPr>
          <w:rFonts w:ascii="Bookman Old Style" w:hAnsi="Bookman Old Style"/>
          <w:b/>
          <w:sz w:val="20"/>
          <w:szCs w:val="20"/>
          <w:u w:val="single"/>
        </w:rPr>
      </w:pPr>
      <w:r>
        <w:rPr>
          <w:rFonts w:ascii="Bookman Old Style" w:hAnsi="Bookman Old Style"/>
          <w:b/>
          <w:iCs/>
          <w:sz w:val="28"/>
          <w:szCs w:val="28"/>
        </w:rPr>
        <w:t xml:space="preserve"> </w:t>
      </w:r>
      <w:r w:rsidR="00946253">
        <w:rPr>
          <w:rFonts w:ascii="Bookman Old Style" w:hAnsi="Bookman Old Style"/>
          <w:b/>
          <w:iCs/>
          <w:sz w:val="28"/>
          <w:szCs w:val="28"/>
        </w:rPr>
        <w:t xml:space="preserve"> </w:t>
      </w:r>
    </w:p>
    <w:p w:rsidR="004B1F23" w:rsidRDefault="00863ED2" w:rsidP="00B616DA">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REGLEMENTS GENERAUX DE LA FAF</w:t>
      </w:r>
    </w:p>
    <w:p w:rsidR="00863ED2" w:rsidRDefault="00863ED2" w:rsidP="00B616DA">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D035BC" w:rsidRPr="006C1C20" w:rsidRDefault="00D035BC" w:rsidP="00D035BC">
      <w:pPr>
        <w:tabs>
          <w:tab w:val="left" w:pos="2016"/>
        </w:tabs>
        <w:spacing w:line="360" w:lineRule="auto"/>
        <w:rPr>
          <w:rFonts w:ascii="Bookman Old Style" w:hAnsi="Bookman Old Style"/>
          <w:b/>
          <w:sz w:val="20"/>
          <w:szCs w:val="20"/>
          <w:u w:val="single"/>
        </w:rPr>
      </w:pPr>
    </w:p>
    <w:p w:rsidR="00D2353C" w:rsidRPr="009E61FE" w:rsidRDefault="00D2353C" w:rsidP="00D2353C">
      <w:pPr>
        <w:pStyle w:val="Default"/>
        <w:shd w:val="clear" w:color="auto" w:fill="D9D9D9" w:themeFill="background1" w:themeFillShade="D9"/>
        <w:rPr>
          <w:sz w:val="28"/>
          <w:szCs w:val="28"/>
          <w:u w:val="single"/>
        </w:rPr>
      </w:pPr>
      <w:r w:rsidRPr="009E61FE">
        <w:rPr>
          <w:b/>
          <w:bCs/>
          <w:sz w:val="28"/>
          <w:szCs w:val="28"/>
          <w:u w:val="single"/>
        </w:rPr>
        <w:t xml:space="preserve">Article 84 : Mesures disciplinaires </w:t>
      </w:r>
    </w:p>
    <w:p w:rsidR="00D2353C" w:rsidRDefault="00D2353C" w:rsidP="00D2353C">
      <w:pPr>
        <w:pStyle w:val="Sansinterligne"/>
      </w:pPr>
    </w:p>
    <w:p w:rsidR="00D2353C" w:rsidRPr="004E6869" w:rsidRDefault="00D2353C" w:rsidP="00D2353C">
      <w:pPr>
        <w:pStyle w:val="Default"/>
        <w:spacing w:after="263"/>
        <w:rPr>
          <w:sz w:val="28"/>
          <w:szCs w:val="28"/>
        </w:rPr>
      </w:pPr>
      <w:r w:rsidRPr="004E6869">
        <w:rPr>
          <w:sz w:val="28"/>
          <w:szCs w:val="28"/>
        </w:rPr>
        <w:t xml:space="preserve">1. Les sanctions disciplinaires sont prises par la commission de discipline. Elle statue en première instance, en se référant au règlement et au code disciplinaire de la FAF. Elle prononce les sanctions en fonction des incidents qui sont signalés sur la feuille de match, les rapports établis par les officiels de matchs et sur tout autre moyen audiovisuel. </w:t>
      </w:r>
    </w:p>
    <w:p w:rsidR="00D2353C" w:rsidRPr="004E6869" w:rsidRDefault="00D2353C" w:rsidP="00D2353C">
      <w:pPr>
        <w:pStyle w:val="Default"/>
        <w:spacing w:after="263"/>
        <w:rPr>
          <w:sz w:val="28"/>
          <w:szCs w:val="28"/>
        </w:rPr>
      </w:pPr>
      <w:r w:rsidRPr="004E6869">
        <w:rPr>
          <w:sz w:val="28"/>
          <w:szCs w:val="28"/>
        </w:rPr>
        <w:t xml:space="preserve">2. Tout joueur ou dirigeant signalé sur la feuille de match est tenu de se présenter ou se faire représenter par un dirigeant du club (dûment mandaté), ou adresser à la commission de discipline, une correspondance relatant objectivement les faits qui lui sont reprochés. A défaut, la commission statuera suivant les rapports des officiels de match. </w:t>
      </w:r>
    </w:p>
    <w:p w:rsidR="00D2353C" w:rsidRPr="004E6869" w:rsidRDefault="00D2353C" w:rsidP="00D2353C">
      <w:pPr>
        <w:pStyle w:val="Default"/>
        <w:rPr>
          <w:sz w:val="28"/>
          <w:szCs w:val="28"/>
        </w:rPr>
      </w:pPr>
      <w:r w:rsidRPr="004E6869">
        <w:rPr>
          <w:sz w:val="28"/>
          <w:szCs w:val="28"/>
        </w:rPr>
        <w:t xml:space="preserve">3. La commission de discipline doit siéger, rendre et notifier ses décisions aux clubs concernés dans les quarante-huit heures (48heures) ouvrables qui suivent la date de réception de la feuille de match et des rapports des officiels. </w:t>
      </w:r>
    </w:p>
    <w:p w:rsidR="00D2353C" w:rsidRPr="004E6869" w:rsidRDefault="00D2353C" w:rsidP="00D2353C">
      <w:pPr>
        <w:rPr>
          <w:sz w:val="28"/>
          <w:szCs w:val="28"/>
        </w:rPr>
      </w:pPr>
    </w:p>
    <w:p w:rsidR="00D2353C" w:rsidRPr="009E61FE" w:rsidRDefault="00D2353C" w:rsidP="00D2353C">
      <w:pPr>
        <w:pStyle w:val="Default"/>
        <w:shd w:val="clear" w:color="auto" w:fill="D9D9D9" w:themeFill="background1" w:themeFillShade="D9"/>
        <w:rPr>
          <w:sz w:val="28"/>
          <w:szCs w:val="28"/>
          <w:u w:val="single"/>
        </w:rPr>
      </w:pPr>
      <w:r w:rsidRPr="009E61FE">
        <w:rPr>
          <w:b/>
          <w:bCs/>
          <w:sz w:val="28"/>
          <w:szCs w:val="28"/>
          <w:u w:val="single"/>
        </w:rPr>
        <w:t xml:space="preserve">Article 85 : Réserves </w:t>
      </w:r>
    </w:p>
    <w:p w:rsidR="00D2353C" w:rsidRDefault="00D2353C" w:rsidP="00D2353C">
      <w:pPr>
        <w:pStyle w:val="Sansinterligne"/>
      </w:pPr>
    </w:p>
    <w:p w:rsidR="00D2353C" w:rsidRPr="004E6869" w:rsidRDefault="00D2353C" w:rsidP="00D2353C">
      <w:pPr>
        <w:pStyle w:val="Default"/>
        <w:spacing w:after="262"/>
        <w:rPr>
          <w:sz w:val="28"/>
          <w:szCs w:val="28"/>
        </w:rPr>
      </w:pPr>
      <w:r w:rsidRPr="004E6869">
        <w:rPr>
          <w:sz w:val="28"/>
          <w:szCs w:val="28"/>
        </w:rPr>
        <w:t xml:space="preserve">1. Les réserves sont les contestations sur la participation ou la violation des lois du jeu. </w:t>
      </w:r>
    </w:p>
    <w:p w:rsidR="00D2353C" w:rsidRPr="004E6869" w:rsidRDefault="00D2353C" w:rsidP="00D2353C">
      <w:pPr>
        <w:pStyle w:val="Default"/>
        <w:rPr>
          <w:sz w:val="28"/>
          <w:szCs w:val="28"/>
        </w:rPr>
      </w:pPr>
      <w:r w:rsidRPr="004E6869">
        <w:rPr>
          <w:sz w:val="28"/>
          <w:szCs w:val="28"/>
        </w:rPr>
        <w:t xml:space="preserve">2. Les réserves comportent deux aspects : </w:t>
      </w:r>
    </w:p>
    <w:p w:rsidR="00D2353C" w:rsidRPr="004E6869" w:rsidRDefault="00D2353C" w:rsidP="00D2353C">
      <w:pPr>
        <w:pStyle w:val="Sansinterligne"/>
      </w:pPr>
    </w:p>
    <w:p w:rsidR="00D2353C" w:rsidRPr="004E6869" w:rsidRDefault="00D2353C" w:rsidP="00D2353C">
      <w:pPr>
        <w:pStyle w:val="Default"/>
        <w:rPr>
          <w:sz w:val="28"/>
          <w:szCs w:val="28"/>
        </w:rPr>
      </w:pPr>
      <w:r w:rsidRPr="004E6869">
        <w:rPr>
          <w:sz w:val="28"/>
          <w:szCs w:val="28"/>
        </w:rPr>
        <w:t xml:space="preserve">1) - La forme </w:t>
      </w:r>
    </w:p>
    <w:p w:rsidR="00D2353C" w:rsidRDefault="00D2353C" w:rsidP="00D2353C">
      <w:pPr>
        <w:pStyle w:val="Default"/>
        <w:rPr>
          <w:sz w:val="28"/>
          <w:szCs w:val="28"/>
        </w:rPr>
      </w:pPr>
      <w:r w:rsidRPr="004E6869">
        <w:rPr>
          <w:sz w:val="28"/>
          <w:szCs w:val="28"/>
        </w:rPr>
        <w:t xml:space="preserve">2) - Le fond. </w:t>
      </w:r>
    </w:p>
    <w:p w:rsidR="00D2353C" w:rsidRPr="004E6869" w:rsidRDefault="00D2353C" w:rsidP="00D2353C">
      <w:pPr>
        <w:pStyle w:val="Sansinterligne"/>
      </w:pPr>
    </w:p>
    <w:p w:rsidR="00D2353C" w:rsidRPr="004E6869" w:rsidRDefault="00D2353C" w:rsidP="00D2353C">
      <w:pPr>
        <w:pStyle w:val="Default"/>
        <w:spacing w:after="263"/>
        <w:rPr>
          <w:sz w:val="28"/>
          <w:szCs w:val="28"/>
        </w:rPr>
      </w:pPr>
      <w:r w:rsidRPr="004E6869">
        <w:rPr>
          <w:sz w:val="28"/>
          <w:szCs w:val="28"/>
        </w:rPr>
        <w:t xml:space="preserve">3. Le résultat d’un match n’est susceptible d’être remis en cause que, si les réserves émises sont fondées. </w:t>
      </w:r>
    </w:p>
    <w:p w:rsidR="00D2353C" w:rsidRPr="004E6869" w:rsidRDefault="00D2353C" w:rsidP="00D2353C">
      <w:pPr>
        <w:pStyle w:val="Default"/>
        <w:spacing w:after="263"/>
        <w:rPr>
          <w:sz w:val="28"/>
          <w:szCs w:val="28"/>
        </w:rPr>
      </w:pPr>
      <w:r w:rsidRPr="004E6869">
        <w:rPr>
          <w:sz w:val="28"/>
          <w:szCs w:val="28"/>
        </w:rPr>
        <w:t xml:space="preserve">4. Si la forme n’est pas respectée, l’organe juridictionnel prononçant l’irrecevabilité doit statuer sur le fond, s’il y a lieu, afin de ne pas laisser persister l’irrégularité dans la participation du joueur mis en cause ou une éventuelle violation des règlements. Le joueur et le club fautif sont sanctionnés </w:t>
      </w:r>
      <w:r w:rsidRPr="004E6869">
        <w:rPr>
          <w:sz w:val="28"/>
          <w:szCs w:val="28"/>
        </w:rPr>
        <w:lastRenderedPageBreak/>
        <w:t xml:space="preserve">conformément aux dispositions prévues par le présent règlement. Le club réclamant ne bénéficie pas du gain du match. </w:t>
      </w:r>
    </w:p>
    <w:p w:rsidR="00D2353C" w:rsidRPr="004E6869" w:rsidRDefault="00D2353C" w:rsidP="00D2353C">
      <w:pPr>
        <w:pStyle w:val="Default"/>
        <w:rPr>
          <w:sz w:val="28"/>
          <w:szCs w:val="28"/>
        </w:rPr>
      </w:pPr>
      <w:r w:rsidRPr="004E6869">
        <w:rPr>
          <w:sz w:val="28"/>
          <w:szCs w:val="28"/>
        </w:rPr>
        <w:t xml:space="preserve">5. Les décisions de l’organe juridictionnel doivent être rendues et notifiées aux parties concernées </w:t>
      </w:r>
    </w:p>
    <w:p w:rsidR="00D2353C" w:rsidRPr="004E6869" w:rsidRDefault="00D2353C" w:rsidP="00D2353C">
      <w:pPr>
        <w:rPr>
          <w:sz w:val="28"/>
          <w:szCs w:val="28"/>
        </w:rPr>
      </w:pPr>
    </w:p>
    <w:p w:rsidR="00D2353C" w:rsidRPr="009E61FE" w:rsidRDefault="00D2353C" w:rsidP="00D2353C">
      <w:pPr>
        <w:pStyle w:val="Default"/>
        <w:shd w:val="clear" w:color="auto" w:fill="D9D9D9" w:themeFill="background1" w:themeFillShade="D9"/>
        <w:rPr>
          <w:sz w:val="28"/>
          <w:szCs w:val="28"/>
          <w:u w:val="single"/>
        </w:rPr>
      </w:pPr>
      <w:r w:rsidRPr="009E61FE">
        <w:rPr>
          <w:b/>
          <w:bCs/>
          <w:sz w:val="28"/>
          <w:szCs w:val="28"/>
          <w:u w:val="single"/>
        </w:rPr>
        <w:t xml:space="preserve">Article 86 : Contestation sur la participation </w:t>
      </w:r>
    </w:p>
    <w:p w:rsidR="00D2353C" w:rsidRDefault="00D2353C" w:rsidP="00D2353C">
      <w:pPr>
        <w:pStyle w:val="Sansinterligne"/>
      </w:pPr>
    </w:p>
    <w:p w:rsidR="00D2353C" w:rsidRPr="004E6869" w:rsidRDefault="00D2353C" w:rsidP="00D2353C">
      <w:pPr>
        <w:pStyle w:val="Default"/>
        <w:rPr>
          <w:sz w:val="28"/>
          <w:szCs w:val="28"/>
        </w:rPr>
      </w:pPr>
      <w:r w:rsidRPr="004E6869">
        <w:rPr>
          <w:sz w:val="28"/>
          <w:szCs w:val="28"/>
        </w:rPr>
        <w:t xml:space="preserve">Une réclamation sous forme de réserves est permise pour contester la participation d'un joueur </w:t>
      </w:r>
      <w:r w:rsidRPr="004E6869">
        <w:rPr>
          <w:b/>
          <w:bCs/>
          <w:sz w:val="28"/>
          <w:szCs w:val="28"/>
        </w:rPr>
        <w:t xml:space="preserve">dans les deux seuls cas suivants : </w:t>
      </w:r>
    </w:p>
    <w:p w:rsidR="00D2353C" w:rsidRPr="004E6869" w:rsidRDefault="00D2353C" w:rsidP="00D2353C">
      <w:pPr>
        <w:pStyle w:val="Default"/>
        <w:spacing w:after="251"/>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fraude sur l'état civil d'un joueur; </w:t>
      </w:r>
    </w:p>
    <w:p w:rsidR="00D2353C" w:rsidRPr="004E6869" w:rsidRDefault="00D2353C" w:rsidP="00D2353C">
      <w:pPr>
        <w:pStyle w:val="Default"/>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inscription d'un joueur suspendu. </w:t>
      </w:r>
    </w:p>
    <w:p w:rsidR="00D2353C" w:rsidRPr="004E6869" w:rsidRDefault="00D2353C" w:rsidP="00D2353C">
      <w:pPr>
        <w:pStyle w:val="Default"/>
        <w:rPr>
          <w:rFonts w:eastAsia="Batang"/>
          <w:sz w:val="28"/>
          <w:szCs w:val="28"/>
        </w:rPr>
      </w:pPr>
    </w:p>
    <w:p w:rsidR="00D2353C" w:rsidRPr="004E6869" w:rsidRDefault="00D2353C" w:rsidP="00D2353C">
      <w:pPr>
        <w:pStyle w:val="Default"/>
        <w:rPr>
          <w:rFonts w:eastAsia="Batang"/>
          <w:sz w:val="28"/>
          <w:szCs w:val="28"/>
        </w:rPr>
      </w:pPr>
      <w:r w:rsidRPr="004E6869">
        <w:rPr>
          <w:rFonts w:eastAsia="Batang"/>
          <w:sz w:val="28"/>
          <w:szCs w:val="28"/>
        </w:rPr>
        <w:t xml:space="preserve">Pour poursuivre leur cours et soumises à la commission de discipline, les réclamations doivent être précédées de réserves nominales et motivées (sanction, numéro d’affaire et la saison sportive Elles sont formulées par le capitaine d’équipe, ou le secrétaire du club plaignant avant le début de la rencontre. L’arbitre doit appeler le capitaine de l’équipe adverse pour prendre acte de l’objet des réserves. </w:t>
      </w:r>
    </w:p>
    <w:p w:rsidR="00D2353C" w:rsidRPr="004E6869" w:rsidRDefault="00D2353C" w:rsidP="00D2353C">
      <w:pPr>
        <w:pStyle w:val="Default"/>
        <w:rPr>
          <w:rFonts w:eastAsia="Batang"/>
          <w:sz w:val="28"/>
          <w:szCs w:val="28"/>
        </w:rPr>
      </w:pPr>
      <w:r w:rsidRPr="004E6869">
        <w:rPr>
          <w:rFonts w:eastAsia="Batang"/>
          <w:sz w:val="28"/>
          <w:szCs w:val="28"/>
        </w:rPr>
        <w:t xml:space="preserve">Ces réserves sont consignées par écrit sur la feuille de match par l’arbitre. </w:t>
      </w:r>
    </w:p>
    <w:p w:rsidR="00D2353C" w:rsidRPr="004E6869" w:rsidRDefault="00D2353C" w:rsidP="00D2353C">
      <w:pPr>
        <w:pStyle w:val="Default"/>
        <w:rPr>
          <w:rFonts w:eastAsia="Batang"/>
          <w:sz w:val="28"/>
          <w:szCs w:val="28"/>
        </w:rPr>
      </w:pPr>
      <w:r w:rsidRPr="004E6869">
        <w:rPr>
          <w:rFonts w:eastAsia="Batang"/>
          <w:sz w:val="28"/>
          <w:szCs w:val="28"/>
        </w:rPr>
        <w:t xml:space="preserve">Pour être recevables, les réserves doivent être intégralement transformées en réclamation écrite et déposées au secrétariat de la ligue contre accusé de réception ou transmises par fax ou e-mail dans les deux (02) jours ouvrables qui suivent la date de la rencontre. Elles doivent être accompagnées, au titre du paiement des droits de réserves, d'un chèque de banque ou de la </w:t>
      </w:r>
      <w:r w:rsidRPr="004E6869">
        <w:rPr>
          <w:rFonts w:eastAsia="Batang"/>
          <w:b/>
          <w:bCs/>
          <w:sz w:val="28"/>
          <w:szCs w:val="28"/>
        </w:rPr>
        <w:t xml:space="preserve">copie du bordereau de versement bancaire </w:t>
      </w:r>
      <w:r w:rsidRPr="004E6869">
        <w:rPr>
          <w:rFonts w:eastAsia="Batang"/>
          <w:sz w:val="28"/>
          <w:szCs w:val="28"/>
        </w:rPr>
        <w:t xml:space="preserve">dans le compte de la ligue d'un montant : </w:t>
      </w:r>
    </w:p>
    <w:p w:rsidR="00D2353C" w:rsidRPr="004E6869" w:rsidRDefault="00D2353C" w:rsidP="00D2353C">
      <w:pPr>
        <w:pStyle w:val="Default"/>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Cinq mille (5.000 DA) dinars par joueur mis en cause pour les divisions honneur et pré-honneur. </w:t>
      </w:r>
    </w:p>
    <w:p w:rsidR="00D2353C" w:rsidRPr="004E6869" w:rsidRDefault="00D2353C" w:rsidP="00D2353C">
      <w:pPr>
        <w:pStyle w:val="Sansinterligne"/>
      </w:pPr>
    </w:p>
    <w:p w:rsidR="00D2353C" w:rsidRPr="00D2353C" w:rsidRDefault="00D2353C" w:rsidP="00D2353C">
      <w:pPr>
        <w:rPr>
          <w:rFonts w:ascii="Calibri" w:eastAsia="Batang" w:hAnsi="Calibri" w:cs="Calibri"/>
          <w:sz w:val="28"/>
          <w:szCs w:val="28"/>
        </w:rPr>
      </w:pPr>
      <w:r w:rsidRPr="00D2353C">
        <w:rPr>
          <w:rFonts w:ascii="Calibri" w:eastAsia="Batang" w:hAnsi="Calibri" w:cs="Calibri"/>
          <w:sz w:val="28"/>
          <w:szCs w:val="28"/>
        </w:rPr>
        <w:t>Le paiement des droits de réserves doit couvrir l’ensemble des joueurs mis en cause.</w:t>
      </w:r>
    </w:p>
    <w:p w:rsidR="00D2353C" w:rsidRPr="004E6869" w:rsidRDefault="00D2353C" w:rsidP="00D2353C">
      <w:pPr>
        <w:pStyle w:val="Sansinterligne"/>
      </w:pPr>
    </w:p>
    <w:p w:rsidR="00D2353C" w:rsidRPr="009E61FE" w:rsidRDefault="00D2353C" w:rsidP="00D2353C">
      <w:pPr>
        <w:pStyle w:val="Default"/>
        <w:shd w:val="clear" w:color="auto" w:fill="D9D9D9" w:themeFill="background1" w:themeFillShade="D9"/>
        <w:rPr>
          <w:sz w:val="28"/>
          <w:szCs w:val="28"/>
          <w:u w:val="single"/>
        </w:rPr>
      </w:pPr>
      <w:r w:rsidRPr="009E61FE">
        <w:rPr>
          <w:b/>
          <w:bCs/>
          <w:sz w:val="28"/>
          <w:szCs w:val="28"/>
          <w:u w:val="single"/>
        </w:rPr>
        <w:t xml:space="preserve">Article 87 : Attribution du gain du match </w:t>
      </w:r>
    </w:p>
    <w:p w:rsidR="00D2353C" w:rsidRPr="004E6869" w:rsidRDefault="00D2353C" w:rsidP="00D2353C">
      <w:pPr>
        <w:pStyle w:val="Default"/>
        <w:spacing w:after="252"/>
        <w:rPr>
          <w:sz w:val="28"/>
          <w:szCs w:val="28"/>
        </w:rPr>
      </w:pPr>
      <w:r w:rsidRPr="004E6869">
        <w:rPr>
          <w:sz w:val="28"/>
          <w:szCs w:val="28"/>
        </w:rPr>
        <w:t xml:space="preserve">1- Une équipe qui perd un match par pénalité ne peut être sanctionnée qu'une seule fois. Le gain du match est attribué au premier club à avoir formulé des réserves. </w:t>
      </w:r>
    </w:p>
    <w:p w:rsidR="00D2353C" w:rsidRPr="004E6869" w:rsidRDefault="00D2353C" w:rsidP="00D2353C">
      <w:pPr>
        <w:pStyle w:val="Default"/>
        <w:rPr>
          <w:sz w:val="28"/>
          <w:szCs w:val="28"/>
        </w:rPr>
      </w:pPr>
      <w:r w:rsidRPr="004E6869">
        <w:rPr>
          <w:rFonts w:ascii="Times New Roman" w:hAnsi="Times New Roman" w:cs="Times New Roman"/>
          <w:sz w:val="28"/>
          <w:szCs w:val="28"/>
        </w:rPr>
        <w:t xml:space="preserve">2- </w:t>
      </w:r>
      <w:r w:rsidRPr="004E6869">
        <w:rPr>
          <w:sz w:val="28"/>
          <w:szCs w:val="28"/>
        </w:rPr>
        <w:t xml:space="preserve">Un club débouté en première instance et qui n'utilise pas les voies réglementaires de recours ne peut plus prétendre à réparation. </w:t>
      </w:r>
    </w:p>
    <w:p w:rsidR="00D2353C" w:rsidRPr="004E6869" w:rsidRDefault="00D2353C" w:rsidP="00D2353C">
      <w:pPr>
        <w:pStyle w:val="Sansinterligne"/>
      </w:pPr>
    </w:p>
    <w:p w:rsidR="00D2353C" w:rsidRPr="009E61FE" w:rsidRDefault="00D2353C" w:rsidP="00D2353C">
      <w:pPr>
        <w:pStyle w:val="Default"/>
        <w:shd w:val="clear" w:color="auto" w:fill="D9D9D9" w:themeFill="background1" w:themeFillShade="D9"/>
        <w:rPr>
          <w:sz w:val="28"/>
          <w:szCs w:val="28"/>
          <w:u w:val="single"/>
        </w:rPr>
      </w:pPr>
      <w:r w:rsidRPr="009E61FE">
        <w:rPr>
          <w:b/>
          <w:bCs/>
          <w:sz w:val="28"/>
          <w:szCs w:val="28"/>
          <w:u w:val="single"/>
        </w:rPr>
        <w:t xml:space="preserve">Article 88 : Réserves techniques </w:t>
      </w:r>
    </w:p>
    <w:p w:rsidR="00D2353C" w:rsidRDefault="00D2353C" w:rsidP="00D2353C">
      <w:pPr>
        <w:pStyle w:val="Sansinterligne"/>
      </w:pPr>
    </w:p>
    <w:p w:rsidR="00D2353C" w:rsidRPr="004E6869" w:rsidRDefault="00D2353C" w:rsidP="00D2353C">
      <w:pPr>
        <w:pStyle w:val="Default"/>
        <w:rPr>
          <w:sz w:val="28"/>
          <w:szCs w:val="28"/>
        </w:rPr>
      </w:pPr>
      <w:r w:rsidRPr="004E6869">
        <w:rPr>
          <w:sz w:val="28"/>
          <w:szCs w:val="28"/>
        </w:rPr>
        <w:t xml:space="preserve">Pour être recevables, les réserves visant les questions techniques doivent obéir aux prescriptions suivantes : </w:t>
      </w:r>
    </w:p>
    <w:p w:rsidR="00D2353C" w:rsidRPr="004E6869" w:rsidRDefault="00D2353C" w:rsidP="00D2353C">
      <w:pPr>
        <w:pStyle w:val="Default"/>
        <w:rPr>
          <w:sz w:val="28"/>
          <w:szCs w:val="28"/>
        </w:rPr>
      </w:pPr>
      <w:r w:rsidRPr="004E6869">
        <w:rPr>
          <w:sz w:val="28"/>
          <w:szCs w:val="28"/>
        </w:rPr>
        <w:lastRenderedPageBreak/>
        <w:t xml:space="preserve">Des réserves verbales sont adressées à l’arbitre par le capitaine plaignant au premier arrêt naturel du jeu suivant l’exécution de la décision contestée. </w:t>
      </w:r>
    </w:p>
    <w:p w:rsidR="00D2353C" w:rsidRPr="004E6869" w:rsidRDefault="00D2353C" w:rsidP="00D2353C">
      <w:pPr>
        <w:pStyle w:val="Default"/>
        <w:rPr>
          <w:sz w:val="28"/>
          <w:szCs w:val="28"/>
        </w:rPr>
      </w:pPr>
      <w:r w:rsidRPr="004E6869">
        <w:rPr>
          <w:sz w:val="28"/>
          <w:szCs w:val="28"/>
        </w:rPr>
        <w:t xml:space="preserve">L’arbitre directeur doit appeler le capitaine de l’équipe adverse, l’arbitre assistant le plus proche de l’action contestée, pour prendre acte de l’objet des réserves. </w:t>
      </w:r>
    </w:p>
    <w:p w:rsidR="00D2353C" w:rsidRPr="004E6869" w:rsidRDefault="00D2353C" w:rsidP="00D2353C">
      <w:pPr>
        <w:pStyle w:val="Default"/>
        <w:rPr>
          <w:sz w:val="28"/>
          <w:szCs w:val="28"/>
        </w:rPr>
      </w:pPr>
      <w:r w:rsidRPr="004E6869">
        <w:rPr>
          <w:sz w:val="28"/>
          <w:szCs w:val="28"/>
        </w:rPr>
        <w:t xml:space="preserve">A la fin du match, l’arbitre directeur inscrit les réserves sur la feuille de match sous la dictée du capitaine ou du secrétaire du club plaignant; les réserves sont signées par les deux capitaines d’équipes, l’arbitre directeur et son assistant concerné. </w:t>
      </w:r>
    </w:p>
    <w:p w:rsidR="00D2353C" w:rsidRPr="004E6869" w:rsidRDefault="00D2353C" w:rsidP="00D2353C">
      <w:pPr>
        <w:pStyle w:val="Default"/>
        <w:rPr>
          <w:sz w:val="28"/>
          <w:szCs w:val="28"/>
        </w:rPr>
      </w:pPr>
      <w:r w:rsidRPr="004E6869">
        <w:rPr>
          <w:sz w:val="28"/>
          <w:szCs w:val="28"/>
        </w:rPr>
        <w:t xml:space="preserve">Pour être recevable, les réserves doivent être transformées en réclamations écrites et déposées au secrétariat de la ligue contre accusé de réception ou transmises par fax dans les deux (02) jours ouvrables qui suivent la date de la rencontre. Elles doivent être accompagnées, au titre du paiement des droits de réserves d'un chèque de banque ou de la </w:t>
      </w:r>
      <w:r w:rsidRPr="004E6869">
        <w:rPr>
          <w:b/>
          <w:bCs/>
          <w:sz w:val="28"/>
          <w:szCs w:val="28"/>
        </w:rPr>
        <w:t xml:space="preserve">copie du bordereau de versement bancaire </w:t>
      </w:r>
      <w:r w:rsidRPr="004E6869">
        <w:rPr>
          <w:sz w:val="28"/>
          <w:szCs w:val="28"/>
        </w:rPr>
        <w:t xml:space="preserve">d'un montant de : </w:t>
      </w:r>
    </w:p>
    <w:p w:rsidR="00D2353C" w:rsidRPr="004E6869" w:rsidRDefault="00D2353C" w:rsidP="00D2353C">
      <w:pPr>
        <w:pStyle w:val="Default"/>
        <w:rPr>
          <w:sz w:val="28"/>
          <w:szCs w:val="28"/>
        </w:rPr>
      </w:pPr>
      <w:r w:rsidRPr="004E6869">
        <w:rPr>
          <w:rFonts w:ascii="Lucida Console" w:hAnsi="Lucida Console" w:cs="Lucida Console"/>
          <w:sz w:val="28"/>
          <w:szCs w:val="28"/>
        </w:rPr>
        <w:t xml:space="preserve">- </w:t>
      </w:r>
      <w:r w:rsidRPr="004E6869">
        <w:rPr>
          <w:sz w:val="28"/>
          <w:szCs w:val="28"/>
        </w:rPr>
        <w:t xml:space="preserve">Dix mille (10.000 DA) dinars pour les divisions honneur et pré-honneur </w:t>
      </w:r>
    </w:p>
    <w:p w:rsidR="00D2353C" w:rsidRPr="004E6869" w:rsidRDefault="00D2353C" w:rsidP="00D2353C">
      <w:pPr>
        <w:pStyle w:val="Sansinterligne"/>
      </w:pPr>
    </w:p>
    <w:p w:rsidR="00D2353C" w:rsidRPr="004E6869" w:rsidRDefault="00D2353C" w:rsidP="00D2353C">
      <w:pPr>
        <w:pStyle w:val="Default"/>
        <w:rPr>
          <w:sz w:val="28"/>
          <w:szCs w:val="28"/>
        </w:rPr>
      </w:pPr>
      <w:r w:rsidRPr="004E6869">
        <w:rPr>
          <w:sz w:val="28"/>
          <w:szCs w:val="28"/>
        </w:rPr>
        <w:t xml:space="preserve">Ces réserves sont examinées par la commission d’arbitrage territorialement compétente qui doit statuer dans les soixante-douze (72) heures qui suivent la date de dépôt du dossier des réserves et notifier sa décision aux parties concernées (ligue et clubs). </w:t>
      </w:r>
    </w:p>
    <w:p w:rsidR="00D2353C" w:rsidRPr="004E6869" w:rsidRDefault="00D2353C" w:rsidP="00D2353C">
      <w:pPr>
        <w:pStyle w:val="Default"/>
        <w:rPr>
          <w:sz w:val="28"/>
          <w:szCs w:val="28"/>
        </w:rPr>
      </w:pPr>
      <w:r w:rsidRPr="004E6869">
        <w:rPr>
          <w:sz w:val="28"/>
          <w:szCs w:val="28"/>
        </w:rPr>
        <w:t xml:space="preserve">Au cas où la commission d’arbitrage constate la véracité de la faute commise par l’arbitre, la rencontre sera rejouée et l’arbitre fautif sera sanctionné conformément aux dispositions prévues par le règlement de l’arbitrage. </w:t>
      </w:r>
    </w:p>
    <w:p w:rsidR="00D2353C" w:rsidRPr="00D2353C" w:rsidRDefault="00D2353C" w:rsidP="00D2353C">
      <w:pPr>
        <w:rPr>
          <w:rFonts w:ascii="Calibri" w:hAnsi="Calibri" w:cs="Calibri"/>
          <w:sz w:val="28"/>
          <w:szCs w:val="28"/>
        </w:rPr>
      </w:pPr>
      <w:r w:rsidRPr="00D2353C">
        <w:rPr>
          <w:rFonts w:ascii="Calibri" w:hAnsi="Calibri" w:cs="Calibri"/>
          <w:sz w:val="28"/>
          <w:szCs w:val="28"/>
        </w:rPr>
        <w:t>Les décisions de la commission d’arbitrage sont définitives et non susceptibles d’appel.</w:t>
      </w:r>
    </w:p>
    <w:p w:rsidR="00D2353C" w:rsidRPr="004E6869" w:rsidRDefault="00D2353C" w:rsidP="00D2353C">
      <w:pPr>
        <w:rPr>
          <w:sz w:val="28"/>
          <w:szCs w:val="28"/>
        </w:rPr>
      </w:pPr>
    </w:p>
    <w:p w:rsidR="00D2353C" w:rsidRPr="009E61FE" w:rsidRDefault="00D2353C" w:rsidP="00D2353C">
      <w:pPr>
        <w:pStyle w:val="Default"/>
        <w:shd w:val="clear" w:color="auto" w:fill="D9D9D9" w:themeFill="background1" w:themeFillShade="D9"/>
        <w:rPr>
          <w:sz w:val="28"/>
          <w:szCs w:val="28"/>
          <w:u w:val="single"/>
        </w:rPr>
      </w:pPr>
      <w:r w:rsidRPr="009E61FE">
        <w:rPr>
          <w:b/>
          <w:bCs/>
          <w:sz w:val="28"/>
          <w:szCs w:val="28"/>
          <w:u w:val="single"/>
        </w:rPr>
        <w:t>Article 89 : Appel</w:t>
      </w:r>
    </w:p>
    <w:p w:rsidR="00D2353C" w:rsidRDefault="00D2353C" w:rsidP="00D2353C">
      <w:pPr>
        <w:pStyle w:val="Sansinterligne"/>
      </w:pPr>
    </w:p>
    <w:p w:rsidR="00D2353C" w:rsidRPr="004E6869" w:rsidRDefault="00D2353C" w:rsidP="00D2353C">
      <w:pPr>
        <w:pStyle w:val="Default"/>
        <w:rPr>
          <w:sz w:val="28"/>
          <w:szCs w:val="28"/>
        </w:rPr>
      </w:pPr>
      <w:r w:rsidRPr="004E6869">
        <w:rPr>
          <w:sz w:val="28"/>
          <w:szCs w:val="28"/>
        </w:rPr>
        <w:t xml:space="preserve">L’appel est la procédure qui permet à la commission de recours saisie de réformer, confirmer ou aggraver la décision prise en première instance. </w:t>
      </w:r>
    </w:p>
    <w:p w:rsidR="00D2353C" w:rsidRPr="004E6869" w:rsidRDefault="00D2353C" w:rsidP="00D2353C">
      <w:pPr>
        <w:pStyle w:val="Default"/>
        <w:rPr>
          <w:sz w:val="28"/>
          <w:szCs w:val="28"/>
        </w:rPr>
      </w:pPr>
      <w:r w:rsidRPr="004E6869">
        <w:rPr>
          <w:sz w:val="28"/>
          <w:szCs w:val="28"/>
        </w:rPr>
        <w:t xml:space="preserve">Sauf dispositions contraires, tout club dispose du droit de saisir la commission de recours pour un réexamen de la décision prise par la commission de discipline en première instance. </w:t>
      </w:r>
    </w:p>
    <w:p w:rsidR="00D2353C" w:rsidRPr="004E6869" w:rsidRDefault="00D2353C" w:rsidP="00D2353C">
      <w:pPr>
        <w:pStyle w:val="Default"/>
        <w:rPr>
          <w:sz w:val="28"/>
          <w:szCs w:val="28"/>
        </w:rPr>
      </w:pPr>
      <w:r w:rsidRPr="004E6869">
        <w:rPr>
          <w:sz w:val="28"/>
          <w:szCs w:val="28"/>
        </w:rPr>
        <w:t xml:space="preserve">L’appel comporte deux aspects : </w:t>
      </w:r>
    </w:p>
    <w:p w:rsidR="00D2353C" w:rsidRPr="004E6869" w:rsidRDefault="00D2353C" w:rsidP="00D2353C">
      <w:pPr>
        <w:pStyle w:val="Default"/>
        <w:rPr>
          <w:sz w:val="28"/>
          <w:szCs w:val="28"/>
        </w:rPr>
      </w:pPr>
      <w:r w:rsidRPr="004E6869">
        <w:rPr>
          <w:sz w:val="28"/>
          <w:szCs w:val="28"/>
        </w:rPr>
        <w:t xml:space="preserve">1) - La forme </w:t>
      </w:r>
    </w:p>
    <w:p w:rsidR="00D2353C" w:rsidRPr="004E6869" w:rsidRDefault="00D2353C" w:rsidP="00D2353C">
      <w:pPr>
        <w:pStyle w:val="Default"/>
        <w:rPr>
          <w:sz w:val="28"/>
          <w:szCs w:val="28"/>
        </w:rPr>
      </w:pPr>
      <w:r w:rsidRPr="004E6869">
        <w:rPr>
          <w:sz w:val="28"/>
          <w:szCs w:val="28"/>
        </w:rPr>
        <w:t xml:space="preserve">2) - Le fond. </w:t>
      </w:r>
    </w:p>
    <w:p w:rsidR="00D2353C" w:rsidRPr="004E6869" w:rsidRDefault="00D2353C" w:rsidP="00D2353C">
      <w:pPr>
        <w:pStyle w:val="Default"/>
        <w:rPr>
          <w:sz w:val="28"/>
          <w:szCs w:val="28"/>
        </w:rPr>
      </w:pPr>
      <w:r w:rsidRPr="004E6869">
        <w:rPr>
          <w:sz w:val="28"/>
          <w:szCs w:val="28"/>
        </w:rPr>
        <w:t xml:space="preserve">Le fond n'est traité que si la forme est déclarée recevable. </w:t>
      </w:r>
    </w:p>
    <w:p w:rsidR="00D2353C" w:rsidRDefault="00D2353C" w:rsidP="00D2353C">
      <w:pPr>
        <w:pStyle w:val="Default"/>
        <w:rPr>
          <w:sz w:val="28"/>
          <w:szCs w:val="28"/>
        </w:rPr>
      </w:pPr>
      <w:r w:rsidRPr="004E6869">
        <w:rPr>
          <w:sz w:val="28"/>
          <w:szCs w:val="28"/>
        </w:rPr>
        <w:t xml:space="preserve">Les décisions de la commission de recours sont définitives. Elles doivent être rendues et notifiées aux parties concernées (ligue – clubs) dans les quarante-huit (48) heures ouvrables qui suivent la date du dépôt du dossier complet. </w:t>
      </w:r>
    </w:p>
    <w:p w:rsidR="00D2353C" w:rsidRDefault="00D2353C" w:rsidP="00D2353C">
      <w:pPr>
        <w:pStyle w:val="Default"/>
        <w:rPr>
          <w:sz w:val="28"/>
          <w:szCs w:val="28"/>
        </w:rPr>
      </w:pPr>
    </w:p>
    <w:p w:rsidR="00D2353C" w:rsidRDefault="00D2353C" w:rsidP="00D2353C">
      <w:pPr>
        <w:pStyle w:val="Default"/>
        <w:rPr>
          <w:sz w:val="28"/>
          <w:szCs w:val="28"/>
        </w:rPr>
      </w:pPr>
    </w:p>
    <w:p w:rsidR="00D2353C" w:rsidRPr="004E6869" w:rsidRDefault="00D2353C" w:rsidP="00D2353C">
      <w:pPr>
        <w:pStyle w:val="Default"/>
        <w:rPr>
          <w:sz w:val="28"/>
          <w:szCs w:val="28"/>
        </w:rPr>
      </w:pPr>
    </w:p>
    <w:p w:rsidR="00D2353C" w:rsidRPr="009E61FE" w:rsidRDefault="00D2353C" w:rsidP="00D2353C">
      <w:pPr>
        <w:pStyle w:val="Default"/>
        <w:shd w:val="clear" w:color="auto" w:fill="D9D9D9" w:themeFill="background1" w:themeFillShade="D9"/>
        <w:rPr>
          <w:sz w:val="28"/>
          <w:szCs w:val="28"/>
          <w:u w:val="single"/>
        </w:rPr>
      </w:pPr>
      <w:r w:rsidRPr="009E61FE">
        <w:rPr>
          <w:b/>
          <w:bCs/>
          <w:sz w:val="28"/>
          <w:szCs w:val="28"/>
          <w:u w:val="single"/>
        </w:rPr>
        <w:t xml:space="preserve">Article 90 : Procédure </w:t>
      </w:r>
    </w:p>
    <w:p w:rsidR="00D2353C" w:rsidRDefault="00D2353C" w:rsidP="00D2353C">
      <w:pPr>
        <w:pStyle w:val="Sansinterligne"/>
      </w:pPr>
    </w:p>
    <w:p w:rsidR="00D2353C" w:rsidRPr="004E6869" w:rsidRDefault="00D2353C" w:rsidP="00D2353C">
      <w:pPr>
        <w:pStyle w:val="Default"/>
        <w:spacing w:after="258"/>
        <w:rPr>
          <w:sz w:val="28"/>
          <w:szCs w:val="28"/>
        </w:rPr>
      </w:pPr>
      <w:r w:rsidRPr="004E6869">
        <w:rPr>
          <w:sz w:val="28"/>
          <w:szCs w:val="28"/>
        </w:rPr>
        <w:t xml:space="preserve">1. Les décisions de la commission de discipline d’une ligue peuvent faire l’objet d’un appel auprès de la commission de recours de la structure hiérarchiquement supérieure qui statuera en dernier ressort, sauf pour les sanctions suivantes qui sont définitives et non susceptibles d’appel : </w:t>
      </w:r>
    </w:p>
    <w:p w:rsidR="00D2353C" w:rsidRPr="004E6869" w:rsidRDefault="00D2353C" w:rsidP="00D2353C">
      <w:pPr>
        <w:pStyle w:val="Default"/>
        <w:spacing w:after="258"/>
        <w:rPr>
          <w:sz w:val="28"/>
          <w:szCs w:val="28"/>
        </w:rPr>
      </w:pPr>
      <w:r w:rsidRPr="004E6869">
        <w:rPr>
          <w:b/>
          <w:bCs/>
          <w:sz w:val="28"/>
          <w:szCs w:val="28"/>
        </w:rPr>
        <w:t xml:space="preserve">a) </w:t>
      </w:r>
      <w:r w:rsidRPr="004E6869">
        <w:rPr>
          <w:sz w:val="28"/>
          <w:szCs w:val="28"/>
        </w:rPr>
        <w:t xml:space="preserve">Une suspension égale ou inférieure à quatre (04) matchs; </w:t>
      </w:r>
    </w:p>
    <w:p w:rsidR="00D2353C" w:rsidRPr="004E6869" w:rsidRDefault="00D2353C" w:rsidP="00D2353C">
      <w:pPr>
        <w:pStyle w:val="Default"/>
        <w:spacing w:after="258"/>
        <w:rPr>
          <w:sz w:val="28"/>
          <w:szCs w:val="28"/>
        </w:rPr>
      </w:pPr>
      <w:r w:rsidRPr="004E6869">
        <w:rPr>
          <w:b/>
          <w:bCs/>
          <w:sz w:val="28"/>
          <w:szCs w:val="28"/>
        </w:rPr>
        <w:t xml:space="preserve">b) </w:t>
      </w:r>
      <w:r w:rsidRPr="004E6869">
        <w:rPr>
          <w:sz w:val="28"/>
          <w:szCs w:val="28"/>
        </w:rPr>
        <w:t xml:space="preserve">Une sanction égale ou inférieure à deux (02) matchs à huis clos ; </w:t>
      </w:r>
    </w:p>
    <w:p w:rsidR="00D2353C" w:rsidRPr="004E6869" w:rsidRDefault="00D2353C" w:rsidP="00D2353C">
      <w:pPr>
        <w:pStyle w:val="Default"/>
        <w:spacing w:after="258"/>
        <w:rPr>
          <w:sz w:val="28"/>
          <w:szCs w:val="28"/>
        </w:rPr>
      </w:pPr>
      <w:r w:rsidRPr="004E6869">
        <w:rPr>
          <w:b/>
          <w:bCs/>
          <w:sz w:val="28"/>
          <w:szCs w:val="28"/>
        </w:rPr>
        <w:t xml:space="preserve">c) </w:t>
      </w:r>
      <w:r w:rsidRPr="004E6869">
        <w:rPr>
          <w:sz w:val="28"/>
          <w:szCs w:val="28"/>
        </w:rPr>
        <w:t xml:space="preserve">Une amende égale ou inférieure à cinquante mille dinars (50.000 DA), </w:t>
      </w:r>
    </w:p>
    <w:p w:rsidR="00D2353C" w:rsidRPr="004E6869" w:rsidRDefault="00D2353C" w:rsidP="00D2353C">
      <w:pPr>
        <w:pStyle w:val="Default"/>
        <w:rPr>
          <w:sz w:val="28"/>
          <w:szCs w:val="28"/>
        </w:rPr>
      </w:pPr>
      <w:r w:rsidRPr="004E6869">
        <w:rPr>
          <w:b/>
          <w:bCs/>
          <w:sz w:val="28"/>
          <w:szCs w:val="28"/>
        </w:rPr>
        <w:t xml:space="preserve">d) </w:t>
      </w:r>
      <w:r w:rsidRPr="004E6869">
        <w:rPr>
          <w:sz w:val="28"/>
          <w:szCs w:val="28"/>
        </w:rPr>
        <w:t xml:space="preserve">Les sanctions ayant trait aux forfaits confirmés. </w:t>
      </w:r>
    </w:p>
    <w:p w:rsidR="00D2353C" w:rsidRPr="004E6869" w:rsidRDefault="00D2353C" w:rsidP="00D2353C">
      <w:pPr>
        <w:pStyle w:val="Default"/>
        <w:rPr>
          <w:sz w:val="28"/>
          <w:szCs w:val="28"/>
        </w:rPr>
      </w:pPr>
    </w:p>
    <w:p w:rsidR="00D2353C" w:rsidRPr="004E6869" w:rsidRDefault="00D2353C" w:rsidP="00D2353C">
      <w:pPr>
        <w:pStyle w:val="Default"/>
        <w:rPr>
          <w:sz w:val="28"/>
          <w:szCs w:val="28"/>
        </w:rPr>
      </w:pPr>
      <w:r w:rsidRPr="004E6869">
        <w:rPr>
          <w:sz w:val="28"/>
          <w:szCs w:val="28"/>
        </w:rPr>
        <w:t xml:space="preserve">Pour être recevable, l’appel doit être introduit dans les deux jours ouvrables à dater du lendemain de la notification de la décision contestée; il doit être transmis par fax ou e-mail ou déposé contre accusé de réception auprès du secrétariat de : </w:t>
      </w:r>
    </w:p>
    <w:p w:rsidR="00D2353C" w:rsidRDefault="00D2353C" w:rsidP="00D2353C">
      <w:pPr>
        <w:pStyle w:val="Default"/>
        <w:rPr>
          <w:rFonts w:eastAsia="Batang"/>
          <w:sz w:val="28"/>
          <w:szCs w:val="28"/>
        </w:rPr>
      </w:pPr>
      <w:r w:rsidRPr="004E6869">
        <w:rPr>
          <w:rFonts w:ascii="Batang" w:eastAsia="Batang" w:cs="Batang"/>
          <w:sz w:val="28"/>
          <w:szCs w:val="28"/>
        </w:rPr>
        <w:t xml:space="preserve">- </w:t>
      </w:r>
      <w:r w:rsidRPr="004E6869">
        <w:rPr>
          <w:rFonts w:eastAsia="Batang"/>
          <w:b/>
          <w:bCs/>
          <w:sz w:val="28"/>
          <w:szCs w:val="28"/>
        </w:rPr>
        <w:t xml:space="preserve">La ligue régionale de football amateur </w:t>
      </w:r>
      <w:r w:rsidRPr="004E6869">
        <w:rPr>
          <w:rFonts w:eastAsia="Batang"/>
          <w:sz w:val="28"/>
          <w:szCs w:val="28"/>
        </w:rPr>
        <w:t>pour les contestations des décisions de la commission de discipline de la ligue wilaya de football amate</w:t>
      </w:r>
      <w:r>
        <w:rPr>
          <w:rFonts w:eastAsia="Batang"/>
          <w:sz w:val="28"/>
          <w:szCs w:val="28"/>
        </w:rPr>
        <w:t>ur.</w:t>
      </w:r>
    </w:p>
    <w:p w:rsidR="00D2353C" w:rsidRPr="004E6869" w:rsidRDefault="00D2353C" w:rsidP="00D2353C">
      <w:pPr>
        <w:pStyle w:val="Default"/>
        <w:rPr>
          <w:color w:val="auto"/>
          <w:sz w:val="28"/>
          <w:szCs w:val="28"/>
        </w:rPr>
      </w:pPr>
      <w:r w:rsidRPr="004E6869">
        <w:rPr>
          <w:color w:val="auto"/>
          <w:sz w:val="28"/>
          <w:szCs w:val="28"/>
        </w:rPr>
        <w:t xml:space="preserve">L’appel doit être accompagné, au titre du paiement des droits de recours, d'un chèque de banque ou de la copie </w:t>
      </w:r>
      <w:r w:rsidRPr="004E6869">
        <w:rPr>
          <w:b/>
          <w:bCs/>
          <w:color w:val="auto"/>
          <w:sz w:val="28"/>
          <w:szCs w:val="28"/>
        </w:rPr>
        <w:t xml:space="preserve">du bordereau de versement bancaire </w:t>
      </w:r>
      <w:r w:rsidRPr="004E6869">
        <w:rPr>
          <w:color w:val="auto"/>
          <w:sz w:val="28"/>
          <w:szCs w:val="28"/>
        </w:rPr>
        <w:t xml:space="preserve">à la structure compétente d’un montant de : </w:t>
      </w:r>
    </w:p>
    <w:p w:rsidR="00D2353C" w:rsidRDefault="00D2353C" w:rsidP="00D2353C">
      <w:pPr>
        <w:pStyle w:val="Default"/>
        <w:rPr>
          <w:rFonts w:ascii="Lucida Console" w:hAnsi="Lucida Console" w:cs="Lucida Console"/>
          <w:color w:val="auto"/>
          <w:sz w:val="28"/>
          <w:szCs w:val="28"/>
        </w:rPr>
      </w:pPr>
    </w:p>
    <w:p w:rsidR="00D2353C" w:rsidRDefault="00D2353C" w:rsidP="00D2353C">
      <w:pPr>
        <w:pStyle w:val="Default"/>
        <w:rPr>
          <w:color w:val="auto"/>
          <w:sz w:val="28"/>
          <w:szCs w:val="28"/>
        </w:rPr>
      </w:pPr>
      <w:r w:rsidRPr="004E6869">
        <w:rPr>
          <w:rFonts w:ascii="Lucida Console" w:hAnsi="Lucida Console" w:cs="Lucida Console"/>
          <w:color w:val="auto"/>
          <w:sz w:val="28"/>
          <w:szCs w:val="28"/>
        </w:rPr>
        <w:t xml:space="preserve">- </w:t>
      </w:r>
      <w:r w:rsidRPr="004E6869">
        <w:rPr>
          <w:color w:val="auto"/>
          <w:sz w:val="28"/>
          <w:szCs w:val="28"/>
        </w:rPr>
        <w:t xml:space="preserve">Dix mille (10.000 DA) dinars pour les divisions honneur et pré-honneur. </w:t>
      </w:r>
    </w:p>
    <w:p w:rsidR="00D2353C" w:rsidRPr="004E6869" w:rsidRDefault="00D2353C" w:rsidP="00D2353C">
      <w:pPr>
        <w:pStyle w:val="Default"/>
        <w:rPr>
          <w:color w:val="auto"/>
          <w:sz w:val="28"/>
          <w:szCs w:val="28"/>
        </w:rPr>
      </w:pPr>
    </w:p>
    <w:p w:rsidR="00D2353C" w:rsidRPr="004E6869" w:rsidRDefault="00D2353C" w:rsidP="00D2353C">
      <w:pPr>
        <w:pStyle w:val="Default"/>
        <w:rPr>
          <w:color w:val="auto"/>
          <w:sz w:val="28"/>
          <w:szCs w:val="28"/>
        </w:rPr>
      </w:pPr>
      <w:r w:rsidRPr="004E6869">
        <w:rPr>
          <w:color w:val="auto"/>
          <w:sz w:val="28"/>
          <w:szCs w:val="28"/>
        </w:rPr>
        <w:t xml:space="preserve">2. Les droits payés ne sont pas remboursables. </w:t>
      </w:r>
    </w:p>
    <w:p w:rsidR="00D2353C" w:rsidRPr="004E6869" w:rsidRDefault="00D2353C" w:rsidP="00D2353C">
      <w:pPr>
        <w:pStyle w:val="Default"/>
        <w:rPr>
          <w:color w:val="auto"/>
          <w:sz w:val="28"/>
          <w:szCs w:val="28"/>
        </w:rPr>
      </w:pPr>
    </w:p>
    <w:p w:rsidR="00D2353C" w:rsidRPr="009E61FE" w:rsidRDefault="00D2353C" w:rsidP="00D2353C">
      <w:pPr>
        <w:pStyle w:val="Default"/>
        <w:shd w:val="clear" w:color="auto" w:fill="D9D9D9" w:themeFill="background1" w:themeFillShade="D9"/>
        <w:rPr>
          <w:color w:val="auto"/>
          <w:sz w:val="28"/>
          <w:szCs w:val="28"/>
          <w:u w:val="single"/>
        </w:rPr>
      </w:pPr>
      <w:r w:rsidRPr="009E61FE">
        <w:rPr>
          <w:b/>
          <w:bCs/>
          <w:color w:val="auto"/>
          <w:sz w:val="28"/>
          <w:szCs w:val="28"/>
          <w:u w:val="single"/>
        </w:rPr>
        <w:t xml:space="preserve">Article 91 : Suspension temporaire des sanctions financières </w:t>
      </w:r>
    </w:p>
    <w:p w:rsidR="00D2353C" w:rsidRDefault="00D2353C" w:rsidP="00D2353C">
      <w:pPr>
        <w:pStyle w:val="Sansinterligne"/>
      </w:pPr>
    </w:p>
    <w:p w:rsidR="00D2353C" w:rsidRPr="00D2353C" w:rsidRDefault="00D2353C" w:rsidP="00D2353C">
      <w:pPr>
        <w:rPr>
          <w:rFonts w:ascii="Calibri" w:hAnsi="Calibri" w:cs="Calibri"/>
          <w:sz w:val="28"/>
          <w:szCs w:val="28"/>
        </w:rPr>
      </w:pPr>
      <w:r w:rsidRPr="00D2353C">
        <w:rPr>
          <w:rFonts w:ascii="Calibri" w:hAnsi="Calibri" w:cs="Calibri"/>
          <w:sz w:val="28"/>
          <w:szCs w:val="28"/>
        </w:rPr>
        <w:t>L’appel n'est suspensif que pour les sanctions pécuniaires. Il ne peut, en tout état de cause, arrêter l’exécution du calendrier en cours.</w:t>
      </w:r>
    </w:p>
    <w:p w:rsidR="00D2353C" w:rsidRDefault="00D2353C" w:rsidP="00D2353C">
      <w:pPr>
        <w:rPr>
          <w:sz w:val="28"/>
          <w:szCs w:val="28"/>
        </w:rPr>
      </w:pPr>
    </w:p>
    <w:p w:rsidR="00D2353C" w:rsidRPr="004E6869" w:rsidRDefault="00D2353C" w:rsidP="00D2353C">
      <w:pPr>
        <w:rPr>
          <w:sz w:val="28"/>
          <w:szCs w:val="28"/>
        </w:rPr>
      </w:pPr>
    </w:p>
    <w:p w:rsidR="00D2353C" w:rsidRPr="009E61FE" w:rsidRDefault="00D2353C" w:rsidP="00D2353C">
      <w:pPr>
        <w:pStyle w:val="Default"/>
        <w:shd w:val="clear" w:color="auto" w:fill="D9D9D9" w:themeFill="background1" w:themeFillShade="D9"/>
        <w:rPr>
          <w:sz w:val="28"/>
          <w:szCs w:val="28"/>
          <w:u w:val="single"/>
        </w:rPr>
      </w:pPr>
      <w:r w:rsidRPr="009E61FE">
        <w:rPr>
          <w:b/>
          <w:bCs/>
          <w:sz w:val="28"/>
          <w:szCs w:val="28"/>
          <w:u w:val="single"/>
        </w:rPr>
        <w:t xml:space="preserve">Article 92 : Tribunal Arbitral du Sport Algérien </w:t>
      </w:r>
    </w:p>
    <w:p w:rsidR="00D2353C" w:rsidRDefault="00D2353C" w:rsidP="00D2353C">
      <w:pPr>
        <w:pStyle w:val="Sansinterligne"/>
      </w:pPr>
    </w:p>
    <w:p w:rsidR="00D2353C" w:rsidRPr="004E6869" w:rsidRDefault="00D2353C" w:rsidP="00D2353C">
      <w:pPr>
        <w:pStyle w:val="Default"/>
        <w:rPr>
          <w:sz w:val="28"/>
          <w:szCs w:val="28"/>
        </w:rPr>
      </w:pPr>
      <w:r w:rsidRPr="004E6869">
        <w:rPr>
          <w:sz w:val="28"/>
          <w:szCs w:val="28"/>
        </w:rPr>
        <w:t xml:space="preserve">Les décisions de la commission de recours sont définitives et contraignantes pour toutes les parties concernées. </w:t>
      </w:r>
    </w:p>
    <w:p w:rsidR="00D2353C" w:rsidRPr="004E6869" w:rsidRDefault="00D2353C" w:rsidP="00D2353C">
      <w:pPr>
        <w:pStyle w:val="Default"/>
        <w:rPr>
          <w:sz w:val="28"/>
          <w:szCs w:val="28"/>
        </w:rPr>
      </w:pPr>
      <w:r w:rsidRPr="004E6869">
        <w:rPr>
          <w:sz w:val="28"/>
          <w:szCs w:val="28"/>
        </w:rPr>
        <w:t xml:space="preserve">De même, les sanctions disciplinaires, les lois du jeu et celles concernant le dopage ne sont pas susceptibles d’appel. </w:t>
      </w:r>
    </w:p>
    <w:p w:rsidR="00D2353C" w:rsidRPr="004E6869" w:rsidRDefault="00D2353C" w:rsidP="00D2353C">
      <w:pPr>
        <w:pStyle w:val="Default"/>
        <w:rPr>
          <w:sz w:val="28"/>
          <w:szCs w:val="28"/>
        </w:rPr>
      </w:pPr>
      <w:r w:rsidRPr="004E6869">
        <w:rPr>
          <w:sz w:val="28"/>
          <w:szCs w:val="28"/>
        </w:rPr>
        <w:t xml:space="preserve">Toutefois après épuisement des voies de recours ordinaires, un recours extraordinaire peut être formulé auprès du Tribunal Algérien du Règlement des Litiges Sportifs (TAS) pour les seules décisions suivantes : </w:t>
      </w:r>
    </w:p>
    <w:p w:rsidR="00D2353C" w:rsidRPr="004E6869" w:rsidRDefault="00D2353C" w:rsidP="00D2353C">
      <w:pPr>
        <w:pStyle w:val="Default"/>
        <w:spacing w:after="251"/>
        <w:rPr>
          <w:rFonts w:eastAsia="Batang"/>
          <w:sz w:val="28"/>
          <w:szCs w:val="28"/>
        </w:rPr>
      </w:pPr>
      <w:r w:rsidRPr="004E6869">
        <w:rPr>
          <w:rFonts w:ascii="Batang" w:eastAsia="Batang" w:cs="Batang"/>
          <w:sz w:val="28"/>
          <w:szCs w:val="28"/>
        </w:rPr>
        <w:lastRenderedPageBreak/>
        <w:t xml:space="preserve">- </w:t>
      </w:r>
      <w:r w:rsidRPr="004E6869">
        <w:rPr>
          <w:rFonts w:eastAsia="Batang"/>
          <w:sz w:val="28"/>
          <w:szCs w:val="28"/>
        </w:rPr>
        <w:t xml:space="preserve">Interdiction d’exercer toute fonction et/ou activité en relation avec le football; </w:t>
      </w:r>
    </w:p>
    <w:p w:rsidR="00D2353C" w:rsidRPr="004E6869" w:rsidRDefault="00D2353C" w:rsidP="00D2353C">
      <w:pPr>
        <w:pStyle w:val="Default"/>
        <w:spacing w:after="251"/>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Rétrogradation ou accession d’un club; </w:t>
      </w:r>
    </w:p>
    <w:p w:rsidR="00D2353C" w:rsidRPr="004E6869" w:rsidRDefault="00D2353C" w:rsidP="00D2353C">
      <w:pPr>
        <w:pStyle w:val="Default"/>
        <w:spacing w:after="251"/>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Suspension supérieure à deux (02) ans; </w:t>
      </w:r>
    </w:p>
    <w:p w:rsidR="00D2353C" w:rsidRPr="004E6869" w:rsidRDefault="00D2353C" w:rsidP="00D2353C">
      <w:pPr>
        <w:pStyle w:val="Default"/>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Amendes supérieure à trois cent mille (300.000DA) dinars pour le club. </w:t>
      </w:r>
    </w:p>
    <w:p w:rsidR="00D2353C" w:rsidRPr="004E6869" w:rsidRDefault="00D2353C" w:rsidP="00D2353C">
      <w:pPr>
        <w:pStyle w:val="Default"/>
        <w:rPr>
          <w:rFonts w:eastAsia="Batang"/>
          <w:sz w:val="28"/>
          <w:szCs w:val="28"/>
        </w:rPr>
      </w:pPr>
    </w:p>
    <w:p w:rsidR="00D2353C" w:rsidRPr="004E6869" w:rsidRDefault="00D2353C" w:rsidP="00D2353C">
      <w:pPr>
        <w:rPr>
          <w:rFonts w:eastAsia="Batang"/>
          <w:sz w:val="28"/>
          <w:szCs w:val="28"/>
        </w:rPr>
      </w:pPr>
      <w:r w:rsidRPr="00D2353C">
        <w:rPr>
          <w:rFonts w:ascii="Calibri" w:eastAsia="Batang" w:hAnsi="Calibri" w:cs="Calibri"/>
          <w:sz w:val="28"/>
          <w:szCs w:val="28"/>
        </w:rPr>
        <w:t>Pour être recevable, le recours extraordinaire doit être introduit auprès du TAS Algérien dans les cinq (05) jours ouvrables à dater du lendemain de la notification de la décision de la commission de recours</w:t>
      </w:r>
      <w:r w:rsidRPr="004E6869">
        <w:rPr>
          <w:rFonts w:eastAsia="Batang"/>
          <w:sz w:val="28"/>
          <w:szCs w:val="28"/>
        </w:rPr>
        <w:t>.</w:t>
      </w:r>
    </w:p>
    <w:p w:rsidR="00D2353C" w:rsidRPr="004E6869" w:rsidRDefault="00D2353C" w:rsidP="00D2353C">
      <w:pPr>
        <w:pStyle w:val="Sansinterligne"/>
      </w:pPr>
    </w:p>
    <w:p w:rsidR="00D2353C" w:rsidRPr="009E61FE" w:rsidRDefault="00D2353C" w:rsidP="00D2353C">
      <w:pPr>
        <w:pStyle w:val="Default"/>
        <w:shd w:val="clear" w:color="auto" w:fill="D9D9D9" w:themeFill="background1" w:themeFillShade="D9"/>
        <w:rPr>
          <w:sz w:val="28"/>
          <w:szCs w:val="28"/>
          <w:u w:val="single"/>
        </w:rPr>
      </w:pPr>
      <w:r w:rsidRPr="009E61FE">
        <w:rPr>
          <w:b/>
          <w:bCs/>
          <w:sz w:val="28"/>
          <w:szCs w:val="28"/>
          <w:u w:val="single"/>
        </w:rPr>
        <w:t xml:space="preserve">Article 94 : Recours à la justice </w:t>
      </w:r>
    </w:p>
    <w:p w:rsidR="00D2353C" w:rsidRDefault="00D2353C" w:rsidP="00D2353C">
      <w:pPr>
        <w:pStyle w:val="Sansinterligne"/>
      </w:pPr>
    </w:p>
    <w:p w:rsidR="00D2353C" w:rsidRPr="00D2353C" w:rsidRDefault="00D2353C" w:rsidP="00D2353C">
      <w:pPr>
        <w:rPr>
          <w:rFonts w:ascii="Calibri" w:hAnsi="Calibri" w:cs="Calibri"/>
          <w:sz w:val="28"/>
          <w:szCs w:val="28"/>
        </w:rPr>
      </w:pPr>
      <w:r w:rsidRPr="00D2353C">
        <w:rPr>
          <w:rFonts w:ascii="Calibri" w:hAnsi="Calibri" w:cs="Calibri"/>
          <w:sz w:val="28"/>
          <w:szCs w:val="28"/>
        </w:rPr>
        <w:t>Tout recours à la justice contre la ligue et/ou la FAF entraîne la radiation du président du club et l’exclusion définitive du club de toutes les compétitions.</w:t>
      </w:r>
    </w:p>
    <w:p w:rsidR="009C0F5D" w:rsidRPr="00D2353C" w:rsidRDefault="009C0F5D" w:rsidP="00853723">
      <w:pPr>
        <w:spacing w:line="360" w:lineRule="auto"/>
        <w:jc w:val="center"/>
        <w:rPr>
          <w:rFonts w:ascii="Calibri" w:hAnsi="Calibri" w:cs="Calibri"/>
        </w:rP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7B6034" w:rsidRDefault="007B6034" w:rsidP="007B6034">
      <w:pPr>
        <w:bidi/>
        <w:rPr>
          <w:rFonts w:ascii="Bookman Old Style" w:hAnsi="Bookman Old Style"/>
          <w:b/>
          <w:iCs/>
          <w:sz w:val="28"/>
          <w:szCs w:val="28"/>
        </w:rPr>
      </w:pPr>
    </w:p>
    <w:p w:rsidR="00931365" w:rsidRDefault="00931365" w:rsidP="00931365">
      <w:pPr>
        <w:bidi/>
        <w:rPr>
          <w:rFonts w:ascii="Bookman Old Style" w:hAnsi="Bookman Old Style"/>
          <w:b/>
          <w:iCs/>
          <w:sz w:val="28"/>
          <w:szCs w:val="28"/>
        </w:rPr>
      </w:pPr>
    </w:p>
    <w:p w:rsidR="00D2353C" w:rsidRDefault="00D2353C" w:rsidP="00D2353C">
      <w:pPr>
        <w:bidi/>
        <w:rPr>
          <w:rFonts w:ascii="Bookman Old Style" w:hAnsi="Bookman Old Style"/>
          <w:b/>
          <w:iCs/>
          <w:sz w:val="28"/>
          <w:szCs w:val="28"/>
        </w:rPr>
      </w:pPr>
    </w:p>
    <w:p w:rsidR="00D2353C" w:rsidRDefault="00D2353C" w:rsidP="00D2353C">
      <w:pPr>
        <w:ind w:left="5664"/>
        <w:jc w:val="right"/>
        <w:rPr>
          <w:rFonts w:ascii="Bookman Old Style" w:hAnsi="Bookman Old Style"/>
          <w:bCs/>
          <w:i/>
          <w:sz w:val="8"/>
          <w:szCs w:val="8"/>
        </w:rPr>
      </w:pPr>
    </w:p>
    <w:p w:rsidR="00D2353C" w:rsidRDefault="00D2353C" w:rsidP="00D2353C">
      <w:pPr>
        <w:ind w:left="5664"/>
        <w:jc w:val="right"/>
        <w:rPr>
          <w:rFonts w:ascii="Bookman Old Style" w:hAnsi="Bookman Old Style"/>
          <w:bCs/>
          <w:i/>
          <w:sz w:val="8"/>
          <w:szCs w:val="8"/>
        </w:rPr>
      </w:pPr>
    </w:p>
    <w:tbl>
      <w:tblPr>
        <w:tblW w:w="0" w:type="auto"/>
        <w:jc w:val="center"/>
        <w:tblInd w:w="-94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461"/>
      </w:tblGrid>
      <w:tr w:rsidR="00D2353C" w:rsidRPr="00B427FF" w:rsidTr="006F032B">
        <w:trPr>
          <w:jc w:val="center"/>
        </w:trPr>
        <w:tc>
          <w:tcPr>
            <w:tcW w:w="8461" w:type="dxa"/>
            <w:tcBorders>
              <w:top w:val="thinThickSmallGap" w:sz="24" w:space="0" w:color="auto"/>
              <w:left w:val="thinThickSmallGap" w:sz="24" w:space="0" w:color="auto"/>
              <w:bottom w:val="thinThickSmallGap" w:sz="24" w:space="0" w:color="auto"/>
              <w:right w:val="thinThickSmallGap" w:sz="24" w:space="0" w:color="auto"/>
            </w:tcBorders>
            <w:hideMark/>
          </w:tcPr>
          <w:p w:rsidR="00D2353C" w:rsidRPr="00B427FF" w:rsidRDefault="00D2353C" w:rsidP="006F032B">
            <w:pPr>
              <w:jc w:val="center"/>
              <w:rPr>
                <w:rFonts w:ascii="Bookman Old Style" w:hAnsi="Bookman Old Style"/>
                <w:b/>
                <w:iCs/>
                <w:sz w:val="32"/>
                <w:szCs w:val="32"/>
              </w:rPr>
            </w:pPr>
            <w:r w:rsidRPr="00B427FF">
              <w:rPr>
                <w:rFonts w:ascii="Bookman Old Style" w:hAnsi="Bookman Old Style"/>
                <w:b/>
                <w:iCs/>
                <w:sz w:val="32"/>
                <w:szCs w:val="32"/>
              </w:rPr>
              <w:t>EXTRAITS :</w:t>
            </w:r>
          </w:p>
          <w:p w:rsidR="00D2353C" w:rsidRPr="00B427FF" w:rsidRDefault="00D2353C" w:rsidP="006F032B">
            <w:pPr>
              <w:jc w:val="center"/>
              <w:rPr>
                <w:rFonts w:ascii="Bookman Old Style" w:hAnsi="Bookman Old Style"/>
                <w:b/>
                <w:iCs/>
                <w:sz w:val="32"/>
                <w:szCs w:val="32"/>
              </w:rPr>
            </w:pPr>
            <w:r w:rsidRPr="00B427FF">
              <w:rPr>
                <w:rFonts w:ascii="Bookman Old Style" w:hAnsi="Bookman Old Style"/>
                <w:b/>
                <w:iCs/>
                <w:sz w:val="32"/>
                <w:szCs w:val="32"/>
              </w:rPr>
              <w:t xml:space="preserve">« DIRECTIVES PRATIQUES POUR LES ARBITRES » </w:t>
            </w:r>
          </w:p>
          <w:p w:rsidR="00D2353C" w:rsidRPr="00B427FF" w:rsidRDefault="00D2353C" w:rsidP="006F032B">
            <w:pPr>
              <w:jc w:val="center"/>
              <w:rPr>
                <w:rFonts w:ascii="Bookman Old Style" w:hAnsi="Bookman Old Style"/>
                <w:b/>
                <w:iCs/>
                <w:sz w:val="32"/>
                <w:szCs w:val="32"/>
              </w:rPr>
            </w:pPr>
            <w:r w:rsidRPr="00B427FF">
              <w:rPr>
                <w:rFonts w:ascii="Bookman Old Style" w:hAnsi="Bookman Old Style"/>
                <w:b/>
                <w:iCs/>
                <w:sz w:val="32"/>
                <w:szCs w:val="32"/>
              </w:rPr>
              <w:t xml:space="preserve">IFAB - FIFA : 2016/2017 : </w:t>
            </w:r>
            <w:r w:rsidRPr="00B427FF">
              <w:rPr>
                <w:rFonts w:ascii="Bookman Old Style" w:hAnsi="Bookman Old Style"/>
                <w:b/>
                <w:bCs/>
                <w:iCs/>
                <w:sz w:val="32"/>
                <w:szCs w:val="32"/>
              </w:rPr>
              <w:t>Lois de Jeu</w:t>
            </w:r>
          </w:p>
        </w:tc>
      </w:tr>
    </w:tbl>
    <w:p w:rsidR="00D2353C" w:rsidRPr="00B427FF" w:rsidRDefault="00D2353C" w:rsidP="00D2353C">
      <w:pPr>
        <w:rPr>
          <w:rFonts w:ascii="Bookman Old Style" w:hAnsi="Bookman Old Style"/>
          <w:b/>
          <w:iCs/>
          <w:sz w:val="16"/>
          <w:szCs w:val="16"/>
          <w:u w:val="single"/>
        </w:rPr>
      </w:pPr>
    </w:p>
    <w:p w:rsidR="00D2353C" w:rsidRPr="00B427FF" w:rsidRDefault="00D2353C" w:rsidP="00D2353C">
      <w:pPr>
        <w:ind w:left="5664"/>
        <w:jc w:val="right"/>
        <w:rPr>
          <w:rFonts w:ascii="Bookman Old Style" w:hAnsi="Bookman Old Style"/>
          <w:bCs/>
          <w:iCs/>
        </w:rPr>
      </w:pPr>
    </w:p>
    <w:p w:rsidR="00D2353C" w:rsidRPr="00B427FF" w:rsidRDefault="00D2353C" w:rsidP="00D2353C">
      <w:pPr>
        <w:jc w:val="center"/>
        <w:rPr>
          <w:rFonts w:ascii="Bookman Old Style" w:hAnsi="Bookman Old Style"/>
          <w:b/>
          <w:iCs/>
          <w:sz w:val="28"/>
          <w:szCs w:val="28"/>
          <w:u w:val="single"/>
        </w:rPr>
      </w:pPr>
      <w:r w:rsidRPr="00B427FF">
        <w:rPr>
          <w:rFonts w:ascii="Bookman Old Style" w:hAnsi="Bookman Old Style"/>
          <w:b/>
          <w:iCs/>
          <w:sz w:val="28"/>
          <w:szCs w:val="28"/>
          <w:u w:val="single"/>
        </w:rPr>
        <w:t>POSITIONNEMENT ET COOPERATION AVEC L’ARBITRE</w:t>
      </w:r>
    </w:p>
    <w:p w:rsidR="00D2353C" w:rsidRPr="00B427FF" w:rsidRDefault="00D2353C" w:rsidP="00D2353C">
      <w:pPr>
        <w:rPr>
          <w:rFonts w:ascii="Bookman Old Style" w:hAnsi="Bookman Old Style"/>
          <w:b/>
          <w:iCs/>
          <w:sz w:val="26"/>
          <w:szCs w:val="26"/>
          <w:u w:val="single"/>
        </w:rPr>
      </w:pPr>
    </w:p>
    <w:p w:rsidR="00D2353C" w:rsidRPr="00B427FF" w:rsidRDefault="00D2353C" w:rsidP="00D2353C">
      <w:pPr>
        <w:rPr>
          <w:rFonts w:ascii="Bookman Old Style" w:hAnsi="Bookman Old Style"/>
          <w:b/>
          <w:iCs/>
          <w:sz w:val="26"/>
          <w:szCs w:val="26"/>
          <w:u w:val="single"/>
        </w:rPr>
      </w:pPr>
      <w:r w:rsidRPr="00B427FF">
        <w:rPr>
          <w:rFonts w:ascii="Bookman Old Style" w:hAnsi="Bookman Old Style"/>
          <w:b/>
          <w:iCs/>
          <w:sz w:val="26"/>
          <w:szCs w:val="26"/>
          <w:u w:val="single"/>
        </w:rPr>
        <w:t>Consultation :</w:t>
      </w:r>
    </w:p>
    <w:p w:rsidR="00D2353C" w:rsidRPr="00B427FF" w:rsidRDefault="00D2353C" w:rsidP="00D2353C">
      <w:pPr>
        <w:rPr>
          <w:rFonts w:ascii="Bookman Old Style" w:hAnsi="Bookman Old Style"/>
          <w:b/>
          <w:iCs/>
          <w:sz w:val="26"/>
          <w:szCs w:val="26"/>
          <w:u w:val="single"/>
        </w:rPr>
      </w:pPr>
    </w:p>
    <w:p w:rsidR="00D2353C" w:rsidRPr="00B427FF" w:rsidRDefault="00D2353C" w:rsidP="00D2353C">
      <w:pPr>
        <w:jc w:val="both"/>
        <w:rPr>
          <w:rFonts w:ascii="Bookman Old Style" w:hAnsi="Bookman Old Style"/>
          <w:b/>
          <w:iCs/>
        </w:rPr>
      </w:pPr>
      <w:r w:rsidRPr="00B427FF">
        <w:rPr>
          <w:rFonts w:ascii="Bookman Old Style" w:hAnsi="Bookman Old Style"/>
          <w:b/>
          <w:iCs/>
        </w:rPr>
        <w:t>Concernant les questions disciplinaires, un regard et un signe discret de la main de l’arbitre assistant à l’arbitre peuvent parfois suffire. Dans les cas où une consultation directe s’impose, l’arbitre assistant peut pénétrer de deux ou trois mètres sur le terrain si nécessaire. Lorsqu’ils s’entretiennent, l’arbitre  et l’arbitre assistant doivent se tourner vers le terrain pour que leur conversation reste confidentielle et qu’ils puissent garder les joueurs et le terrain dans leur champ de vision.</w:t>
      </w:r>
    </w:p>
    <w:p w:rsidR="00D2353C" w:rsidRPr="00B427FF" w:rsidRDefault="00D2353C" w:rsidP="00D2353C">
      <w:pPr>
        <w:jc w:val="both"/>
        <w:rPr>
          <w:rFonts w:ascii="Bookman Old Style" w:hAnsi="Bookman Old Style"/>
          <w:b/>
          <w:iCs/>
        </w:rPr>
      </w:pPr>
    </w:p>
    <w:p w:rsidR="00D2353C" w:rsidRPr="00B427FF" w:rsidRDefault="00D2353C" w:rsidP="00D2353C">
      <w:pPr>
        <w:jc w:val="both"/>
        <w:rPr>
          <w:rFonts w:ascii="Bookman Old Style" w:hAnsi="Bookman Old Style"/>
          <w:b/>
          <w:iCs/>
          <w:u w:val="single"/>
        </w:rPr>
      </w:pPr>
      <w:r w:rsidRPr="00B427FF">
        <w:rPr>
          <w:rFonts w:ascii="Bookman Old Style" w:hAnsi="Bookman Old Style"/>
          <w:b/>
          <w:iCs/>
          <w:u w:val="single"/>
        </w:rPr>
        <w:t xml:space="preserve">Corner : </w:t>
      </w:r>
    </w:p>
    <w:p w:rsidR="00D2353C" w:rsidRPr="00B427FF" w:rsidRDefault="00D2353C" w:rsidP="00D2353C">
      <w:pPr>
        <w:jc w:val="both"/>
        <w:rPr>
          <w:rFonts w:ascii="Bookman Old Style" w:hAnsi="Bookman Old Style"/>
          <w:b/>
          <w:iCs/>
          <w:u w:val="single"/>
        </w:rPr>
      </w:pPr>
      <w:r w:rsidRPr="00B427FF">
        <w:rPr>
          <w:rFonts w:ascii="Bookman Old Style" w:hAnsi="Bookman Old Style"/>
          <w:b/>
          <w:iCs/>
          <w:u w:val="single"/>
        </w:rPr>
        <w:t xml:space="preserve">     </w:t>
      </w:r>
    </w:p>
    <w:p w:rsidR="00D2353C" w:rsidRPr="00B427FF" w:rsidRDefault="00D2353C" w:rsidP="00D2353C">
      <w:pPr>
        <w:jc w:val="both"/>
        <w:rPr>
          <w:rFonts w:ascii="Bookman Old Style" w:hAnsi="Bookman Old Style"/>
          <w:b/>
          <w:iCs/>
        </w:rPr>
      </w:pPr>
      <w:r w:rsidRPr="00B427FF">
        <w:rPr>
          <w:rFonts w:ascii="Bookman Old Style" w:hAnsi="Bookman Old Style"/>
          <w:b/>
          <w:iCs/>
        </w:rPr>
        <w:t>Pendant l’exécution d’un corner, l’arbitre assistant doit se tenir derrière le drapeau de coin, dans l’axe de la ligne  de but, mais l’arbitre assistant ne doit pas gêner le tireur et doit contrôler que le ballon est bien placé  dans la surface de coin.</w:t>
      </w:r>
    </w:p>
    <w:p w:rsidR="00D2353C" w:rsidRPr="00B427FF" w:rsidRDefault="00D2353C" w:rsidP="00D2353C">
      <w:pPr>
        <w:jc w:val="both"/>
        <w:rPr>
          <w:rFonts w:ascii="Bookman Old Style" w:hAnsi="Bookman Old Style"/>
          <w:b/>
          <w:iCs/>
          <w:u w:val="single"/>
        </w:rPr>
      </w:pPr>
    </w:p>
    <w:p w:rsidR="00D2353C" w:rsidRPr="00B427FF" w:rsidRDefault="00D2353C" w:rsidP="00D2353C">
      <w:pPr>
        <w:jc w:val="both"/>
        <w:rPr>
          <w:rFonts w:ascii="Bookman Old Style" w:hAnsi="Bookman Old Style"/>
          <w:b/>
          <w:iCs/>
          <w:u w:val="single"/>
        </w:rPr>
      </w:pPr>
      <w:r w:rsidRPr="00B427FF">
        <w:rPr>
          <w:rFonts w:ascii="Bookman Old Style" w:hAnsi="Bookman Old Style"/>
          <w:b/>
          <w:iCs/>
          <w:u w:val="single"/>
        </w:rPr>
        <w:t>Coup franc :</w:t>
      </w:r>
    </w:p>
    <w:p w:rsidR="00D2353C" w:rsidRPr="00B427FF" w:rsidRDefault="00D2353C" w:rsidP="00D2353C">
      <w:pPr>
        <w:jc w:val="both"/>
        <w:rPr>
          <w:rFonts w:ascii="Bookman Old Style" w:hAnsi="Bookman Old Style"/>
          <w:b/>
          <w:iCs/>
          <w:u w:val="single"/>
        </w:rPr>
      </w:pPr>
    </w:p>
    <w:p w:rsidR="00D2353C" w:rsidRPr="00B427FF" w:rsidRDefault="00D2353C" w:rsidP="00D2353C">
      <w:pPr>
        <w:jc w:val="both"/>
        <w:rPr>
          <w:rFonts w:ascii="Bookman Old Style" w:hAnsi="Bookman Old Style"/>
          <w:b/>
          <w:iCs/>
        </w:rPr>
      </w:pPr>
      <w:r w:rsidRPr="00B427FF">
        <w:rPr>
          <w:rFonts w:ascii="Bookman Old Style" w:hAnsi="Bookman Old Style"/>
          <w:b/>
          <w:iCs/>
        </w:rPr>
        <w:t xml:space="preserve">Pendant l’exécution d’un coup franc, l’arbitre assistant doit se tenir à hauteur de l’avant-dernier défenseur afin de contrôler la ligne de hors-jeu. Cependant, il devra être prêt à suivre le ballon en longeant la ligne de touche  en direction du drapeau de coin en cas de frappe  au but directe.  </w:t>
      </w:r>
    </w:p>
    <w:p w:rsidR="00D2353C" w:rsidRPr="00B427FF" w:rsidRDefault="00D2353C" w:rsidP="00D2353C">
      <w:pPr>
        <w:jc w:val="both"/>
        <w:rPr>
          <w:rFonts w:ascii="Bookman Old Style" w:hAnsi="Bookman Old Style"/>
          <w:b/>
          <w:iCs/>
          <w:u w:val="single"/>
        </w:rPr>
      </w:pPr>
    </w:p>
    <w:p w:rsidR="00D2353C" w:rsidRPr="00B427FF" w:rsidRDefault="00D2353C" w:rsidP="00D2353C">
      <w:pPr>
        <w:jc w:val="both"/>
        <w:rPr>
          <w:rFonts w:ascii="Bookman Old Style" w:hAnsi="Bookman Old Style"/>
          <w:b/>
          <w:iCs/>
          <w:u w:val="single"/>
        </w:rPr>
      </w:pPr>
      <w:r w:rsidRPr="00B427FF">
        <w:rPr>
          <w:rFonts w:ascii="Bookman Old Style" w:hAnsi="Bookman Old Style"/>
          <w:b/>
          <w:iCs/>
          <w:u w:val="single"/>
        </w:rPr>
        <w:t xml:space="preserve">But marqué ou non </w:t>
      </w:r>
      <w:proofErr w:type="gramStart"/>
      <w:r w:rsidRPr="00B427FF">
        <w:rPr>
          <w:rFonts w:ascii="Bookman Old Style" w:hAnsi="Bookman Old Style"/>
          <w:b/>
          <w:iCs/>
          <w:u w:val="single"/>
        </w:rPr>
        <w:t>marqué  :</w:t>
      </w:r>
      <w:proofErr w:type="gramEnd"/>
    </w:p>
    <w:p w:rsidR="00D2353C" w:rsidRPr="00B427FF" w:rsidRDefault="00D2353C" w:rsidP="00D2353C">
      <w:pPr>
        <w:jc w:val="both"/>
        <w:rPr>
          <w:rFonts w:ascii="Bookman Old Style" w:hAnsi="Bookman Old Style"/>
          <w:b/>
          <w:iCs/>
          <w:u w:val="single"/>
        </w:rPr>
      </w:pPr>
    </w:p>
    <w:p w:rsidR="00D2353C" w:rsidRPr="00B427FF" w:rsidRDefault="00D2353C" w:rsidP="00D2353C">
      <w:pPr>
        <w:jc w:val="both"/>
        <w:rPr>
          <w:rFonts w:ascii="Bookman Old Style" w:hAnsi="Bookman Old Style"/>
          <w:b/>
          <w:iCs/>
        </w:rPr>
      </w:pPr>
      <w:r w:rsidRPr="00B427FF">
        <w:rPr>
          <w:rFonts w:ascii="Bookman Old Style" w:hAnsi="Bookman Old Style"/>
          <w:b/>
          <w:iCs/>
        </w:rPr>
        <w:t>Si un but est marqué sans qu’aucun doute ne soit possible, l’arbitre et l’arbitre assistant échangeront un regard, et l’arbitre assistant longera en courant la ligne de touche sur une distance de 25 à 30 mètres en direction de la ligne médiane sans lever son drapeau.</w:t>
      </w:r>
    </w:p>
    <w:p w:rsidR="00D2353C" w:rsidRPr="00B427FF" w:rsidRDefault="00D2353C" w:rsidP="00D2353C">
      <w:pPr>
        <w:jc w:val="both"/>
        <w:rPr>
          <w:rFonts w:ascii="Bookman Old Style" w:hAnsi="Bookman Old Style"/>
          <w:b/>
          <w:iCs/>
        </w:rPr>
      </w:pPr>
      <w:r w:rsidRPr="00B427FF">
        <w:rPr>
          <w:rFonts w:ascii="Bookman Old Style" w:hAnsi="Bookman Old Style"/>
          <w:b/>
          <w:iCs/>
        </w:rPr>
        <w:t>Si un but a été marqué et si le ballon semble cependant toujours en jeu, l’arbitre assistant devra d’abord lever son drapeau pour attirer  l’attention de l’arbitre puis suivre la procédure  habituelle consistant à courir le long de la Ligne de touche sur une distance de 25 à 30 mètres en direction de la ligne médiane.</w:t>
      </w:r>
    </w:p>
    <w:p w:rsidR="00D2353C" w:rsidRDefault="00D2353C" w:rsidP="00D2353C">
      <w:pPr>
        <w:rPr>
          <w:rFonts w:ascii="Bookman Old Style" w:hAnsi="Bookman Old Style"/>
          <w:b/>
          <w:i/>
          <w:u w:val="single"/>
        </w:rPr>
      </w:pPr>
    </w:p>
    <w:p w:rsidR="00D2353C" w:rsidRDefault="00D2353C" w:rsidP="00D2353C">
      <w:pPr>
        <w:rPr>
          <w:rFonts w:ascii="Bookman Old Style" w:hAnsi="Bookman Old Style"/>
          <w:b/>
          <w:i/>
          <w:u w:val="single"/>
        </w:rPr>
      </w:pPr>
    </w:p>
    <w:p w:rsidR="00D2353C" w:rsidRPr="00D2353C" w:rsidRDefault="00D2353C" w:rsidP="00D2353C">
      <w:pPr>
        <w:bidi/>
        <w:rPr>
          <w:rFonts w:ascii="Bookman Old Style" w:hAnsi="Bookman Old Style"/>
          <w:b/>
          <w:iCs/>
          <w:sz w:val="28"/>
          <w:szCs w:val="28"/>
        </w:rPr>
      </w:pPr>
    </w:p>
    <w:p w:rsidR="00931365" w:rsidRPr="004D7853" w:rsidRDefault="00931365" w:rsidP="00931365">
      <w:pPr>
        <w:bidi/>
        <w:rPr>
          <w:rFonts w:ascii="Bookman Old Style" w:hAnsi="Bookman Old Style"/>
          <w:b/>
          <w:iCs/>
          <w:sz w:val="28"/>
          <w:szCs w:val="28"/>
        </w:rPr>
      </w:pPr>
    </w:p>
    <w:p w:rsidR="0049030C" w:rsidRDefault="0049030C" w:rsidP="00853723">
      <w:pPr>
        <w:rPr>
          <w:rFonts w:ascii="Bookman Old Style" w:hAnsi="Bookman Old Style" w:cstheme="minorHAnsi"/>
          <w:b/>
          <w:iCs/>
          <w:u w:val="single"/>
        </w:rPr>
      </w:pPr>
    </w:p>
    <w:p w:rsidR="00FB5776" w:rsidRPr="00541A03" w:rsidRDefault="00FB5776" w:rsidP="00FB5776">
      <w:pPr>
        <w:bidi/>
        <w:jc w:val="center"/>
        <w:rPr>
          <w:rFonts w:ascii="Bookman Old Style" w:hAnsi="Bookman Old Style"/>
          <w:b/>
          <w:iCs/>
          <w:sz w:val="28"/>
          <w:szCs w:val="28"/>
        </w:rPr>
      </w:pPr>
      <w:r>
        <w:rPr>
          <w:rFonts w:ascii="Bookman Old Style" w:hAnsi="Bookman Old Style"/>
          <w:b/>
          <w:noProof/>
          <w:sz w:val="36"/>
          <w:szCs w:val="36"/>
          <w:u w:val="single"/>
        </w:rPr>
        <w:lastRenderedPageBreak/>
        <w:drawing>
          <wp:anchor distT="0" distB="0" distL="114300" distR="114300" simplePos="0" relativeHeight="251666432" behindDoc="1" locked="0" layoutInCell="1" allowOverlap="1">
            <wp:simplePos x="0" y="0"/>
            <wp:positionH relativeFrom="column">
              <wp:posOffset>4881880</wp:posOffset>
            </wp:positionH>
            <wp:positionV relativeFrom="paragraph">
              <wp:posOffset>-140970</wp:posOffset>
            </wp:positionV>
            <wp:extent cx="1485900" cy="1295400"/>
            <wp:effectExtent l="19050" t="0" r="0" b="0"/>
            <wp:wrapNone/>
            <wp:docPr id="4"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8" cstate="print"/>
                    <a:srcRect/>
                    <a:stretch>
                      <a:fillRect/>
                    </a:stretch>
                  </pic:blipFill>
                  <pic:spPr bwMode="auto">
                    <a:xfrm>
                      <a:off x="0" y="0"/>
                      <a:ext cx="1485900" cy="1295400"/>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DISCIPLINE</w:t>
      </w:r>
    </w:p>
    <w:p w:rsidR="00FB5776" w:rsidRDefault="00FB5776" w:rsidP="00FB5776">
      <w:pPr>
        <w:pStyle w:val="Titre2"/>
      </w:pPr>
    </w:p>
    <w:p w:rsidR="00FB5776" w:rsidRPr="002B5A7C" w:rsidRDefault="00FB5776" w:rsidP="00FB5776">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4D2E1E">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12 /12/2016</w:t>
      </w:r>
    </w:p>
    <w:p w:rsidR="00FB5776" w:rsidRPr="00441A3F" w:rsidRDefault="00FB5776" w:rsidP="00FB5776">
      <w:pPr>
        <w:pStyle w:val="Paragraphedeliste"/>
        <w:numPr>
          <w:ilvl w:val="0"/>
          <w:numId w:val="1"/>
        </w:numPr>
        <w:spacing w:line="360" w:lineRule="auto"/>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FB5776" w:rsidRDefault="00FB5776" w:rsidP="00FB5776">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GUEMDJAL                     Avocat, Président</w:t>
      </w:r>
    </w:p>
    <w:p w:rsidR="00FB5776" w:rsidRPr="00061204" w:rsidRDefault="00FB5776" w:rsidP="00FB5776">
      <w:pPr>
        <w:pStyle w:val="Paragraphedeliste"/>
        <w:numPr>
          <w:ilvl w:val="2"/>
          <w:numId w:val="2"/>
        </w:numPr>
        <w:spacing w:line="360" w:lineRule="auto"/>
        <w:rPr>
          <w:rFonts w:ascii="Bookman Old Style" w:hAnsi="Bookman Old Style"/>
          <w:b/>
          <w:sz w:val="28"/>
          <w:szCs w:val="28"/>
        </w:rPr>
      </w:pPr>
      <w:r w:rsidRPr="0046540A">
        <w:rPr>
          <w:rFonts w:ascii="Bookman Old Style" w:hAnsi="Bookman Old Style"/>
          <w:b/>
          <w:sz w:val="28"/>
          <w:szCs w:val="28"/>
        </w:rPr>
        <w:t>DJOUDER                       Secrétaire  Général</w:t>
      </w:r>
    </w:p>
    <w:p w:rsidR="00FB5776" w:rsidRPr="00061204" w:rsidRDefault="00FB5776" w:rsidP="00FB5776">
      <w:pPr>
        <w:pStyle w:val="Paragraphedeliste"/>
        <w:numPr>
          <w:ilvl w:val="2"/>
          <w:numId w:val="2"/>
        </w:numPr>
        <w:rPr>
          <w:rFonts w:ascii="Bookman Old Style" w:hAnsi="Bookman Old Style"/>
          <w:b/>
          <w:sz w:val="28"/>
          <w:szCs w:val="28"/>
        </w:rPr>
      </w:pPr>
      <w:r>
        <w:rPr>
          <w:rFonts w:ascii="Bookman Old Style" w:hAnsi="Bookman Old Style"/>
          <w:b/>
          <w:sz w:val="28"/>
          <w:szCs w:val="28"/>
        </w:rPr>
        <w:t>DJOUAMA A                      Membre</w:t>
      </w:r>
    </w:p>
    <w:p w:rsidR="00FB5776" w:rsidRPr="00441A3F" w:rsidRDefault="00FB5776" w:rsidP="00FB5776">
      <w:pPr>
        <w:pStyle w:val="Paragraphedeliste"/>
        <w:numPr>
          <w:ilvl w:val="0"/>
          <w:numId w:val="1"/>
        </w:numPr>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FB5776" w:rsidRPr="00532FCB" w:rsidRDefault="00FB5776" w:rsidP="00FB5776">
      <w:pPr>
        <w:ind w:left="568"/>
        <w:rPr>
          <w:rFonts w:ascii="Bookman Old Style" w:hAnsi="Bookman Old Style" w:cstheme="minorHAnsi"/>
          <w:b/>
          <w:iCs/>
          <w:sz w:val="28"/>
          <w:szCs w:val="28"/>
          <w:u w:val="single"/>
        </w:rPr>
      </w:pPr>
    </w:p>
    <w:p w:rsidR="00FB5776" w:rsidRDefault="00FB5776" w:rsidP="00FB5776">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FB5776" w:rsidRPr="009D1D5F" w:rsidRDefault="00FB5776" w:rsidP="00FB5776">
      <w:pPr>
        <w:pStyle w:val="Paragraphedeliste"/>
        <w:ind w:left="1440"/>
        <w:rPr>
          <w:rFonts w:ascii="Bookman Old Style" w:hAnsi="Bookman Old Style" w:cstheme="minorHAnsi"/>
          <w:b/>
          <w:iCs/>
          <w:sz w:val="14"/>
          <w:szCs w:val="14"/>
        </w:rPr>
      </w:pPr>
    </w:p>
    <w:p w:rsidR="00FB5776" w:rsidRDefault="00FB5776" w:rsidP="00FB5776">
      <w:pPr>
        <w:pStyle w:val="Sansinterligne"/>
        <w:tabs>
          <w:tab w:val="left" w:pos="2016"/>
        </w:tabs>
        <w:jc w:val="center"/>
        <w:rPr>
          <w:rFonts w:ascii="Bookman Old Style" w:hAnsi="Bookman Old Style" w:cs="Andalus"/>
          <w:b/>
          <w:sz w:val="32"/>
          <w:szCs w:val="32"/>
          <w:u w:val="single"/>
        </w:rPr>
      </w:pPr>
      <w:r w:rsidRPr="00946AFF">
        <w:rPr>
          <w:rFonts w:ascii="Bookman Old Style" w:hAnsi="Bookman Old Style" w:cs="Andalus"/>
          <w:b/>
          <w:sz w:val="32"/>
          <w:szCs w:val="32"/>
          <w:highlight w:val="yellow"/>
          <w:u w:val="single"/>
        </w:rPr>
        <w:t>HONNEUR    SENIORS</w:t>
      </w:r>
    </w:p>
    <w:p w:rsidR="00FB5776" w:rsidRDefault="00FB5776" w:rsidP="00FB5776">
      <w:pPr>
        <w:pStyle w:val="Sansinterligne"/>
        <w:tabs>
          <w:tab w:val="left" w:pos="2016"/>
        </w:tabs>
        <w:jc w:val="center"/>
        <w:rPr>
          <w:rFonts w:ascii="Bookman Old Style" w:hAnsi="Bookman Old Style" w:cs="Andalus"/>
          <w:b/>
          <w:sz w:val="32"/>
          <w:szCs w:val="32"/>
          <w:u w:val="single"/>
        </w:rPr>
      </w:pPr>
    </w:p>
    <w:p w:rsidR="00FB5776" w:rsidRPr="0060083C" w:rsidRDefault="00FB5776" w:rsidP="00FB5776">
      <w:pPr>
        <w:pStyle w:val="Sansinterligne"/>
        <w:numPr>
          <w:ilvl w:val="0"/>
          <w:numId w:val="1"/>
        </w:numPr>
        <w:tabs>
          <w:tab w:val="left" w:pos="2016"/>
        </w:tabs>
        <w:rPr>
          <w:rFonts w:ascii="Bookman Old Style" w:hAnsi="Bookman Old Style" w:cs="Andalus"/>
          <w:b/>
          <w:sz w:val="24"/>
          <w:szCs w:val="24"/>
        </w:rPr>
      </w:pPr>
      <w:r w:rsidRPr="00251B80">
        <w:rPr>
          <w:rFonts w:ascii="Bookman Old Style" w:hAnsi="Bookman Old Style" w:cs="Andalus"/>
          <w:b/>
          <w:sz w:val="24"/>
          <w:szCs w:val="24"/>
          <w:highlight w:val="yellow"/>
          <w:u w:val="single"/>
        </w:rPr>
        <w:t>Repris</w:t>
      </w:r>
      <w:r>
        <w:rPr>
          <w:rFonts w:ascii="Bookman Old Style" w:hAnsi="Bookman Old Style" w:cs="Andalus"/>
          <w:b/>
          <w:sz w:val="24"/>
          <w:szCs w:val="24"/>
          <w:highlight w:val="yellow"/>
          <w:u w:val="single"/>
        </w:rPr>
        <w:t>e</w:t>
      </w:r>
      <w:r w:rsidRPr="00251B80">
        <w:rPr>
          <w:rFonts w:ascii="Bookman Old Style" w:hAnsi="Bookman Old Style" w:cs="Andalus"/>
          <w:b/>
          <w:sz w:val="24"/>
          <w:szCs w:val="24"/>
          <w:highlight w:val="yellow"/>
          <w:u w:val="single"/>
        </w:rPr>
        <w:t xml:space="preserve"> affaire N° 56</w:t>
      </w:r>
      <w:r>
        <w:rPr>
          <w:rFonts w:ascii="Bookman Old Style" w:hAnsi="Bookman Old Style" w:cs="Andalus"/>
          <w:b/>
          <w:sz w:val="24"/>
          <w:szCs w:val="24"/>
          <w:highlight w:val="yellow"/>
          <w:u w:val="single"/>
        </w:rPr>
        <w:t> :</w:t>
      </w:r>
      <w:r w:rsidRPr="0060083C">
        <w:rPr>
          <w:rFonts w:ascii="Bookman Old Style" w:hAnsi="Bookman Old Style" w:cs="Andalus"/>
          <w:b/>
          <w:sz w:val="24"/>
          <w:szCs w:val="24"/>
          <w:highlight w:val="yellow"/>
        </w:rPr>
        <w:t xml:space="preserve"> </w:t>
      </w:r>
      <w:r w:rsidRPr="0060083C">
        <w:rPr>
          <w:rFonts w:ascii="Bookman Old Style" w:hAnsi="Bookman Old Style" w:cs="Andalus"/>
          <w:b/>
          <w:sz w:val="24"/>
          <w:szCs w:val="24"/>
        </w:rPr>
        <w:t>Match</w:t>
      </w:r>
      <w:r>
        <w:rPr>
          <w:rFonts w:ascii="Bookman Old Style" w:hAnsi="Bookman Old Style" w:cs="Andalus"/>
          <w:b/>
          <w:sz w:val="24"/>
          <w:szCs w:val="24"/>
          <w:highlight w:val="yellow"/>
        </w:rPr>
        <w:t xml:space="preserve"> </w:t>
      </w:r>
      <w:r w:rsidRPr="0060083C">
        <w:rPr>
          <w:rFonts w:ascii="Bookman Old Style" w:hAnsi="Bookman Old Style" w:cs="Andalus"/>
          <w:b/>
          <w:sz w:val="24"/>
          <w:szCs w:val="24"/>
          <w:highlight w:val="yellow"/>
        </w:rPr>
        <w:t xml:space="preserve">USS /CRBSET </w:t>
      </w:r>
      <w:r w:rsidRPr="0060083C">
        <w:rPr>
          <w:rFonts w:ascii="Bookman Old Style" w:hAnsi="Bookman Old Style" w:cs="Andalus"/>
          <w:b/>
          <w:sz w:val="24"/>
          <w:szCs w:val="24"/>
          <w:u w:val="single"/>
        </w:rPr>
        <w:t>03/12/2016 (S)</w:t>
      </w:r>
    </w:p>
    <w:p w:rsidR="00FB5776" w:rsidRDefault="00FB5776" w:rsidP="00FB5776">
      <w:pPr>
        <w:pStyle w:val="Sansinterligne"/>
        <w:tabs>
          <w:tab w:val="left" w:pos="2016"/>
        </w:tabs>
        <w:ind w:left="360"/>
        <w:rPr>
          <w:rFonts w:ascii="Bookman Old Style" w:hAnsi="Bookman Old Style" w:cs="Andalus"/>
          <w:b/>
          <w:sz w:val="24"/>
          <w:szCs w:val="24"/>
          <w:u w:val="single"/>
        </w:rPr>
      </w:pPr>
    </w:p>
    <w:p w:rsidR="00FB5776" w:rsidRPr="0060083C" w:rsidRDefault="00FB5776" w:rsidP="00FB5776">
      <w:pPr>
        <w:pStyle w:val="Paragraphedeliste"/>
        <w:numPr>
          <w:ilvl w:val="0"/>
          <w:numId w:val="16"/>
        </w:numPr>
        <w:ind w:left="284" w:firstLine="0"/>
        <w:rPr>
          <w:rFonts w:ascii="Bookman Old Style" w:hAnsi="Bookman Old Style"/>
          <w:bCs/>
          <w:iCs/>
        </w:rPr>
      </w:pPr>
      <w:r>
        <w:rPr>
          <w:rFonts w:ascii="Bookman Old Style" w:hAnsi="Bookman Old Style"/>
          <w:b/>
          <w:iCs/>
          <w:sz w:val="22"/>
          <w:szCs w:val="22"/>
          <w:shd w:val="clear" w:color="auto" w:fill="FFFFFF" w:themeFill="background1"/>
        </w:rPr>
        <w:t>Après audition</w:t>
      </w:r>
      <w:r w:rsidRPr="003F3937">
        <w:rPr>
          <w:rFonts w:ascii="Bookman Old Style" w:hAnsi="Bookman Old Style"/>
          <w:b/>
          <w:iCs/>
          <w:sz w:val="22"/>
          <w:szCs w:val="22"/>
          <w:shd w:val="clear" w:color="auto" w:fill="FFFFFF" w:themeFill="background1"/>
        </w:rPr>
        <w:t xml:space="preserve"> du joueur </w:t>
      </w:r>
      <w:r>
        <w:rPr>
          <w:rFonts w:ascii="Bookman Old Style" w:hAnsi="Bookman Old Style"/>
          <w:b/>
          <w:iCs/>
          <w:sz w:val="22"/>
          <w:szCs w:val="22"/>
          <w:shd w:val="clear" w:color="auto" w:fill="FFFFFF" w:themeFill="background1"/>
        </w:rPr>
        <w:t xml:space="preserve">signalé sur la feuille d’arbitrage </w:t>
      </w:r>
      <w:r w:rsidRPr="003F3937">
        <w:rPr>
          <w:rFonts w:ascii="Bookman Old Style" w:hAnsi="Bookman Old Style"/>
          <w:b/>
          <w:iCs/>
          <w:sz w:val="22"/>
          <w:szCs w:val="22"/>
          <w:shd w:val="clear" w:color="auto" w:fill="FFFFFF" w:themeFill="background1"/>
        </w:rPr>
        <w:t>par le Président de la  CJD le dimanche 11/12/2016</w:t>
      </w:r>
      <w:r>
        <w:rPr>
          <w:rFonts w:ascii="Bookman Old Style" w:hAnsi="Bookman Old Style"/>
          <w:b/>
          <w:iCs/>
          <w:sz w:val="22"/>
          <w:szCs w:val="22"/>
          <w:shd w:val="clear" w:color="auto" w:fill="FFFFFF" w:themeFill="background1"/>
        </w:rPr>
        <w:t xml:space="preserve">, la CJD </w:t>
      </w:r>
      <w:r w:rsidRPr="003F3937">
        <w:rPr>
          <w:rFonts w:ascii="Bookman Old Style" w:hAnsi="Bookman Old Style"/>
          <w:b/>
          <w:iCs/>
          <w:sz w:val="22"/>
          <w:szCs w:val="22"/>
          <w:shd w:val="clear" w:color="auto" w:fill="FFFFFF" w:themeFill="background1"/>
        </w:rPr>
        <w:t>décide</w:t>
      </w:r>
      <w:r>
        <w:rPr>
          <w:rFonts w:ascii="Bookman Old Style" w:hAnsi="Bookman Old Style"/>
          <w:b/>
          <w:iCs/>
          <w:sz w:val="22"/>
          <w:szCs w:val="22"/>
          <w:shd w:val="clear" w:color="auto" w:fill="FFFFFF" w:themeFill="background1"/>
        </w:rPr>
        <w:t> :</w:t>
      </w:r>
    </w:p>
    <w:p w:rsidR="00FB5776" w:rsidRPr="0060083C" w:rsidRDefault="00FB5776" w:rsidP="00FB5776">
      <w:pPr>
        <w:pStyle w:val="Paragraphedeliste"/>
        <w:numPr>
          <w:ilvl w:val="0"/>
          <w:numId w:val="16"/>
        </w:numPr>
        <w:ind w:left="284" w:firstLine="0"/>
        <w:rPr>
          <w:rFonts w:ascii="Bookman Old Style" w:hAnsi="Bookman Old Style"/>
          <w:bCs/>
          <w:iCs/>
        </w:rPr>
      </w:pPr>
      <w:r w:rsidRPr="003F3937">
        <w:rPr>
          <w:rFonts w:ascii="Bookman Old Style" w:hAnsi="Bookman Old Style"/>
          <w:b/>
          <w:iCs/>
          <w:sz w:val="22"/>
          <w:szCs w:val="22"/>
          <w:shd w:val="clear" w:color="auto" w:fill="FFFFFF" w:themeFill="background1"/>
        </w:rPr>
        <w:t xml:space="preserve">HADDAD MOHAMED </w:t>
      </w:r>
      <w:proofErr w:type="gramStart"/>
      <w:r>
        <w:rPr>
          <w:rFonts w:ascii="Bookman Old Style" w:hAnsi="Bookman Old Style"/>
          <w:b/>
          <w:iCs/>
          <w:sz w:val="22"/>
          <w:szCs w:val="22"/>
          <w:shd w:val="clear" w:color="auto" w:fill="FFFFFF" w:themeFill="background1"/>
        </w:rPr>
        <w:t>(</w:t>
      </w:r>
      <w:r w:rsidRPr="003F3937">
        <w:rPr>
          <w:rFonts w:ascii="Bookman Old Style" w:hAnsi="Bookman Old Style"/>
          <w:b/>
          <w:iCs/>
          <w:sz w:val="22"/>
          <w:szCs w:val="22"/>
          <w:shd w:val="clear" w:color="auto" w:fill="FFFFFF" w:themeFill="background1"/>
        </w:rPr>
        <w:t xml:space="preserve"> CRBSET</w:t>
      </w:r>
      <w:proofErr w:type="gramEnd"/>
      <w:r w:rsidRPr="003F3937">
        <w:rPr>
          <w:rFonts w:ascii="Bookman Old Style" w:hAnsi="Bookman Old Style"/>
          <w:b/>
          <w:iCs/>
          <w:sz w:val="22"/>
          <w:szCs w:val="22"/>
          <w:shd w:val="clear" w:color="auto" w:fill="FFFFFF" w:themeFill="background1"/>
        </w:rPr>
        <w:t xml:space="preserve"> LN°061159 </w:t>
      </w:r>
      <w:r>
        <w:rPr>
          <w:rFonts w:ascii="Bookman Old Style" w:hAnsi="Bookman Old Style"/>
          <w:b/>
          <w:iCs/>
          <w:sz w:val="22"/>
          <w:szCs w:val="22"/>
          <w:shd w:val="clear" w:color="auto" w:fill="FFFFFF" w:themeFill="background1"/>
        </w:rPr>
        <w:t>)</w:t>
      </w:r>
      <w:r w:rsidRPr="003F3937">
        <w:rPr>
          <w:rFonts w:ascii="Bookman Old Style" w:hAnsi="Bookman Old Style"/>
          <w:b/>
          <w:iCs/>
          <w:sz w:val="22"/>
          <w:szCs w:val="22"/>
          <w:shd w:val="clear" w:color="auto" w:fill="FFFFFF" w:themeFill="background1"/>
        </w:rPr>
        <w:t xml:space="preserve"> </w:t>
      </w:r>
      <w:r>
        <w:rPr>
          <w:rFonts w:ascii="Bookman Old Style" w:hAnsi="Bookman Old Style"/>
          <w:b/>
          <w:iCs/>
          <w:sz w:val="22"/>
          <w:szCs w:val="22"/>
          <w:shd w:val="clear" w:color="auto" w:fill="FFFFFF" w:themeFill="background1"/>
        </w:rPr>
        <w:t xml:space="preserve"> - </w:t>
      </w:r>
      <w:r w:rsidRPr="00882B2E">
        <w:rPr>
          <w:rFonts w:ascii="Bookman Old Style" w:hAnsi="Bookman Old Style"/>
          <w:b/>
          <w:iCs/>
          <w:sz w:val="22"/>
          <w:szCs w:val="22"/>
        </w:rPr>
        <w:t>01 MF +</w:t>
      </w:r>
      <w:r>
        <w:rPr>
          <w:rFonts w:ascii="Bookman Old Style" w:hAnsi="Bookman Old Style"/>
          <w:bCs/>
          <w:iCs/>
          <w:sz w:val="22"/>
          <w:szCs w:val="22"/>
        </w:rPr>
        <w:t xml:space="preserve"> </w:t>
      </w:r>
      <w:r w:rsidRPr="003F3937">
        <w:rPr>
          <w:rFonts w:ascii="Bookman Old Style" w:hAnsi="Bookman Old Style"/>
          <w:b/>
          <w:iCs/>
          <w:sz w:val="22"/>
          <w:szCs w:val="22"/>
          <w:shd w:val="clear" w:color="auto" w:fill="FFFFFF" w:themeFill="background1"/>
        </w:rPr>
        <w:t xml:space="preserve">une mise </w:t>
      </w:r>
      <w:r w:rsidRPr="00882B2E">
        <w:rPr>
          <w:rFonts w:ascii="Bookman Old Style" w:hAnsi="Bookman Old Style"/>
          <w:b/>
          <w:iCs/>
          <w:sz w:val="22"/>
          <w:szCs w:val="22"/>
        </w:rPr>
        <w:t>en garde</w:t>
      </w:r>
      <w:r>
        <w:rPr>
          <w:rFonts w:ascii="Bookman Old Style" w:hAnsi="Bookman Old Style"/>
          <w:b/>
          <w:iCs/>
          <w:sz w:val="22"/>
          <w:szCs w:val="22"/>
          <w:shd w:val="clear" w:color="auto" w:fill="FFFFFF" w:themeFill="background1"/>
        </w:rPr>
        <w:t>.</w:t>
      </w:r>
    </w:p>
    <w:p w:rsidR="00FB5776" w:rsidRPr="00251B80" w:rsidRDefault="00FB5776" w:rsidP="00FB5776">
      <w:pPr>
        <w:pStyle w:val="Paragraphedeliste"/>
        <w:ind w:left="284"/>
        <w:rPr>
          <w:rFonts w:ascii="Bookman Old Style" w:hAnsi="Bookman Old Style"/>
          <w:bCs/>
          <w:iCs/>
        </w:rPr>
      </w:pPr>
    </w:p>
    <w:p w:rsidR="00FB5776" w:rsidRDefault="00FB5776" w:rsidP="00FB5776">
      <w:pPr>
        <w:pStyle w:val="Sansinterligne"/>
        <w:tabs>
          <w:tab w:val="left" w:pos="2016"/>
        </w:tabs>
        <w:ind w:left="2832"/>
        <w:jc w:val="both"/>
        <w:rPr>
          <w:rFonts w:ascii="Bookman Old Style" w:hAnsi="Bookman Old Style" w:cs="Andalus"/>
          <w:b/>
          <w:sz w:val="32"/>
          <w:szCs w:val="32"/>
          <w:u w:val="single"/>
        </w:rPr>
      </w:pPr>
      <w:r w:rsidRPr="00946AFF">
        <w:rPr>
          <w:rFonts w:ascii="Bookman Old Style" w:hAnsi="Bookman Old Style" w:cs="Andalus"/>
          <w:b/>
          <w:sz w:val="32"/>
          <w:szCs w:val="32"/>
          <w:highlight w:val="yellow"/>
          <w:u w:val="single"/>
        </w:rPr>
        <w:t>HONNEUR    SENIORS</w:t>
      </w:r>
    </w:p>
    <w:p w:rsidR="00FB5776" w:rsidRDefault="00FB5776" w:rsidP="00FB5776">
      <w:pPr>
        <w:shd w:val="clear" w:color="auto" w:fill="FFFFFF" w:themeFill="background1"/>
        <w:rPr>
          <w:rFonts w:ascii="Bookman Old Style" w:hAnsi="Bookman Old Style"/>
          <w:bCs/>
          <w:iCs/>
        </w:rPr>
      </w:pPr>
    </w:p>
    <w:p w:rsidR="00FB5776" w:rsidRPr="00441A3F" w:rsidRDefault="00FB5776" w:rsidP="00FB5776">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047798">
        <w:rPr>
          <w:rFonts w:ascii="Bookman Old Style" w:hAnsi="Bookman Old Style" w:cstheme="minorHAnsi"/>
          <w:b/>
          <w:iCs/>
          <w:highlight w:val="yellow"/>
          <w:u w:val="single"/>
          <w:lang w:val="en-US"/>
        </w:rPr>
        <w:t>68</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RCS</w:t>
      </w:r>
      <w:r w:rsidRPr="004F4977">
        <w:rPr>
          <w:rFonts w:ascii="Bookman Old Style" w:hAnsi="Bookman Old Style"/>
          <w:b/>
          <w:iCs/>
          <w:highlight w:val="yellow"/>
          <w:rtl/>
          <w:lang w:val="en-US"/>
        </w:rPr>
        <w:t xml:space="preserve"> /</w:t>
      </w:r>
      <w:r w:rsidRPr="004F4977">
        <w:rPr>
          <w:rFonts w:ascii="Bookman Old Style" w:hAnsi="Bookman Old Style" w:hint="cs"/>
          <w:b/>
          <w:iCs/>
          <w:highlight w:val="yellow"/>
          <w:rtl/>
          <w:lang w:val="en-US"/>
        </w:rPr>
        <w:t xml:space="preserve"> </w:t>
      </w:r>
      <w:r w:rsidRPr="004F4977">
        <w:rPr>
          <w:rFonts w:ascii="Bookman Old Style" w:hAnsi="Bookman Old Style"/>
          <w:b/>
          <w:iCs/>
          <w:highlight w:val="yellow"/>
          <w:lang w:val="en-US"/>
        </w:rPr>
        <w:t xml:space="preserve"> </w:t>
      </w:r>
      <w:r w:rsidRPr="00E62E04">
        <w:rPr>
          <w:rFonts w:ascii="Bookman Old Style" w:hAnsi="Bookman Old Style"/>
          <w:b/>
          <w:iCs/>
          <w:highlight w:val="yellow"/>
          <w:lang w:val="en-US"/>
        </w:rPr>
        <w:t>USS</w:t>
      </w:r>
      <w:r>
        <w:rPr>
          <w:rFonts w:ascii="Bookman Old Style" w:hAnsi="Bookman Old Style"/>
          <w:b/>
          <w:iCs/>
          <w:lang w:val="en-US"/>
        </w:rPr>
        <w:t xml:space="preserve"> </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09</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(S)</w:t>
      </w:r>
    </w:p>
    <w:p w:rsidR="00FB5776" w:rsidRPr="00397FF1" w:rsidRDefault="00FB5776" w:rsidP="00FB5776">
      <w:pPr>
        <w:pStyle w:val="Paragraphedeliste"/>
        <w:numPr>
          <w:ilvl w:val="0"/>
          <w:numId w:val="5"/>
        </w:numPr>
        <w:rPr>
          <w:rFonts w:ascii="Bookman Old Style" w:hAnsi="Bookman Old Style"/>
          <w:bCs/>
          <w:iCs/>
        </w:rPr>
      </w:pPr>
      <w:r>
        <w:rPr>
          <w:rFonts w:ascii="Bookman Old Style" w:hAnsi="Bookman Old Style"/>
          <w:b/>
          <w:iCs/>
          <w:sz w:val="22"/>
          <w:szCs w:val="22"/>
        </w:rPr>
        <w:t xml:space="preserve">DJEBAR  BRAHIM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RCS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061108</w:t>
      </w:r>
      <w:r w:rsidRPr="00397FF1">
        <w:rPr>
          <w:rFonts w:ascii="Bookman Old Style" w:hAnsi="Bookman Old Style"/>
          <w:b/>
          <w:iCs/>
          <w:sz w:val="22"/>
          <w:szCs w:val="22"/>
        </w:rPr>
        <w:t xml:space="preserve"> )</w:t>
      </w:r>
      <w:r w:rsidRPr="00397FF1">
        <w:rPr>
          <w:rFonts w:ascii="Bookman Old Style" w:hAnsi="Bookman Old Style"/>
          <w:bCs/>
          <w:iCs/>
        </w:rPr>
        <w:t xml:space="preserve">  – </w:t>
      </w:r>
      <w:r w:rsidRPr="00397FF1">
        <w:rPr>
          <w:rFonts w:ascii="Bookman Old Style" w:hAnsi="Bookman Old Style"/>
          <w:bCs/>
          <w:iCs/>
          <w:sz w:val="22"/>
          <w:szCs w:val="22"/>
        </w:rPr>
        <w:t xml:space="preserve">avertissement </w:t>
      </w:r>
    </w:p>
    <w:p w:rsidR="00FB5776" w:rsidRPr="00397FF1" w:rsidRDefault="00FB5776" w:rsidP="00FB5776">
      <w:pPr>
        <w:pStyle w:val="Paragraphedeliste"/>
        <w:numPr>
          <w:ilvl w:val="0"/>
          <w:numId w:val="6"/>
        </w:numPr>
        <w:rPr>
          <w:rFonts w:ascii="Bookman Old Style" w:hAnsi="Bookman Old Style"/>
          <w:bCs/>
          <w:iCs/>
          <w:sz w:val="22"/>
          <w:szCs w:val="22"/>
        </w:rPr>
      </w:pPr>
      <w:r>
        <w:rPr>
          <w:rFonts w:ascii="Bookman Old Style" w:hAnsi="Bookman Old Style"/>
          <w:b/>
          <w:iCs/>
          <w:sz w:val="22"/>
          <w:szCs w:val="22"/>
        </w:rPr>
        <w:t xml:space="preserve">BENSIKHALED  AREZKI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RCS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061116</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FB5776" w:rsidRPr="00397FF1" w:rsidRDefault="00FB5776" w:rsidP="00FB5776">
      <w:pPr>
        <w:pStyle w:val="Paragraphedeliste"/>
        <w:numPr>
          <w:ilvl w:val="0"/>
          <w:numId w:val="7"/>
        </w:numPr>
        <w:rPr>
          <w:rFonts w:ascii="Bookman Old Style" w:hAnsi="Bookman Old Style"/>
          <w:bCs/>
          <w:iCs/>
          <w:sz w:val="22"/>
          <w:szCs w:val="22"/>
        </w:rPr>
      </w:pPr>
      <w:r>
        <w:rPr>
          <w:rFonts w:ascii="Bookman Old Style" w:hAnsi="Bookman Old Style"/>
          <w:b/>
          <w:iCs/>
          <w:sz w:val="22"/>
          <w:szCs w:val="22"/>
        </w:rPr>
        <w:t xml:space="preserve">BENAISSA  SALEM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RCS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061152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 </w:t>
      </w:r>
    </w:p>
    <w:p w:rsidR="00FB5776" w:rsidRPr="00397FF1" w:rsidRDefault="00FB5776" w:rsidP="00FB5776">
      <w:pPr>
        <w:pStyle w:val="Paragraphedeliste"/>
        <w:numPr>
          <w:ilvl w:val="0"/>
          <w:numId w:val="8"/>
        </w:numPr>
        <w:rPr>
          <w:rFonts w:ascii="Bookman Old Style" w:hAnsi="Bookman Old Style"/>
          <w:bCs/>
          <w:iCs/>
          <w:sz w:val="22"/>
          <w:szCs w:val="22"/>
        </w:rPr>
      </w:pPr>
      <w:r>
        <w:rPr>
          <w:rFonts w:ascii="Bookman Old Style" w:hAnsi="Bookman Old Style"/>
          <w:b/>
          <w:iCs/>
          <w:sz w:val="22"/>
          <w:szCs w:val="22"/>
        </w:rPr>
        <w:t>MEDDOUR  HAFID</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061100</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 </w:t>
      </w:r>
    </w:p>
    <w:p w:rsidR="00FB5776" w:rsidRPr="004F4977" w:rsidRDefault="00FB5776" w:rsidP="00FB5776">
      <w:pPr>
        <w:pStyle w:val="Paragraphedeliste"/>
        <w:numPr>
          <w:ilvl w:val="0"/>
          <w:numId w:val="9"/>
        </w:numPr>
        <w:rPr>
          <w:rFonts w:ascii="Bookman Old Style" w:hAnsi="Bookman Old Style"/>
          <w:bCs/>
          <w:iCs/>
        </w:rPr>
      </w:pPr>
      <w:r>
        <w:rPr>
          <w:rFonts w:ascii="Bookman Old Style" w:hAnsi="Bookman Old Style"/>
          <w:b/>
          <w:iCs/>
          <w:sz w:val="22"/>
          <w:szCs w:val="22"/>
        </w:rPr>
        <w:t xml:space="preserve">TARRARIST NOUREDDINR </w:t>
      </w:r>
      <w:r w:rsidRPr="004F4977">
        <w:rPr>
          <w:rFonts w:ascii="Bookman Old Style" w:hAnsi="Bookman Old Style"/>
          <w:bCs/>
          <w:iCs/>
          <w:sz w:val="22"/>
          <w:szCs w:val="22"/>
        </w:rPr>
        <w:t xml:space="preserve"> </w:t>
      </w:r>
      <w:proofErr w:type="gramStart"/>
      <w:r w:rsidRPr="004F4977">
        <w:rPr>
          <w:rFonts w:ascii="Bookman Old Style" w:hAnsi="Bookman Old Style"/>
          <w:b/>
          <w:iCs/>
          <w:sz w:val="22"/>
          <w:szCs w:val="22"/>
        </w:rPr>
        <w:t xml:space="preserve">( </w:t>
      </w:r>
      <w:r>
        <w:rPr>
          <w:rFonts w:ascii="Bookman Old Style" w:hAnsi="Bookman Old Style"/>
          <w:b/>
          <w:iCs/>
          <w:sz w:val="22"/>
          <w:szCs w:val="22"/>
        </w:rPr>
        <w:t>USS</w:t>
      </w:r>
      <w:proofErr w:type="gramEnd"/>
      <w:r w:rsidRPr="004F4977">
        <w:rPr>
          <w:rFonts w:ascii="Bookman Old Style" w:hAnsi="Bookman Old Style"/>
          <w:b/>
          <w:iCs/>
          <w:sz w:val="22"/>
          <w:szCs w:val="22"/>
        </w:rPr>
        <w:t xml:space="preserve"> – LN° </w:t>
      </w:r>
      <w:r>
        <w:rPr>
          <w:rFonts w:ascii="Bookman Old Style" w:hAnsi="Bookman Old Style"/>
          <w:b/>
          <w:iCs/>
          <w:sz w:val="22"/>
          <w:szCs w:val="22"/>
        </w:rPr>
        <w:t>061089</w:t>
      </w:r>
      <w:r w:rsidRPr="004F4977">
        <w:rPr>
          <w:rFonts w:ascii="Bookman Old Style" w:hAnsi="Bookman Old Style"/>
          <w:b/>
          <w:iCs/>
          <w:sz w:val="22"/>
          <w:szCs w:val="22"/>
        </w:rPr>
        <w:t xml:space="preserve"> )</w:t>
      </w:r>
      <w:r w:rsidRPr="004F4977">
        <w:rPr>
          <w:rFonts w:ascii="Bookman Old Style" w:hAnsi="Bookman Old Style"/>
          <w:bCs/>
          <w:iCs/>
          <w:sz w:val="22"/>
          <w:szCs w:val="22"/>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FB5776" w:rsidRPr="00FB5776" w:rsidRDefault="00FB5776" w:rsidP="00FB5776">
      <w:pPr>
        <w:pStyle w:val="Paragraphedeliste"/>
        <w:numPr>
          <w:ilvl w:val="0"/>
          <w:numId w:val="12"/>
        </w:numPr>
        <w:rPr>
          <w:rFonts w:ascii="Bookman Old Style" w:hAnsi="Bookman Old Style"/>
          <w:b/>
          <w:iCs/>
          <w:sz w:val="22"/>
          <w:szCs w:val="22"/>
          <w:u w:val="single"/>
        </w:rPr>
      </w:pPr>
      <w:r>
        <w:rPr>
          <w:rFonts w:ascii="Bookman Old Style" w:hAnsi="Bookman Old Style"/>
          <w:b/>
          <w:iCs/>
          <w:sz w:val="22"/>
          <w:szCs w:val="22"/>
        </w:rPr>
        <w:t>BAYOU ABDELKRIM  (USS</w:t>
      </w:r>
      <w:r w:rsidRPr="00DF2810">
        <w:rPr>
          <w:rFonts w:ascii="Bookman Old Style" w:hAnsi="Bookman Old Style"/>
          <w:b/>
          <w:iCs/>
          <w:sz w:val="22"/>
          <w:szCs w:val="22"/>
        </w:rPr>
        <w:t xml:space="preserve"> </w:t>
      </w:r>
      <w:r w:rsidRPr="00DF2810">
        <w:rPr>
          <w:rFonts w:ascii="Bookman Old Style" w:hAnsi="Bookman Old Style"/>
          <w:b/>
          <w:iCs/>
        </w:rPr>
        <w:t>– LN°</w:t>
      </w:r>
      <w:r>
        <w:rPr>
          <w:rFonts w:ascii="Bookman Old Style" w:hAnsi="Bookman Old Style"/>
          <w:b/>
          <w:iCs/>
        </w:rPr>
        <w:t>061101</w:t>
      </w:r>
      <w:r w:rsidRPr="00DF2810">
        <w:rPr>
          <w:rFonts w:ascii="Bookman Old Style" w:hAnsi="Bookman Old Style"/>
          <w:b/>
          <w:iCs/>
        </w:rPr>
        <w:t>)</w:t>
      </w:r>
      <w:r>
        <w:rPr>
          <w:rFonts w:ascii="Bookman Old Style" w:hAnsi="Bookman Old Style"/>
          <w:bCs/>
          <w:iCs/>
        </w:rPr>
        <w:t xml:space="preserve"> </w:t>
      </w:r>
      <w:r w:rsidRPr="00397FF1">
        <w:rPr>
          <w:rFonts w:ascii="Bookman Old Style" w:hAnsi="Bookman Old Style"/>
          <w:bCs/>
          <w:iCs/>
          <w:sz w:val="22"/>
          <w:szCs w:val="22"/>
        </w:rPr>
        <w:t xml:space="preserve">– 01 MF (C.D) + </w:t>
      </w:r>
      <w:r w:rsidRPr="00FB5776">
        <w:rPr>
          <w:rFonts w:ascii="Bookman Old Style" w:hAnsi="Bookman Old Style"/>
          <w:b/>
          <w:iCs/>
          <w:sz w:val="22"/>
          <w:szCs w:val="22"/>
          <w:u w:val="single"/>
          <w:shd w:val="clear" w:color="auto" w:fill="C6D9F1" w:themeFill="text2" w:themeFillTint="33"/>
        </w:rPr>
        <w:t>amende de 1000 DA</w:t>
      </w:r>
      <w:r w:rsidRPr="00FB5776">
        <w:rPr>
          <w:rFonts w:ascii="Bookman Old Style" w:hAnsi="Bookman Old Style"/>
          <w:b/>
          <w:iCs/>
          <w:sz w:val="22"/>
          <w:szCs w:val="22"/>
          <w:u w:val="single"/>
        </w:rPr>
        <w:t>.</w:t>
      </w:r>
    </w:p>
    <w:p w:rsidR="00FB5776" w:rsidRPr="00FB5776" w:rsidRDefault="00FB5776" w:rsidP="00FB5776">
      <w:pPr>
        <w:pStyle w:val="Paragraphedeliste"/>
        <w:numPr>
          <w:ilvl w:val="0"/>
          <w:numId w:val="12"/>
        </w:numPr>
        <w:rPr>
          <w:rFonts w:ascii="Bookman Old Style" w:hAnsi="Bookman Old Style"/>
          <w:b/>
          <w:iCs/>
          <w:sz w:val="22"/>
          <w:szCs w:val="22"/>
          <w:u w:val="single"/>
        </w:rPr>
      </w:pPr>
      <w:r w:rsidRPr="000914EB">
        <w:rPr>
          <w:rFonts w:ascii="Bookman Old Style" w:hAnsi="Bookman Old Style"/>
          <w:b/>
          <w:iCs/>
          <w:sz w:val="22"/>
          <w:szCs w:val="22"/>
        </w:rPr>
        <w:t xml:space="preserve">MERABET NADJIM </w:t>
      </w:r>
      <w:proofErr w:type="gramStart"/>
      <w:r w:rsidRPr="000914EB">
        <w:rPr>
          <w:rFonts w:ascii="Bookman Old Style" w:hAnsi="Bookman Old Style"/>
          <w:b/>
          <w:iCs/>
          <w:sz w:val="22"/>
          <w:szCs w:val="22"/>
        </w:rPr>
        <w:t>( USS</w:t>
      </w:r>
      <w:proofErr w:type="gramEnd"/>
      <w:r w:rsidRPr="000914EB">
        <w:rPr>
          <w:rFonts w:ascii="Bookman Old Style" w:hAnsi="Bookman Old Style"/>
          <w:b/>
          <w:iCs/>
          <w:sz w:val="22"/>
          <w:szCs w:val="22"/>
        </w:rPr>
        <w:t xml:space="preserve"> –LN° 061099)</w:t>
      </w:r>
      <w:r>
        <w:rPr>
          <w:rFonts w:ascii="Bookman Old Style" w:hAnsi="Bookman Old Style"/>
          <w:bCs/>
          <w:iCs/>
        </w:rPr>
        <w:t xml:space="preserve"> </w:t>
      </w:r>
      <w:r w:rsidRPr="00397FF1">
        <w:rPr>
          <w:rFonts w:ascii="Bookman Old Style" w:hAnsi="Bookman Old Style"/>
          <w:bCs/>
          <w:iCs/>
          <w:sz w:val="22"/>
          <w:szCs w:val="22"/>
        </w:rPr>
        <w:t xml:space="preserve">– 01 MF (C.D) + </w:t>
      </w:r>
      <w:r w:rsidRPr="00FB5776">
        <w:rPr>
          <w:rFonts w:ascii="Bookman Old Style" w:hAnsi="Bookman Old Style"/>
          <w:b/>
          <w:iCs/>
          <w:sz w:val="22"/>
          <w:szCs w:val="22"/>
          <w:u w:val="single"/>
          <w:shd w:val="clear" w:color="auto" w:fill="C6D9F1" w:themeFill="text2" w:themeFillTint="33"/>
        </w:rPr>
        <w:t>amende de 1000 DA</w:t>
      </w:r>
      <w:r w:rsidRPr="00FB5776">
        <w:rPr>
          <w:rFonts w:ascii="Bookman Old Style" w:hAnsi="Bookman Old Style"/>
          <w:b/>
          <w:iCs/>
          <w:sz w:val="22"/>
          <w:szCs w:val="22"/>
          <w:u w:val="single"/>
        </w:rPr>
        <w:t>.</w:t>
      </w:r>
    </w:p>
    <w:p w:rsidR="00FB5776" w:rsidRDefault="00FB5776" w:rsidP="00FB5776">
      <w:pPr>
        <w:pStyle w:val="Paragraphedeliste"/>
        <w:numPr>
          <w:ilvl w:val="0"/>
          <w:numId w:val="12"/>
        </w:numPr>
        <w:shd w:val="clear" w:color="auto" w:fill="C6D9F1" w:themeFill="text2" w:themeFillTint="33"/>
        <w:rPr>
          <w:rFonts w:ascii="Bookman Old Style" w:hAnsi="Bookman Old Style"/>
          <w:b/>
          <w:iCs/>
          <w:sz w:val="22"/>
          <w:szCs w:val="22"/>
        </w:rPr>
      </w:pPr>
      <w:r w:rsidRPr="00FB5776">
        <w:rPr>
          <w:rFonts w:ascii="Bookman Old Style" w:hAnsi="Bookman Old Style"/>
          <w:b/>
          <w:iCs/>
          <w:sz w:val="22"/>
          <w:szCs w:val="22"/>
          <w:u w:val="single"/>
        </w:rPr>
        <w:t>Amende 10.000 DA</w:t>
      </w:r>
      <w:r>
        <w:rPr>
          <w:rFonts w:ascii="Bookman Old Style" w:hAnsi="Bookman Old Style"/>
          <w:b/>
          <w:iCs/>
          <w:sz w:val="22"/>
          <w:szCs w:val="22"/>
        </w:rPr>
        <w:t xml:space="preserve">  pour l’utilisation d’engins pyrotechniques (des feux d’artifices) durant la rencontre par les supporters de RCS  (ART 48 RG)</w:t>
      </w:r>
    </w:p>
    <w:p w:rsidR="00FB5776" w:rsidRPr="00061204" w:rsidRDefault="00FB5776" w:rsidP="00FB5776">
      <w:pPr>
        <w:pStyle w:val="Paragraphedeliste"/>
        <w:ind w:left="360"/>
        <w:rPr>
          <w:rFonts w:ascii="Bookman Old Style" w:hAnsi="Bookman Old Style" w:cstheme="minorHAnsi"/>
          <w:bCs/>
          <w:iCs/>
          <w:lang w:val="en-US"/>
        </w:rPr>
      </w:pPr>
    </w:p>
    <w:p w:rsidR="00FB5776" w:rsidRPr="00441A3F" w:rsidRDefault="00FB5776" w:rsidP="00FB5776">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047798">
        <w:rPr>
          <w:rFonts w:ascii="Bookman Old Style" w:hAnsi="Bookman Old Style" w:cstheme="minorHAnsi"/>
          <w:b/>
          <w:iCs/>
          <w:highlight w:val="yellow"/>
          <w:u w:val="single"/>
          <w:lang w:val="en-US"/>
        </w:rPr>
        <w:t>69</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ARBB /</w:t>
      </w:r>
      <w:r w:rsidRPr="00441A3F">
        <w:rPr>
          <w:rFonts w:ascii="Bookman Old Style" w:hAnsi="Bookman Old Style"/>
          <w:b/>
          <w:iCs/>
          <w:highlight w:val="yellow"/>
          <w:lang w:val="en-US"/>
        </w:rPr>
        <w:t xml:space="preserve"> </w:t>
      </w:r>
      <w:r w:rsidRPr="00EC4B16">
        <w:rPr>
          <w:rFonts w:ascii="Bookman Old Style" w:hAnsi="Bookman Old Style"/>
          <w:b/>
          <w:iCs/>
          <w:highlight w:val="yellow"/>
          <w:lang w:val="en-US"/>
        </w:rPr>
        <w:t>SRBT</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10</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(S)</w:t>
      </w:r>
    </w:p>
    <w:p w:rsidR="00FB5776" w:rsidRPr="00397FF1" w:rsidRDefault="00FB5776" w:rsidP="00FB5776">
      <w:pPr>
        <w:pStyle w:val="Paragraphedeliste"/>
        <w:numPr>
          <w:ilvl w:val="0"/>
          <w:numId w:val="10"/>
        </w:numPr>
        <w:rPr>
          <w:rFonts w:ascii="Bookman Old Style" w:hAnsi="Bookman Old Style"/>
          <w:bCs/>
          <w:iCs/>
          <w:sz w:val="22"/>
          <w:szCs w:val="22"/>
        </w:rPr>
      </w:pPr>
      <w:r>
        <w:rPr>
          <w:rFonts w:ascii="Bookman Old Style" w:hAnsi="Bookman Old Style"/>
          <w:b/>
          <w:iCs/>
          <w:sz w:val="22"/>
          <w:szCs w:val="22"/>
        </w:rPr>
        <w:t xml:space="preserve">BOUKAIBA  YASSINE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ARBB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061028</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FB5776" w:rsidRDefault="00FB5776" w:rsidP="00FB5776">
      <w:pPr>
        <w:pStyle w:val="Paragraphedeliste"/>
        <w:numPr>
          <w:ilvl w:val="0"/>
          <w:numId w:val="11"/>
        </w:numPr>
        <w:rPr>
          <w:rFonts w:ascii="Bookman Old Style" w:hAnsi="Bookman Old Style"/>
          <w:bCs/>
          <w:iCs/>
          <w:sz w:val="22"/>
          <w:szCs w:val="22"/>
        </w:rPr>
      </w:pPr>
      <w:r>
        <w:rPr>
          <w:rFonts w:ascii="Bookman Old Style" w:hAnsi="Bookman Old Style"/>
          <w:b/>
          <w:iCs/>
          <w:sz w:val="22"/>
          <w:szCs w:val="22"/>
        </w:rPr>
        <w:t xml:space="preserve">OUKRID  KHELAF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SRBT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061002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FB5776" w:rsidRPr="00397FF1" w:rsidRDefault="00FB5776" w:rsidP="00FB5776">
      <w:pPr>
        <w:pStyle w:val="Paragraphedeliste"/>
        <w:rPr>
          <w:rFonts w:ascii="Bookman Old Style" w:hAnsi="Bookman Old Style"/>
          <w:bCs/>
          <w:iCs/>
          <w:sz w:val="22"/>
          <w:szCs w:val="22"/>
        </w:rPr>
      </w:pPr>
    </w:p>
    <w:p w:rsidR="00FB5776" w:rsidRPr="00441A3F" w:rsidRDefault="00FB5776" w:rsidP="00FB5776">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047798">
        <w:rPr>
          <w:rFonts w:ascii="Bookman Old Style" w:hAnsi="Bookman Old Style" w:cstheme="minorHAnsi"/>
          <w:b/>
          <w:iCs/>
          <w:highlight w:val="yellow"/>
          <w:u w:val="single"/>
        </w:rPr>
        <w:t>70</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
          <w:iCs/>
          <w:highlight w:val="yellow"/>
        </w:rPr>
        <w:t xml:space="preserve">CRM </w:t>
      </w:r>
      <w:r w:rsidRPr="00441A3F">
        <w:rPr>
          <w:rFonts w:ascii="Bookman Old Style" w:hAnsi="Bookman Old Style"/>
          <w:b/>
          <w:iCs/>
          <w:highlight w:val="yellow"/>
        </w:rPr>
        <w:t xml:space="preserve"> / </w:t>
      </w:r>
      <w:r w:rsidRPr="00047798">
        <w:rPr>
          <w:rFonts w:ascii="Bookman Old Style" w:hAnsi="Bookman Old Style"/>
          <w:b/>
          <w:iCs/>
          <w:highlight w:val="yellow"/>
        </w:rPr>
        <w:t>CSPC</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10</w:t>
      </w:r>
      <w:r w:rsidRPr="00441A3F">
        <w:rPr>
          <w:rFonts w:ascii="Bookman Old Style" w:hAnsi="Bookman Old Style"/>
          <w:bCs/>
          <w:iCs/>
        </w:rPr>
        <w:t>-</w:t>
      </w:r>
      <w:r>
        <w:rPr>
          <w:rFonts w:ascii="Bookman Old Style" w:hAnsi="Bookman Old Style"/>
          <w:bCs/>
          <w:iCs/>
        </w:rPr>
        <w:t>12</w:t>
      </w:r>
      <w:r w:rsidRPr="00441A3F">
        <w:rPr>
          <w:rFonts w:ascii="Bookman Old Style" w:hAnsi="Bookman Old Style"/>
          <w:bCs/>
          <w:iCs/>
        </w:rPr>
        <w:t xml:space="preserve">-2016 (S)  </w:t>
      </w:r>
    </w:p>
    <w:p w:rsidR="00FB5776" w:rsidRPr="00397FF1" w:rsidRDefault="00FB5776" w:rsidP="00FB5776">
      <w:pPr>
        <w:pStyle w:val="Paragraphedeliste"/>
        <w:numPr>
          <w:ilvl w:val="0"/>
          <w:numId w:val="13"/>
        </w:numPr>
        <w:rPr>
          <w:rFonts w:ascii="Bookman Old Style" w:hAnsi="Bookman Old Style"/>
          <w:bCs/>
          <w:iCs/>
          <w:sz w:val="22"/>
          <w:szCs w:val="22"/>
        </w:rPr>
      </w:pPr>
      <w:r>
        <w:rPr>
          <w:rFonts w:ascii="Bookman Old Style" w:hAnsi="Bookman Old Style"/>
          <w:b/>
          <w:iCs/>
          <w:sz w:val="22"/>
          <w:szCs w:val="22"/>
        </w:rPr>
        <w:t xml:space="preserve">BELLIL LOUNIS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CRM</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061250</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FB5776" w:rsidRPr="00F83C75" w:rsidRDefault="00FB5776" w:rsidP="00FB5776">
      <w:pPr>
        <w:pStyle w:val="Paragraphedeliste"/>
        <w:ind w:left="360"/>
        <w:rPr>
          <w:rFonts w:ascii="Bookman Old Style" w:hAnsi="Bookman Old Style" w:cstheme="minorHAnsi"/>
          <w:bCs/>
          <w:iCs/>
        </w:rPr>
      </w:pPr>
    </w:p>
    <w:p w:rsidR="00FB5776" w:rsidRPr="002B5A7C" w:rsidRDefault="00FB5776" w:rsidP="00FB5776">
      <w:pPr>
        <w:pStyle w:val="Paragraphedeliste"/>
        <w:numPr>
          <w:ilvl w:val="0"/>
          <w:numId w:val="1"/>
        </w:numPr>
        <w:rPr>
          <w:rFonts w:ascii="Bookman Old Style" w:hAnsi="Bookman Old Style" w:cstheme="minorHAnsi"/>
          <w:bCs/>
          <w:iCs/>
          <w:lang w:val="en-US"/>
        </w:rPr>
      </w:pPr>
      <w:r w:rsidRPr="002B5A7C">
        <w:rPr>
          <w:rFonts w:ascii="Bookman Old Style" w:hAnsi="Bookman Old Style" w:cstheme="minorHAnsi"/>
          <w:b/>
          <w:iCs/>
          <w:highlight w:val="yellow"/>
          <w:u w:val="single"/>
          <w:lang w:val="en-US"/>
        </w:rPr>
        <w:t xml:space="preserve">Affaire N° </w:t>
      </w:r>
      <w:r w:rsidRPr="00047798">
        <w:rPr>
          <w:rFonts w:ascii="Bookman Old Style" w:hAnsi="Bookman Old Style" w:cstheme="minorHAnsi"/>
          <w:b/>
          <w:iCs/>
          <w:highlight w:val="yellow"/>
          <w:u w:val="single"/>
          <w:lang w:val="en-US"/>
        </w:rPr>
        <w:t>71</w:t>
      </w:r>
      <w:r w:rsidRPr="002B5A7C">
        <w:rPr>
          <w:rFonts w:ascii="Bookman Old Style" w:hAnsi="Bookman Old Style" w:cstheme="minorHAnsi"/>
          <w:b/>
          <w:iCs/>
          <w:lang w:val="en-US"/>
        </w:rPr>
        <w:t> :</w:t>
      </w:r>
      <w:r w:rsidRPr="002B5A7C">
        <w:rPr>
          <w:rFonts w:ascii="Bookman Old Style" w:hAnsi="Bookman Old Style"/>
          <w:b/>
          <w:i/>
          <w:lang w:val="en-US"/>
        </w:rPr>
        <w:t xml:space="preserve"> </w:t>
      </w:r>
      <w:r w:rsidRPr="002B5A7C">
        <w:rPr>
          <w:rFonts w:ascii="Bookman Old Style" w:hAnsi="Bookman Old Style"/>
          <w:bCs/>
          <w:iCs/>
          <w:lang w:val="en-US"/>
        </w:rPr>
        <w:t xml:space="preserve">Match </w:t>
      </w:r>
      <w:r>
        <w:rPr>
          <w:rFonts w:ascii="Bookman Old Style" w:hAnsi="Bookman Old Style"/>
          <w:b/>
          <w:iCs/>
          <w:highlight w:val="yellow"/>
          <w:lang w:val="en-US"/>
        </w:rPr>
        <w:t>JSB</w:t>
      </w:r>
      <w:r w:rsidRPr="002B5A7C">
        <w:rPr>
          <w:rFonts w:ascii="Bookman Old Style" w:hAnsi="Bookman Old Style"/>
          <w:b/>
          <w:iCs/>
          <w:highlight w:val="yellow"/>
          <w:lang w:val="en-US"/>
        </w:rPr>
        <w:t xml:space="preserve">  / </w:t>
      </w:r>
      <w:r w:rsidRPr="00047798">
        <w:rPr>
          <w:rFonts w:ascii="Bookman Old Style" w:hAnsi="Bookman Old Style"/>
          <w:b/>
          <w:iCs/>
          <w:highlight w:val="yellow"/>
          <w:lang w:val="en-US"/>
        </w:rPr>
        <w:t>SSSA</w:t>
      </w:r>
      <w:r w:rsidRPr="002B5A7C">
        <w:rPr>
          <w:rFonts w:ascii="Bookman Old Style" w:hAnsi="Bookman Old Style"/>
          <w:b/>
          <w:iCs/>
          <w:lang w:val="en-US"/>
        </w:rPr>
        <w:t xml:space="preserve"> </w:t>
      </w:r>
      <w:r w:rsidRPr="002B5A7C">
        <w:rPr>
          <w:rFonts w:ascii="Bookman Old Style" w:hAnsi="Bookman Old Style"/>
          <w:bCs/>
          <w:iCs/>
          <w:lang w:val="en-US"/>
        </w:rPr>
        <w:t xml:space="preserve">  du </w:t>
      </w:r>
      <w:r>
        <w:rPr>
          <w:rFonts w:ascii="Bookman Old Style" w:hAnsi="Bookman Old Style"/>
          <w:bCs/>
          <w:iCs/>
          <w:lang w:val="en-US"/>
        </w:rPr>
        <w:t>10</w:t>
      </w:r>
      <w:r w:rsidRPr="002B5A7C">
        <w:rPr>
          <w:rFonts w:ascii="Bookman Old Style" w:hAnsi="Bookman Old Style"/>
          <w:bCs/>
          <w:iCs/>
          <w:lang w:val="en-US"/>
        </w:rPr>
        <w:t>-12-2016  (S)</w:t>
      </w:r>
    </w:p>
    <w:p w:rsidR="00FB5776" w:rsidRPr="00DF2810" w:rsidRDefault="00FB5776" w:rsidP="00FB5776">
      <w:pPr>
        <w:pStyle w:val="Paragraphedeliste"/>
        <w:numPr>
          <w:ilvl w:val="0"/>
          <w:numId w:val="14"/>
        </w:numPr>
        <w:rPr>
          <w:rFonts w:ascii="Bookman Old Style" w:hAnsi="Bookman Old Style"/>
          <w:b/>
          <w:iCs/>
          <w:sz w:val="22"/>
          <w:szCs w:val="22"/>
        </w:rPr>
      </w:pPr>
      <w:r>
        <w:rPr>
          <w:rFonts w:ascii="Bookman Old Style" w:hAnsi="Bookman Old Style"/>
          <w:b/>
          <w:iCs/>
          <w:sz w:val="22"/>
          <w:szCs w:val="22"/>
        </w:rPr>
        <w:t>ATMANE  YOUBA</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proofErr w:type="gramStart"/>
      <w:r w:rsidRPr="00DF2810">
        <w:rPr>
          <w:rFonts w:ascii="Bookman Old Style" w:hAnsi="Bookman Old Style"/>
          <w:b/>
          <w:iCs/>
          <w:sz w:val="22"/>
          <w:szCs w:val="22"/>
        </w:rPr>
        <w:t xml:space="preserve">( </w:t>
      </w:r>
      <w:r>
        <w:rPr>
          <w:rFonts w:ascii="Bookman Old Style" w:hAnsi="Bookman Old Style"/>
          <w:b/>
          <w:iCs/>
          <w:sz w:val="22"/>
          <w:szCs w:val="22"/>
        </w:rPr>
        <w:t>SSSA</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061126</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sidRPr="006D0B2E">
        <w:rPr>
          <w:rFonts w:ascii="Bookman Old Style" w:hAnsi="Bookman Old Style"/>
          <w:bCs/>
          <w:iCs/>
          <w:sz w:val="22"/>
          <w:szCs w:val="22"/>
        </w:rPr>
        <w:t>– 01 MF pour cumul d’avertissements (exclu)</w:t>
      </w:r>
      <w:r>
        <w:rPr>
          <w:rFonts w:ascii="Bookman Old Style" w:hAnsi="Bookman Old Style"/>
          <w:bCs/>
          <w:iCs/>
          <w:sz w:val="22"/>
          <w:szCs w:val="22"/>
        </w:rPr>
        <w:t>.</w:t>
      </w:r>
    </w:p>
    <w:p w:rsidR="00FB5776" w:rsidRPr="00DF2810" w:rsidRDefault="00FB5776" w:rsidP="00FB5776">
      <w:pPr>
        <w:pStyle w:val="Paragraphedeliste"/>
        <w:numPr>
          <w:ilvl w:val="0"/>
          <w:numId w:val="14"/>
        </w:numPr>
        <w:rPr>
          <w:rFonts w:ascii="Bookman Old Style" w:hAnsi="Bookman Old Style"/>
          <w:b/>
          <w:iCs/>
          <w:sz w:val="22"/>
          <w:szCs w:val="22"/>
        </w:rPr>
      </w:pPr>
      <w:r>
        <w:rPr>
          <w:rFonts w:ascii="Bookman Old Style" w:hAnsi="Bookman Old Style"/>
          <w:b/>
          <w:iCs/>
          <w:sz w:val="22"/>
          <w:szCs w:val="22"/>
        </w:rPr>
        <w:t xml:space="preserve">BELHOCINE  FAOUZI </w:t>
      </w:r>
      <w:r w:rsidRPr="00DF2810">
        <w:rPr>
          <w:rFonts w:ascii="Bookman Old Style" w:hAnsi="Bookman Old Style"/>
          <w:b/>
          <w:iCs/>
          <w:sz w:val="22"/>
          <w:szCs w:val="22"/>
        </w:rPr>
        <w:t xml:space="preserve">  </w:t>
      </w:r>
      <w:proofErr w:type="gramStart"/>
      <w:r w:rsidRPr="00DF2810">
        <w:rPr>
          <w:rFonts w:ascii="Bookman Old Style" w:hAnsi="Bookman Old Style"/>
          <w:b/>
          <w:iCs/>
          <w:sz w:val="22"/>
          <w:szCs w:val="22"/>
        </w:rPr>
        <w:t xml:space="preserve">( </w:t>
      </w:r>
      <w:r>
        <w:rPr>
          <w:rFonts w:ascii="Bookman Old Style" w:hAnsi="Bookman Old Style"/>
          <w:b/>
          <w:iCs/>
          <w:sz w:val="22"/>
          <w:szCs w:val="22"/>
        </w:rPr>
        <w:t>SSSA</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061141</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 avertissement.</w:t>
      </w:r>
    </w:p>
    <w:p w:rsidR="00FB5776" w:rsidRDefault="00FB5776" w:rsidP="00FB5776">
      <w:pPr>
        <w:rPr>
          <w:rFonts w:ascii="Bookman Old Style" w:hAnsi="Bookman Old Style"/>
          <w:b/>
          <w:iCs/>
        </w:rPr>
      </w:pPr>
    </w:p>
    <w:p w:rsidR="00FB5776" w:rsidRPr="00441A3F" w:rsidRDefault="00FB5776" w:rsidP="00FB5776">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047798">
        <w:rPr>
          <w:rFonts w:ascii="Bookman Old Style" w:hAnsi="Bookman Old Style" w:cstheme="minorHAnsi"/>
          <w:b/>
          <w:iCs/>
          <w:highlight w:val="yellow"/>
          <w:u w:val="single"/>
        </w:rPr>
        <w:t>72</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Match</w:t>
      </w:r>
      <w:r>
        <w:rPr>
          <w:rFonts w:ascii="Bookman Old Style" w:hAnsi="Bookman Old Style"/>
          <w:bCs/>
          <w:iCs/>
        </w:rPr>
        <w:t xml:space="preserve"> </w:t>
      </w:r>
      <w:r w:rsidRPr="00441A3F">
        <w:rPr>
          <w:rFonts w:ascii="Bookman Old Style" w:hAnsi="Bookman Old Style"/>
          <w:bCs/>
          <w:iCs/>
        </w:rPr>
        <w:t xml:space="preserve"> </w:t>
      </w:r>
      <w:r>
        <w:rPr>
          <w:rFonts w:ascii="Bookman Old Style" w:hAnsi="Bookman Old Style"/>
          <w:b/>
          <w:iCs/>
          <w:highlight w:val="yellow"/>
        </w:rPr>
        <w:t>JSIO</w:t>
      </w:r>
      <w:r w:rsidRPr="00DF2810">
        <w:rPr>
          <w:rFonts w:ascii="Bookman Old Style" w:hAnsi="Bookman Old Style"/>
          <w:b/>
          <w:iCs/>
          <w:highlight w:val="yellow"/>
        </w:rPr>
        <w:t xml:space="preserve"> / </w:t>
      </w:r>
      <w:r w:rsidRPr="00047798">
        <w:rPr>
          <w:rFonts w:ascii="Bookman Old Style" w:hAnsi="Bookman Old Style"/>
          <w:b/>
          <w:iCs/>
          <w:highlight w:val="yellow"/>
        </w:rPr>
        <w:t>ASOG</w:t>
      </w:r>
      <w:r>
        <w:rPr>
          <w:rFonts w:ascii="Bookman Old Style" w:hAnsi="Bookman Old Style"/>
          <w:b/>
          <w:iCs/>
        </w:rPr>
        <w:t xml:space="preserve"> </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10</w:t>
      </w:r>
      <w:r w:rsidRPr="00441A3F">
        <w:rPr>
          <w:rFonts w:ascii="Bookman Old Style" w:hAnsi="Bookman Old Style"/>
          <w:bCs/>
          <w:iCs/>
        </w:rPr>
        <w:t>-</w:t>
      </w:r>
      <w:r>
        <w:rPr>
          <w:rFonts w:ascii="Bookman Old Style" w:hAnsi="Bookman Old Style"/>
          <w:bCs/>
          <w:iCs/>
        </w:rPr>
        <w:t>12</w:t>
      </w:r>
      <w:r w:rsidRPr="00441A3F">
        <w:rPr>
          <w:rFonts w:ascii="Bookman Old Style" w:hAnsi="Bookman Old Style"/>
          <w:bCs/>
          <w:iCs/>
        </w:rPr>
        <w:t xml:space="preserve">-2016 (S)  </w:t>
      </w:r>
    </w:p>
    <w:p w:rsidR="00FB5776" w:rsidRPr="00397FF1" w:rsidRDefault="00FB5776" w:rsidP="00FB5776">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 xml:space="preserve">AZZOUG  MAHREZ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JSIO</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061268</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FB5776" w:rsidRPr="00FB5776" w:rsidRDefault="00FB5776" w:rsidP="00FB5776">
      <w:pPr>
        <w:pStyle w:val="Paragraphedeliste"/>
        <w:numPr>
          <w:ilvl w:val="0"/>
          <w:numId w:val="16"/>
        </w:numPr>
        <w:ind w:left="426" w:firstLine="0"/>
        <w:rPr>
          <w:rFonts w:ascii="Bookman Old Style" w:hAnsi="Bookman Old Style"/>
          <w:bCs/>
          <w:iCs/>
          <w:sz w:val="22"/>
          <w:szCs w:val="22"/>
        </w:rPr>
      </w:pPr>
      <w:r>
        <w:rPr>
          <w:rFonts w:ascii="Bookman Old Style" w:hAnsi="Bookman Old Style"/>
          <w:b/>
          <w:iCs/>
          <w:sz w:val="22"/>
          <w:szCs w:val="22"/>
        </w:rPr>
        <w:t>BENKHELAT  MABROUK</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JSIO</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061701</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FB5776" w:rsidRDefault="00FB5776" w:rsidP="00FB5776">
      <w:pPr>
        <w:rPr>
          <w:rFonts w:ascii="Bookman Old Style" w:hAnsi="Bookman Old Style"/>
          <w:bCs/>
          <w:iCs/>
        </w:rPr>
      </w:pPr>
    </w:p>
    <w:p w:rsidR="00FB5776" w:rsidRDefault="00FB5776" w:rsidP="00FB5776">
      <w:pPr>
        <w:jc w:val="center"/>
        <w:rPr>
          <w:rFonts w:ascii="Bookman Old Style" w:hAnsi="Bookman Old Style"/>
          <w:b/>
          <w:iCs/>
        </w:rPr>
      </w:pPr>
      <w:r w:rsidRPr="00F36275">
        <w:rPr>
          <w:rFonts w:ascii="Bookman Old Style" w:hAnsi="Bookman Old Style"/>
          <w:b/>
          <w:sz w:val="36"/>
          <w:szCs w:val="36"/>
          <w:highlight w:val="yellow"/>
          <w:u w:val="single"/>
          <w:shd w:val="clear" w:color="auto" w:fill="C6D9F1" w:themeFill="text2" w:themeFillTint="33"/>
        </w:rPr>
        <w:t>Honneur – U 20</w:t>
      </w:r>
    </w:p>
    <w:p w:rsidR="00FB5776" w:rsidRPr="00952D81" w:rsidRDefault="00FB5776" w:rsidP="00FB5776">
      <w:pPr>
        <w:jc w:val="center"/>
        <w:rPr>
          <w:rFonts w:ascii="Bookman Old Style" w:hAnsi="Bookman Old Style" w:cstheme="minorHAnsi"/>
          <w:b/>
          <w:iCs/>
        </w:rPr>
      </w:pPr>
    </w:p>
    <w:p w:rsidR="00FB5776" w:rsidRPr="00441A3F" w:rsidRDefault="00FB5776" w:rsidP="00FB5776">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4E5E1B">
        <w:rPr>
          <w:rFonts w:ascii="Bookman Old Style" w:hAnsi="Bookman Old Style" w:cstheme="minorHAnsi"/>
          <w:b/>
          <w:iCs/>
          <w:highlight w:val="yellow"/>
          <w:u w:val="single"/>
          <w:lang w:val="en-US"/>
        </w:rPr>
        <w:t>73</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CRBSET</w:t>
      </w:r>
      <w:r w:rsidRPr="00441A3F">
        <w:rPr>
          <w:rFonts w:ascii="Bookman Old Style" w:hAnsi="Bookman Old Style"/>
          <w:b/>
          <w:iCs/>
          <w:highlight w:val="yellow"/>
          <w:lang w:val="en-US"/>
        </w:rPr>
        <w:t xml:space="preserve"> </w:t>
      </w:r>
      <w:r w:rsidRPr="0060083C">
        <w:rPr>
          <w:rFonts w:ascii="Bookman Old Style" w:hAnsi="Bookman Old Style"/>
          <w:b/>
          <w:iCs/>
          <w:highlight w:val="yellow"/>
          <w:lang w:val="en-US"/>
        </w:rPr>
        <w:t>/ AST</w:t>
      </w:r>
      <w:r w:rsidRPr="00441A3F">
        <w:rPr>
          <w:rFonts w:ascii="Bookman Old Style" w:hAnsi="Bookman Old Style"/>
          <w:bCs/>
          <w:iCs/>
          <w:lang w:val="en-US"/>
        </w:rPr>
        <w:t xml:space="preserve">  du </w:t>
      </w:r>
      <w:r>
        <w:rPr>
          <w:rFonts w:ascii="Bookman Old Style" w:hAnsi="Bookman Old Style"/>
          <w:bCs/>
          <w:iCs/>
          <w:lang w:val="en-US"/>
        </w:rPr>
        <w:t>09</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w:t>
      </w:r>
    </w:p>
    <w:p w:rsidR="00FB5776" w:rsidRPr="003F3937" w:rsidRDefault="00FB5776" w:rsidP="00FB5776">
      <w:pPr>
        <w:pStyle w:val="Paragraphedeliste"/>
        <w:numPr>
          <w:ilvl w:val="0"/>
          <w:numId w:val="18"/>
        </w:numPr>
        <w:rPr>
          <w:rFonts w:ascii="Bookman Old Style" w:hAnsi="Bookman Old Style"/>
          <w:bCs/>
          <w:iCs/>
          <w:sz w:val="22"/>
          <w:szCs w:val="22"/>
        </w:rPr>
      </w:pPr>
      <w:r>
        <w:rPr>
          <w:rFonts w:ascii="Bookman Old Style" w:hAnsi="Bookman Old Style"/>
          <w:b/>
          <w:iCs/>
          <w:sz w:val="22"/>
          <w:szCs w:val="22"/>
        </w:rPr>
        <w:t>BENSAI  SIF EDDINE</w:t>
      </w:r>
      <w:r w:rsidRPr="006D0B2E">
        <w:rPr>
          <w:rFonts w:ascii="Bookman Old Style" w:hAnsi="Bookman Old Style"/>
          <w:b/>
          <w:iCs/>
          <w:sz w:val="22"/>
          <w:szCs w:val="22"/>
        </w:rPr>
        <w:t xml:space="preserve"> </w:t>
      </w:r>
      <w:r w:rsidRPr="006D0B2E">
        <w:rPr>
          <w:rFonts w:ascii="Bookman Old Style" w:hAnsi="Bookman Old Style"/>
          <w:bCs/>
          <w:iCs/>
          <w:sz w:val="22"/>
          <w:szCs w:val="22"/>
        </w:rPr>
        <w:t xml:space="preserve">  </w:t>
      </w:r>
      <w:proofErr w:type="gramStart"/>
      <w:r w:rsidRPr="006D0B2E">
        <w:rPr>
          <w:rFonts w:ascii="Bookman Old Style" w:hAnsi="Bookman Old Style"/>
          <w:b/>
          <w:iCs/>
          <w:sz w:val="22"/>
          <w:szCs w:val="22"/>
        </w:rPr>
        <w:t xml:space="preserve">( </w:t>
      </w:r>
      <w:r>
        <w:rPr>
          <w:rFonts w:ascii="Bookman Old Style" w:hAnsi="Bookman Old Style"/>
          <w:b/>
          <w:iCs/>
          <w:sz w:val="22"/>
          <w:szCs w:val="22"/>
        </w:rPr>
        <w:t>CRBSET</w:t>
      </w:r>
      <w:proofErr w:type="gramEnd"/>
      <w:r w:rsidRPr="006D0B2E">
        <w:rPr>
          <w:rFonts w:ascii="Bookman Old Style" w:hAnsi="Bookman Old Style"/>
          <w:b/>
          <w:iCs/>
          <w:sz w:val="22"/>
          <w:szCs w:val="22"/>
        </w:rPr>
        <w:t xml:space="preserve"> – LN° </w:t>
      </w:r>
      <w:r>
        <w:rPr>
          <w:rFonts w:ascii="Bookman Old Style" w:hAnsi="Bookman Old Style"/>
          <w:b/>
          <w:iCs/>
          <w:sz w:val="22"/>
          <w:szCs w:val="22"/>
        </w:rPr>
        <w:t>062325</w:t>
      </w:r>
      <w:r w:rsidRPr="006D0B2E">
        <w:rPr>
          <w:rFonts w:ascii="Bookman Old Style" w:hAnsi="Bookman Old Style"/>
          <w:b/>
          <w:iCs/>
          <w:sz w:val="22"/>
          <w:szCs w:val="22"/>
        </w:rPr>
        <w:t xml:space="preserve"> )</w:t>
      </w:r>
      <w:r w:rsidRPr="006D0B2E">
        <w:rPr>
          <w:rFonts w:ascii="Bookman Old Style" w:hAnsi="Bookman Old Style"/>
          <w:bCs/>
          <w:iCs/>
          <w:sz w:val="22"/>
          <w:szCs w:val="22"/>
        </w:rPr>
        <w:t xml:space="preserve"> </w:t>
      </w:r>
      <w:r w:rsidRPr="00397FF1">
        <w:rPr>
          <w:rFonts w:ascii="Bookman Old Style" w:hAnsi="Bookman Old Style"/>
          <w:bCs/>
          <w:iCs/>
          <w:sz w:val="22"/>
          <w:szCs w:val="22"/>
        </w:rPr>
        <w:t>– avertissement.</w:t>
      </w:r>
    </w:p>
    <w:p w:rsidR="00FB5776" w:rsidRDefault="00FB5776" w:rsidP="00FB5776">
      <w:pPr>
        <w:pStyle w:val="Paragraphedeliste"/>
        <w:numPr>
          <w:ilvl w:val="0"/>
          <w:numId w:val="18"/>
        </w:numPr>
        <w:rPr>
          <w:rFonts w:ascii="Bookman Old Style" w:hAnsi="Bookman Old Style"/>
          <w:bCs/>
          <w:iCs/>
          <w:sz w:val="22"/>
          <w:szCs w:val="22"/>
        </w:rPr>
      </w:pPr>
      <w:r>
        <w:rPr>
          <w:rFonts w:ascii="Bookman Old Style" w:hAnsi="Bookman Old Style"/>
          <w:b/>
          <w:iCs/>
          <w:sz w:val="22"/>
          <w:szCs w:val="22"/>
        </w:rPr>
        <w:t>SMAIL  HAZIM</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CRBSET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062273</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FB5776" w:rsidRPr="003F3937" w:rsidRDefault="00FB5776" w:rsidP="00FB5776">
      <w:pPr>
        <w:pStyle w:val="Paragraphedeliste"/>
        <w:numPr>
          <w:ilvl w:val="0"/>
          <w:numId w:val="18"/>
        </w:numPr>
        <w:rPr>
          <w:rFonts w:ascii="Bookman Old Style" w:hAnsi="Bookman Old Style"/>
          <w:bCs/>
          <w:iCs/>
          <w:sz w:val="22"/>
          <w:szCs w:val="22"/>
        </w:rPr>
      </w:pPr>
      <w:r>
        <w:rPr>
          <w:rFonts w:ascii="Bookman Old Style" w:hAnsi="Bookman Old Style"/>
          <w:b/>
          <w:iCs/>
          <w:sz w:val="22"/>
          <w:szCs w:val="22"/>
        </w:rPr>
        <w:t xml:space="preserve">BENBEKKA  ANIS </w:t>
      </w:r>
      <w:proofErr w:type="gramStart"/>
      <w:r>
        <w:rPr>
          <w:rFonts w:ascii="Bookman Old Style" w:hAnsi="Bookman Old Style"/>
          <w:b/>
          <w:iCs/>
          <w:sz w:val="22"/>
          <w:szCs w:val="22"/>
        </w:rPr>
        <w:t>( AST</w:t>
      </w:r>
      <w:proofErr w:type="gramEnd"/>
      <w:r>
        <w:rPr>
          <w:rFonts w:ascii="Bookman Old Style" w:hAnsi="Bookman Old Style"/>
          <w:b/>
          <w:iCs/>
          <w:sz w:val="22"/>
          <w:szCs w:val="22"/>
        </w:rPr>
        <w:t xml:space="preserve"> </w:t>
      </w:r>
      <w:r w:rsidRPr="003F3937">
        <w:rPr>
          <w:rFonts w:ascii="Bookman Old Style" w:hAnsi="Bookman Old Style"/>
          <w:b/>
          <w:iCs/>
          <w:sz w:val="22"/>
          <w:szCs w:val="22"/>
        </w:rPr>
        <w:t>-</w:t>
      </w:r>
      <w:r>
        <w:rPr>
          <w:rFonts w:ascii="Bookman Old Style" w:hAnsi="Bookman Old Style"/>
          <w:b/>
          <w:iCs/>
          <w:sz w:val="22"/>
          <w:szCs w:val="22"/>
        </w:rPr>
        <w:t xml:space="preserve"> </w:t>
      </w:r>
      <w:r w:rsidRPr="003F3937">
        <w:rPr>
          <w:rFonts w:ascii="Bookman Old Style" w:hAnsi="Bookman Old Style"/>
          <w:b/>
          <w:iCs/>
          <w:sz w:val="22"/>
          <w:szCs w:val="22"/>
        </w:rPr>
        <w:t>LN°</w:t>
      </w:r>
      <w:r>
        <w:rPr>
          <w:rFonts w:ascii="Bookman Old Style" w:hAnsi="Bookman Old Style"/>
          <w:b/>
          <w:iCs/>
          <w:sz w:val="22"/>
          <w:szCs w:val="22"/>
        </w:rPr>
        <w:t xml:space="preserve"> </w:t>
      </w:r>
      <w:r w:rsidRPr="003F3937">
        <w:rPr>
          <w:rFonts w:ascii="Bookman Old Style" w:hAnsi="Bookman Old Style"/>
          <w:b/>
          <w:iCs/>
          <w:sz w:val="22"/>
          <w:szCs w:val="22"/>
        </w:rPr>
        <w:t xml:space="preserve">062243) </w:t>
      </w:r>
      <w:r w:rsidRPr="00397FF1">
        <w:rPr>
          <w:rFonts w:ascii="Bookman Old Style" w:hAnsi="Bookman Old Style"/>
          <w:bCs/>
          <w:iCs/>
          <w:sz w:val="22"/>
          <w:szCs w:val="22"/>
        </w:rPr>
        <w:t>– avertissement.</w:t>
      </w:r>
    </w:p>
    <w:p w:rsidR="00FB5776" w:rsidRPr="002B5A7C" w:rsidRDefault="00FB5776" w:rsidP="00FB5776">
      <w:pPr>
        <w:rPr>
          <w:rFonts w:ascii="Bookman Old Style" w:hAnsi="Bookman Old Style"/>
          <w:b/>
          <w:iCs/>
          <w:sz w:val="20"/>
          <w:szCs w:val="20"/>
        </w:rPr>
      </w:pPr>
    </w:p>
    <w:p w:rsidR="00FB5776" w:rsidRPr="00441A3F" w:rsidRDefault="00FB5776" w:rsidP="00FB5776">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sidRPr="004E5E1B">
        <w:rPr>
          <w:rFonts w:ascii="Bookman Old Style" w:hAnsi="Bookman Old Style" w:cstheme="minorHAnsi"/>
          <w:b/>
          <w:iCs/>
          <w:highlight w:val="yellow"/>
          <w:u w:val="single"/>
          <w:lang w:val="en-US"/>
        </w:rPr>
        <w:t>74</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JSIO</w:t>
      </w:r>
      <w:r w:rsidRPr="00092837">
        <w:rPr>
          <w:rFonts w:ascii="Bookman Old Style" w:hAnsi="Bookman Old Style"/>
          <w:b/>
          <w:iCs/>
          <w:highlight w:val="yellow"/>
          <w:lang w:val="en-US"/>
        </w:rPr>
        <w:t xml:space="preserve"> / </w:t>
      </w:r>
      <w:r w:rsidRPr="00550A0B">
        <w:rPr>
          <w:rFonts w:ascii="Bookman Old Style" w:hAnsi="Bookman Old Style"/>
          <w:b/>
          <w:iCs/>
          <w:highlight w:val="yellow"/>
          <w:lang w:val="en-US"/>
        </w:rPr>
        <w:t>ASOG</w:t>
      </w:r>
      <w:r w:rsidRPr="00441A3F">
        <w:rPr>
          <w:rFonts w:ascii="Bookman Old Style" w:hAnsi="Bookman Old Style"/>
          <w:bCs/>
          <w:iCs/>
          <w:lang w:val="en-US"/>
        </w:rPr>
        <w:t xml:space="preserve">  du </w:t>
      </w:r>
      <w:r>
        <w:rPr>
          <w:rFonts w:ascii="Bookman Old Style" w:hAnsi="Bookman Old Style"/>
          <w:bCs/>
          <w:iCs/>
          <w:lang w:val="en-US"/>
        </w:rPr>
        <w:t>10</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 xml:space="preserve"> )</w:t>
      </w:r>
    </w:p>
    <w:p w:rsidR="00FB5776" w:rsidRPr="00397FF1" w:rsidRDefault="00FB5776" w:rsidP="00FB5776">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CHELHIOUN  OUSSAMA</w:t>
      </w:r>
      <w:r w:rsidRPr="002B5A7C">
        <w:rPr>
          <w:rFonts w:ascii="Bookman Old Style" w:hAnsi="Bookman Old Style"/>
          <w:b/>
          <w:iCs/>
          <w:sz w:val="22"/>
          <w:szCs w:val="22"/>
        </w:rPr>
        <w:t xml:space="preserve">   </w:t>
      </w:r>
      <w:proofErr w:type="gramStart"/>
      <w:r w:rsidRPr="002B5A7C">
        <w:rPr>
          <w:rFonts w:ascii="Bookman Old Style" w:hAnsi="Bookman Old Style"/>
          <w:b/>
          <w:iCs/>
          <w:sz w:val="22"/>
          <w:szCs w:val="22"/>
        </w:rPr>
        <w:t xml:space="preserve">( </w:t>
      </w:r>
      <w:r>
        <w:rPr>
          <w:rFonts w:ascii="Bookman Old Style" w:hAnsi="Bookman Old Style"/>
          <w:b/>
          <w:iCs/>
          <w:sz w:val="22"/>
          <w:szCs w:val="22"/>
        </w:rPr>
        <w:t>JSIO</w:t>
      </w:r>
      <w:proofErr w:type="gramEnd"/>
      <w:r w:rsidRPr="002B5A7C">
        <w:rPr>
          <w:rFonts w:ascii="Bookman Old Style" w:hAnsi="Bookman Old Style"/>
          <w:b/>
          <w:iCs/>
          <w:sz w:val="22"/>
          <w:szCs w:val="22"/>
        </w:rPr>
        <w:t xml:space="preserve"> – LN ° </w:t>
      </w:r>
      <w:r>
        <w:rPr>
          <w:rFonts w:ascii="Bookman Old Style" w:hAnsi="Bookman Old Style"/>
          <w:b/>
          <w:iCs/>
          <w:sz w:val="22"/>
          <w:szCs w:val="22"/>
        </w:rPr>
        <w:t>062453</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FB5776" w:rsidRDefault="00FB5776" w:rsidP="00FB5776">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AIT AISSA  ALI</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ASOG</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062561</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FB5776" w:rsidRPr="002B5A7C" w:rsidRDefault="00FB5776" w:rsidP="00FB5776">
      <w:pPr>
        <w:rPr>
          <w:rFonts w:ascii="Bookman Old Style" w:hAnsi="Bookman Old Style"/>
          <w:bCs/>
          <w:iCs/>
          <w:sz w:val="20"/>
          <w:szCs w:val="20"/>
        </w:rPr>
      </w:pPr>
    </w:p>
    <w:p w:rsidR="00FB5776" w:rsidRPr="00441A3F" w:rsidRDefault="00FB5776" w:rsidP="00FB5776">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Pr>
          <w:rFonts w:ascii="Bookman Old Style" w:hAnsi="Bookman Old Style" w:cstheme="minorHAnsi"/>
          <w:b/>
          <w:iCs/>
          <w:highlight w:val="yellow"/>
          <w:u w:val="single"/>
          <w:lang w:val="en-US"/>
        </w:rPr>
        <w:t>75</w:t>
      </w:r>
      <w:r w:rsidRPr="00441A3F">
        <w:rPr>
          <w:rFonts w:ascii="Bookman Old Style" w:hAnsi="Bookman Old Style" w:cstheme="minorHAnsi"/>
          <w:b/>
          <w:iCs/>
          <w:highlight w:val="yellow"/>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ARBB</w:t>
      </w:r>
      <w:r w:rsidRPr="00441A3F">
        <w:rPr>
          <w:rFonts w:ascii="Bookman Old Style" w:hAnsi="Bookman Old Style"/>
          <w:b/>
          <w:iCs/>
          <w:highlight w:val="yellow"/>
          <w:lang w:val="en-US"/>
        </w:rPr>
        <w:t xml:space="preserve">  </w:t>
      </w:r>
      <w:r w:rsidRPr="0060083C">
        <w:rPr>
          <w:rFonts w:ascii="Bookman Old Style" w:hAnsi="Bookman Old Style"/>
          <w:b/>
          <w:iCs/>
          <w:highlight w:val="yellow"/>
          <w:lang w:val="en-US"/>
        </w:rPr>
        <w:t>/ SRBT</w:t>
      </w:r>
      <w:r w:rsidRPr="00441A3F">
        <w:rPr>
          <w:rFonts w:ascii="Bookman Old Style" w:hAnsi="Bookman Old Style"/>
          <w:bCs/>
          <w:iCs/>
          <w:lang w:val="en-US"/>
        </w:rPr>
        <w:t xml:space="preserve">  du </w:t>
      </w:r>
      <w:r>
        <w:rPr>
          <w:rFonts w:ascii="Bookman Old Style" w:hAnsi="Bookman Old Style"/>
          <w:bCs/>
          <w:iCs/>
          <w:lang w:val="en-US"/>
        </w:rPr>
        <w:t>10</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 xml:space="preserve"> )</w:t>
      </w:r>
    </w:p>
    <w:p w:rsidR="00FB5776" w:rsidRPr="00397FF1" w:rsidRDefault="00FB5776" w:rsidP="00FB5776">
      <w:pPr>
        <w:pStyle w:val="Paragraphedeliste"/>
        <w:numPr>
          <w:ilvl w:val="0"/>
          <w:numId w:val="21"/>
        </w:numPr>
        <w:rPr>
          <w:rFonts w:ascii="Bookman Old Style" w:hAnsi="Bookman Old Style"/>
          <w:bCs/>
          <w:iCs/>
          <w:sz w:val="22"/>
          <w:szCs w:val="22"/>
        </w:rPr>
      </w:pPr>
      <w:r>
        <w:rPr>
          <w:rFonts w:ascii="Bookman Old Style" w:hAnsi="Bookman Old Style"/>
          <w:b/>
          <w:iCs/>
          <w:sz w:val="22"/>
          <w:szCs w:val="22"/>
        </w:rPr>
        <w:t xml:space="preserve">KAABACHE  RIAD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ARBB</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062196</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FB5776" w:rsidRDefault="00FB5776" w:rsidP="00FB5776">
      <w:pPr>
        <w:pStyle w:val="Paragraphedeliste"/>
        <w:numPr>
          <w:ilvl w:val="0"/>
          <w:numId w:val="22"/>
        </w:numPr>
        <w:rPr>
          <w:rFonts w:ascii="Bookman Old Style" w:hAnsi="Bookman Old Style"/>
          <w:bCs/>
          <w:iCs/>
          <w:sz w:val="22"/>
          <w:szCs w:val="22"/>
        </w:rPr>
      </w:pPr>
      <w:r>
        <w:rPr>
          <w:rFonts w:ascii="Bookman Old Style" w:hAnsi="Bookman Old Style"/>
          <w:b/>
          <w:iCs/>
          <w:sz w:val="22"/>
          <w:szCs w:val="22"/>
        </w:rPr>
        <w:t>RAHMANE  AZZEDINE</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ARBB</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062197</w:t>
      </w:r>
      <w:r w:rsidRPr="00397FF1">
        <w:rPr>
          <w:rFonts w:ascii="Bookman Old Style" w:hAnsi="Bookman Old Style"/>
          <w:b/>
          <w:iCs/>
          <w:sz w:val="22"/>
          <w:szCs w:val="22"/>
        </w:rPr>
        <w:t xml:space="preserve"> )  </w:t>
      </w:r>
      <w:r w:rsidRPr="00397FF1">
        <w:rPr>
          <w:rFonts w:ascii="Bookman Old Style" w:hAnsi="Bookman Old Style"/>
          <w:bCs/>
          <w:iCs/>
          <w:sz w:val="22"/>
          <w:szCs w:val="22"/>
        </w:rPr>
        <w:t xml:space="preserve">– </w:t>
      </w:r>
      <w:r w:rsidRPr="00CC0A33">
        <w:rPr>
          <w:rFonts w:ascii="Bookman Old Style" w:hAnsi="Bookman Old Style"/>
          <w:bCs/>
          <w:iCs/>
          <w:sz w:val="22"/>
          <w:szCs w:val="22"/>
        </w:rPr>
        <w:t xml:space="preserve">01 MF pour CD + </w:t>
      </w:r>
      <w:r w:rsidRPr="006D0B2E">
        <w:rPr>
          <w:rFonts w:ascii="Bookman Old Style" w:hAnsi="Bookman Old Style"/>
          <w:b/>
          <w:iCs/>
          <w:sz w:val="22"/>
          <w:szCs w:val="22"/>
          <w:u w:val="single"/>
          <w:shd w:val="clear" w:color="auto" w:fill="B8CCE4" w:themeFill="accent1" w:themeFillTint="66"/>
        </w:rPr>
        <w:t>amende de 1000</w:t>
      </w:r>
      <w:r w:rsidRPr="00F50806">
        <w:rPr>
          <w:rFonts w:ascii="Bookman Old Style" w:hAnsi="Bookman Old Style"/>
          <w:b/>
          <w:iCs/>
          <w:sz w:val="22"/>
          <w:szCs w:val="22"/>
          <w:u w:val="single"/>
          <w:shd w:val="clear" w:color="auto" w:fill="B8CCE4" w:themeFill="accent1" w:themeFillTint="66"/>
        </w:rPr>
        <w:t xml:space="preserve"> </w:t>
      </w:r>
      <w:r w:rsidRPr="006D0B2E">
        <w:rPr>
          <w:rFonts w:ascii="Bookman Old Style" w:hAnsi="Bookman Old Style"/>
          <w:b/>
          <w:iCs/>
          <w:sz w:val="22"/>
          <w:szCs w:val="22"/>
          <w:u w:val="single"/>
          <w:shd w:val="clear" w:color="auto" w:fill="B8CCE4" w:themeFill="accent1" w:themeFillTint="66"/>
        </w:rPr>
        <w:t>DA</w:t>
      </w:r>
      <w:r w:rsidRPr="00CC0A33">
        <w:rPr>
          <w:rFonts w:ascii="Bookman Old Style" w:hAnsi="Bookman Old Style"/>
          <w:bCs/>
          <w:iCs/>
          <w:sz w:val="22"/>
          <w:szCs w:val="22"/>
        </w:rPr>
        <w:t>.</w:t>
      </w:r>
    </w:p>
    <w:p w:rsidR="00FB5776" w:rsidRDefault="00FB5776" w:rsidP="00FB5776">
      <w:pPr>
        <w:pStyle w:val="Paragraphedeliste"/>
        <w:numPr>
          <w:ilvl w:val="0"/>
          <w:numId w:val="22"/>
        </w:numPr>
        <w:rPr>
          <w:rFonts w:ascii="Bookman Old Style" w:hAnsi="Bookman Old Style"/>
          <w:bCs/>
          <w:iCs/>
          <w:sz w:val="22"/>
          <w:szCs w:val="22"/>
        </w:rPr>
      </w:pPr>
      <w:r>
        <w:rPr>
          <w:rFonts w:ascii="Bookman Old Style" w:hAnsi="Bookman Old Style"/>
          <w:b/>
          <w:iCs/>
          <w:sz w:val="22"/>
          <w:szCs w:val="22"/>
        </w:rPr>
        <w:t xml:space="preserve">BAOUCHE  KHALED  </w:t>
      </w:r>
      <w:proofErr w:type="gramStart"/>
      <w:r>
        <w:rPr>
          <w:rFonts w:ascii="Bookman Old Style" w:hAnsi="Bookman Old Style"/>
          <w:b/>
          <w:iCs/>
          <w:sz w:val="22"/>
          <w:szCs w:val="22"/>
        </w:rPr>
        <w:t>( ARBB</w:t>
      </w:r>
      <w:proofErr w:type="gramEnd"/>
      <w:r>
        <w:rPr>
          <w:rFonts w:ascii="Bookman Old Style" w:hAnsi="Bookman Old Style"/>
          <w:b/>
          <w:iCs/>
          <w:sz w:val="22"/>
          <w:szCs w:val="22"/>
        </w:rPr>
        <w:t xml:space="preserve"> </w:t>
      </w:r>
      <w:r w:rsidRPr="00B053F0">
        <w:rPr>
          <w:rFonts w:ascii="Bookman Old Style" w:hAnsi="Bookman Old Style"/>
          <w:b/>
          <w:iCs/>
          <w:sz w:val="22"/>
          <w:szCs w:val="22"/>
        </w:rPr>
        <w:t xml:space="preserve">–LN° </w:t>
      </w:r>
      <w:r>
        <w:rPr>
          <w:rFonts w:ascii="Bookman Old Style" w:hAnsi="Bookman Old Style"/>
          <w:b/>
          <w:iCs/>
          <w:sz w:val="22"/>
          <w:szCs w:val="22"/>
        </w:rPr>
        <w:t>062206</w:t>
      </w:r>
      <w:r w:rsidRPr="00B053F0">
        <w:rPr>
          <w:rFonts w:ascii="Bookman Old Style" w:hAnsi="Bookman Old Style"/>
          <w:b/>
          <w:iCs/>
          <w:sz w:val="22"/>
          <w:szCs w:val="22"/>
        </w:rPr>
        <w:t>)</w:t>
      </w:r>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FB5776" w:rsidRDefault="00FB5776" w:rsidP="00FB5776">
      <w:pPr>
        <w:pStyle w:val="Paragraphedeliste"/>
        <w:numPr>
          <w:ilvl w:val="0"/>
          <w:numId w:val="22"/>
        </w:numPr>
        <w:rPr>
          <w:rFonts w:ascii="Bookman Old Style" w:hAnsi="Bookman Old Style"/>
          <w:bCs/>
          <w:iCs/>
          <w:sz w:val="22"/>
          <w:szCs w:val="22"/>
        </w:rPr>
      </w:pPr>
      <w:r>
        <w:rPr>
          <w:rFonts w:ascii="Bookman Old Style" w:hAnsi="Bookman Old Style"/>
          <w:b/>
          <w:iCs/>
          <w:sz w:val="22"/>
          <w:szCs w:val="22"/>
        </w:rPr>
        <w:t xml:space="preserve">OUALI  YOUBA   </w:t>
      </w:r>
      <w:proofErr w:type="gramStart"/>
      <w:r>
        <w:rPr>
          <w:rFonts w:ascii="Bookman Old Style" w:hAnsi="Bookman Old Style"/>
          <w:b/>
          <w:iCs/>
          <w:sz w:val="22"/>
          <w:szCs w:val="22"/>
        </w:rPr>
        <w:t>( SRBT</w:t>
      </w:r>
      <w:proofErr w:type="gramEnd"/>
      <w:r>
        <w:rPr>
          <w:rFonts w:ascii="Bookman Old Style" w:hAnsi="Bookman Old Style"/>
          <w:b/>
          <w:iCs/>
          <w:sz w:val="22"/>
          <w:szCs w:val="22"/>
        </w:rPr>
        <w:t xml:space="preserve"> </w:t>
      </w:r>
      <w:r w:rsidRPr="00B053F0">
        <w:rPr>
          <w:rFonts w:ascii="Bookman Old Style" w:hAnsi="Bookman Old Style"/>
          <w:b/>
          <w:iCs/>
          <w:sz w:val="22"/>
          <w:szCs w:val="22"/>
        </w:rPr>
        <w:t xml:space="preserve">–LN° </w:t>
      </w:r>
      <w:r>
        <w:rPr>
          <w:rFonts w:ascii="Bookman Old Style" w:hAnsi="Bookman Old Style"/>
          <w:b/>
          <w:iCs/>
          <w:sz w:val="22"/>
          <w:szCs w:val="22"/>
        </w:rPr>
        <w:t>062008</w:t>
      </w:r>
      <w:r w:rsidRPr="00B053F0">
        <w:rPr>
          <w:rFonts w:ascii="Bookman Old Style" w:hAnsi="Bookman Old Style"/>
          <w:b/>
          <w:iCs/>
          <w:sz w:val="22"/>
          <w:szCs w:val="22"/>
        </w:rPr>
        <w:t>)</w:t>
      </w:r>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FB5776" w:rsidRPr="00550A0B" w:rsidRDefault="00FB5776" w:rsidP="00FB5776">
      <w:pPr>
        <w:pStyle w:val="Paragraphedeliste"/>
        <w:numPr>
          <w:ilvl w:val="0"/>
          <w:numId w:val="22"/>
        </w:numPr>
        <w:rPr>
          <w:rFonts w:ascii="Bookman Old Style" w:hAnsi="Bookman Old Style"/>
          <w:bCs/>
          <w:iCs/>
          <w:sz w:val="22"/>
          <w:szCs w:val="22"/>
        </w:rPr>
      </w:pPr>
      <w:r>
        <w:rPr>
          <w:rFonts w:ascii="Bookman Old Style" w:hAnsi="Bookman Old Style"/>
          <w:b/>
          <w:iCs/>
          <w:sz w:val="22"/>
          <w:szCs w:val="22"/>
        </w:rPr>
        <w:t xml:space="preserve">BARBARI  SOUFIANE   </w:t>
      </w:r>
      <w:proofErr w:type="gramStart"/>
      <w:r>
        <w:rPr>
          <w:rFonts w:ascii="Bookman Old Style" w:hAnsi="Bookman Old Style"/>
          <w:b/>
          <w:iCs/>
          <w:sz w:val="22"/>
          <w:szCs w:val="22"/>
        </w:rPr>
        <w:t>( SRBT</w:t>
      </w:r>
      <w:proofErr w:type="gramEnd"/>
      <w:r>
        <w:rPr>
          <w:rFonts w:ascii="Bookman Old Style" w:hAnsi="Bookman Old Style"/>
          <w:b/>
          <w:iCs/>
          <w:sz w:val="22"/>
          <w:szCs w:val="22"/>
        </w:rPr>
        <w:t xml:space="preserve"> </w:t>
      </w:r>
      <w:r w:rsidRPr="00B053F0">
        <w:rPr>
          <w:rFonts w:ascii="Bookman Old Style" w:hAnsi="Bookman Old Style"/>
          <w:b/>
          <w:iCs/>
          <w:sz w:val="22"/>
          <w:szCs w:val="22"/>
        </w:rPr>
        <w:t xml:space="preserve">–LN° </w:t>
      </w:r>
      <w:r>
        <w:rPr>
          <w:rFonts w:ascii="Bookman Old Style" w:hAnsi="Bookman Old Style"/>
          <w:b/>
          <w:iCs/>
          <w:sz w:val="22"/>
          <w:szCs w:val="22"/>
        </w:rPr>
        <w:t>062111</w:t>
      </w:r>
      <w:r w:rsidRPr="00B053F0">
        <w:rPr>
          <w:rFonts w:ascii="Bookman Old Style" w:hAnsi="Bookman Old Style"/>
          <w:b/>
          <w:iCs/>
          <w:sz w:val="22"/>
          <w:szCs w:val="22"/>
        </w:rPr>
        <w:t>)</w:t>
      </w:r>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FB5776" w:rsidRPr="002B5A7C" w:rsidRDefault="00FB5776" w:rsidP="00FB5776">
      <w:pPr>
        <w:rPr>
          <w:rFonts w:ascii="Bookman Old Style" w:hAnsi="Bookman Old Style"/>
          <w:bCs/>
          <w:iCs/>
          <w:sz w:val="18"/>
          <w:szCs w:val="18"/>
        </w:rPr>
      </w:pPr>
    </w:p>
    <w:p w:rsidR="00FB5776" w:rsidRPr="002B5A7C" w:rsidRDefault="00FB5776" w:rsidP="00FB5776">
      <w:pPr>
        <w:rPr>
          <w:rFonts w:ascii="Bookman Old Style" w:hAnsi="Bookman Old Style"/>
          <w:bCs/>
          <w:iCs/>
          <w:sz w:val="22"/>
          <w:szCs w:val="22"/>
        </w:rPr>
      </w:pPr>
    </w:p>
    <w:p w:rsidR="00FB5776" w:rsidRDefault="00FB5776" w:rsidP="00FB5776">
      <w:pPr>
        <w:pStyle w:val="Paragraphedeliste"/>
        <w:ind w:left="502"/>
        <w:jc w:val="center"/>
        <w:rPr>
          <w:rFonts w:ascii="Bookman Old Style" w:hAnsi="Bookman Old Style"/>
          <w:b/>
          <w:sz w:val="36"/>
          <w:szCs w:val="36"/>
          <w:u w:val="single"/>
          <w:shd w:val="clear" w:color="auto" w:fill="C6D9F1" w:themeFill="text2" w:themeFillTint="33"/>
        </w:rPr>
      </w:pPr>
      <w:r w:rsidRPr="00AD512E">
        <w:rPr>
          <w:rFonts w:ascii="Bookman Old Style" w:hAnsi="Bookman Old Style"/>
          <w:b/>
          <w:sz w:val="36"/>
          <w:szCs w:val="36"/>
          <w:highlight w:val="green"/>
          <w:u w:val="single"/>
          <w:shd w:val="clear" w:color="auto" w:fill="C6D9F1" w:themeFill="text2" w:themeFillTint="33"/>
        </w:rPr>
        <w:t>JEUNES – GROUPE - B</w:t>
      </w:r>
    </w:p>
    <w:p w:rsidR="00FB5776" w:rsidRDefault="00FB5776" w:rsidP="00FB5776">
      <w:pPr>
        <w:pStyle w:val="Paragraphedeliste"/>
        <w:ind w:left="502"/>
        <w:jc w:val="center"/>
        <w:rPr>
          <w:rFonts w:ascii="Bookman Old Style" w:hAnsi="Bookman Old Style"/>
          <w:b/>
          <w:sz w:val="36"/>
          <w:szCs w:val="36"/>
          <w:u w:val="single"/>
          <w:shd w:val="clear" w:color="auto" w:fill="C6D9F1" w:themeFill="text2" w:themeFillTint="33"/>
        </w:rPr>
      </w:pPr>
    </w:p>
    <w:p w:rsidR="00FB5776" w:rsidRPr="00441A3F" w:rsidRDefault="00FB5776" w:rsidP="00FB5776">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4E5E1B">
        <w:rPr>
          <w:rFonts w:ascii="Bookman Old Style" w:hAnsi="Bookman Old Style" w:cstheme="minorHAnsi"/>
          <w:b/>
          <w:iCs/>
          <w:highlight w:val="yellow"/>
          <w:u w:val="single"/>
        </w:rPr>
        <w:t>76</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JST</w:t>
      </w:r>
      <w:r w:rsidRPr="00073457">
        <w:rPr>
          <w:rFonts w:ascii="Bookman Old Style" w:hAnsi="Bookman Old Style"/>
          <w:b/>
          <w:iCs/>
          <w:highlight w:val="yellow"/>
        </w:rPr>
        <w:t xml:space="preserve"> / </w:t>
      </w:r>
      <w:r w:rsidRPr="00550A0B">
        <w:rPr>
          <w:rFonts w:ascii="Bookman Old Style" w:hAnsi="Bookman Old Style"/>
          <w:b/>
          <w:iCs/>
          <w:highlight w:val="yellow"/>
          <w:lang w:val="en-US"/>
        </w:rPr>
        <w:t>CRM</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09</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(U</w:t>
      </w:r>
      <w:r>
        <w:rPr>
          <w:rFonts w:ascii="Bookman Old Style" w:hAnsi="Bookman Old Style"/>
          <w:bCs/>
          <w:iCs/>
        </w:rPr>
        <w:t>17</w:t>
      </w:r>
      <w:r w:rsidRPr="00441A3F">
        <w:rPr>
          <w:rFonts w:ascii="Bookman Old Style" w:hAnsi="Bookman Old Style"/>
          <w:bCs/>
          <w:iCs/>
        </w:rPr>
        <w:t>)</w:t>
      </w:r>
    </w:p>
    <w:p w:rsidR="00FB5776" w:rsidRPr="0060083C" w:rsidRDefault="00FB5776" w:rsidP="00FB5776">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Vu la feuille de match et  le rapport de l’arbitre,  </w:t>
      </w:r>
    </w:p>
    <w:p w:rsidR="00FB5776" w:rsidRDefault="00FB5776" w:rsidP="00FB5776">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KHALED  OUSSAMA</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063571</w:t>
      </w:r>
      <w:r w:rsidRPr="00397FF1">
        <w:rPr>
          <w:rFonts w:ascii="Bookman Old Style" w:hAnsi="Bookman Old Style"/>
          <w:b/>
          <w:iCs/>
          <w:sz w:val="22"/>
          <w:szCs w:val="22"/>
        </w:rPr>
        <w:t xml:space="preserve"> ) - </w:t>
      </w:r>
      <w:r w:rsidRPr="00CC0A33">
        <w:rPr>
          <w:rFonts w:ascii="Bookman Old Style" w:hAnsi="Bookman Old Style"/>
          <w:bCs/>
          <w:iCs/>
          <w:sz w:val="22"/>
          <w:szCs w:val="22"/>
        </w:rPr>
        <w:t xml:space="preserve">01 MF pour CD + </w:t>
      </w:r>
      <w:r w:rsidRPr="006D0B2E">
        <w:rPr>
          <w:rFonts w:ascii="Bookman Old Style" w:hAnsi="Bookman Old Style"/>
          <w:b/>
          <w:iCs/>
          <w:sz w:val="22"/>
          <w:szCs w:val="22"/>
          <w:u w:val="single"/>
          <w:shd w:val="clear" w:color="auto" w:fill="B8CCE4" w:themeFill="accent1" w:themeFillTint="66"/>
        </w:rPr>
        <w:t>amende de 1000</w:t>
      </w:r>
      <w:r w:rsidRPr="00F50806">
        <w:rPr>
          <w:rFonts w:ascii="Bookman Old Style" w:hAnsi="Bookman Old Style"/>
          <w:b/>
          <w:iCs/>
          <w:sz w:val="22"/>
          <w:szCs w:val="22"/>
          <w:u w:val="single"/>
          <w:shd w:val="clear" w:color="auto" w:fill="B8CCE4" w:themeFill="accent1" w:themeFillTint="66"/>
        </w:rPr>
        <w:t xml:space="preserve"> </w:t>
      </w:r>
      <w:r w:rsidRPr="006D0B2E">
        <w:rPr>
          <w:rFonts w:ascii="Bookman Old Style" w:hAnsi="Bookman Old Style"/>
          <w:b/>
          <w:iCs/>
          <w:sz w:val="22"/>
          <w:szCs w:val="22"/>
          <w:u w:val="single"/>
          <w:shd w:val="clear" w:color="auto" w:fill="B8CCE4" w:themeFill="accent1" w:themeFillTint="66"/>
        </w:rPr>
        <w:t>DA</w:t>
      </w:r>
    </w:p>
    <w:p w:rsidR="00FB5776" w:rsidRDefault="00FB5776" w:rsidP="00FB5776">
      <w:pPr>
        <w:pStyle w:val="Paragraphedeliste"/>
        <w:rPr>
          <w:rFonts w:ascii="Bookman Old Style" w:hAnsi="Bookman Old Style"/>
          <w:bCs/>
          <w:iCs/>
          <w:sz w:val="22"/>
          <w:szCs w:val="22"/>
        </w:rPr>
      </w:pPr>
      <w:r>
        <w:rPr>
          <w:rFonts w:ascii="Bookman Old Style" w:hAnsi="Bookman Old Style"/>
          <w:b/>
          <w:iCs/>
          <w:sz w:val="22"/>
          <w:szCs w:val="22"/>
        </w:rPr>
        <w:t>+ (01) un an de suspension ferme pour agression envers arbitre +</w:t>
      </w:r>
      <w:r w:rsidRPr="004A0500">
        <w:rPr>
          <w:rFonts w:ascii="Bookman Old Style" w:hAnsi="Bookman Old Style"/>
          <w:b/>
          <w:iCs/>
          <w:sz w:val="22"/>
          <w:szCs w:val="22"/>
          <w:u w:val="single"/>
          <w:shd w:val="clear" w:color="auto" w:fill="B8CCE4" w:themeFill="accent1" w:themeFillTint="66"/>
        </w:rPr>
        <w:t xml:space="preserve"> </w:t>
      </w:r>
      <w:r w:rsidRPr="006D0B2E">
        <w:rPr>
          <w:rFonts w:ascii="Bookman Old Style" w:hAnsi="Bookman Old Style"/>
          <w:b/>
          <w:iCs/>
          <w:sz w:val="22"/>
          <w:szCs w:val="22"/>
          <w:u w:val="single"/>
          <w:shd w:val="clear" w:color="auto" w:fill="B8CCE4" w:themeFill="accent1" w:themeFillTint="66"/>
        </w:rPr>
        <w:t xml:space="preserve">amende de </w:t>
      </w:r>
      <w:r>
        <w:rPr>
          <w:rFonts w:ascii="Bookman Old Style" w:hAnsi="Bookman Old Style"/>
          <w:b/>
          <w:iCs/>
          <w:sz w:val="22"/>
          <w:szCs w:val="22"/>
          <w:u w:val="single"/>
          <w:shd w:val="clear" w:color="auto" w:fill="B8CCE4" w:themeFill="accent1" w:themeFillTint="66"/>
        </w:rPr>
        <w:t>5</w:t>
      </w:r>
      <w:r w:rsidRPr="006D0B2E">
        <w:rPr>
          <w:rFonts w:ascii="Bookman Old Style" w:hAnsi="Bookman Old Style"/>
          <w:b/>
          <w:iCs/>
          <w:sz w:val="22"/>
          <w:szCs w:val="22"/>
          <w:u w:val="single"/>
          <w:shd w:val="clear" w:color="auto" w:fill="B8CCE4" w:themeFill="accent1" w:themeFillTint="66"/>
        </w:rPr>
        <w:t>000</w:t>
      </w:r>
      <w:r w:rsidRPr="00F50806">
        <w:rPr>
          <w:rFonts w:ascii="Bookman Old Style" w:hAnsi="Bookman Old Style"/>
          <w:b/>
          <w:iCs/>
          <w:sz w:val="22"/>
          <w:szCs w:val="22"/>
          <w:u w:val="single"/>
          <w:shd w:val="clear" w:color="auto" w:fill="B8CCE4" w:themeFill="accent1" w:themeFillTint="66"/>
        </w:rPr>
        <w:t xml:space="preserve"> </w:t>
      </w:r>
      <w:r w:rsidRPr="006D0B2E">
        <w:rPr>
          <w:rFonts w:ascii="Bookman Old Style" w:hAnsi="Bookman Old Style"/>
          <w:b/>
          <w:iCs/>
          <w:sz w:val="22"/>
          <w:szCs w:val="22"/>
          <w:u w:val="single"/>
          <w:shd w:val="clear" w:color="auto" w:fill="B8CCE4" w:themeFill="accent1" w:themeFillTint="66"/>
        </w:rPr>
        <w:t>DA</w:t>
      </w:r>
      <w:proofErr w:type="gramStart"/>
      <w:r w:rsidRPr="00882B2E">
        <w:rPr>
          <w:rFonts w:ascii="Bookman Old Style" w:hAnsi="Bookman Old Style"/>
          <w:b/>
          <w:iCs/>
          <w:sz w:val="22"/>
          <w:szCs w:val="22"/>
        </w:rPr>
        <w:t>.(</w:t>
      </w:r>
      <w:proofErr w:type="gramEnd"/>
      <w:r w:rsidRPr="00882B2E">
        <w:rPr>
          <w:rFonts w:ascii="Bookman Old Style" w:hAnsi="Bookman Old Style"/>
          <w:b/>
          <w:iCs/>
          <w:sz w:val="22"/>
          <w:szCs w:val="22"/>
        </w:rPr>
        <w:t>ART101 alinéa A. RG des jeunes )</w:t>
      </w:r>
    </w:p>
    <w:p w:rsidR="00FB5776" w:rsidRDefault="00FB5776" w:rsidP="00FB5776">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IDIR  ISLAM   (CRM – </w:t>
      </w:r>
      <w:r w:rsidRPr="00F50806">
        <w:rPr>
          <w:rFonts w:ascii="Bookman Old Style" w:hAnsi="Bookman Old Style"/>
          <w:b/>
          <w:iCs/>
          <w:sz w:val="22"/>
          <w:szCs w:val="22"/>
        </w:rPr>
        <w:t>LN°</w:t>
      </w:r>
      <w:r>
        <w:rPr>
          <w:rFonts w:ascii="Bookman Old Style" w:hAnsi="Bookman Old Style"/>
          <w:b/>
          <w:iCs/>
          <w:sz w:val="22"/>
          <w:szCs w:val="22"/>
        </w:rPr>
        <w:t xml:space="preserve"> 063347</w:t>
      </w:r>
      <w:r w:rsidRPr="00F50806">
        <w:rPr>
          <w:rFonts w:ascii="Bookman Old Style" w:hAnsi="Bookman Old Style"/>
          <w:b/>
          <w:iCs/>
          <w:sz w:val="22"/>
          <w:szCs w:val="22"/>
        </w:rPr>
        <w:t>)</w:t>
      </w:r>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FB5776" w:rsidRPr="00FB5776" w:rsidRDefault="00FB5776" w:rsidP="00FB5776">
      <w:pPr>
        <w:rPr>
          <w:rFonts w:ascii="Bookman Old Style" w:hAnsi="Bookman Old Style"/>
          <w:bCs/>
          <w:iCs/>
          <w:sz w:val="22"/>
          <w:szCs w:val="22"/>
        </w:rPr>
      </w:pPr>
    </w:p>
    <w:p w:rsidR="00FB5776" w:rsidRDefault="00FB5776" w:rsidP="00FB5776">
      <w:pPr>
        <w:pStyle w:val="Paragraphedeliste"/>
        <w:ind w:left="502"/>
        <w:jc w:val="center"/>
        <w:rPr>
          <w:rFonts w:ascii="Bookman Old Style" w:hAnsi="Bookman Old Style"/>
          <w:b/>
          <w:sz w:val="36"/>
          <w:szCs w:val="36"/>
          <w:u w:val="single"/>
          <w:shd w:val="clear" w:color="auto" w:fill="C6D9F1" w:themeFill="text2" w:themeFillTint="33"/>
        </w:rPr>
      </w:pPr>
      <w:r w:rsidRPr="00AD512E">
        <w:rPr>
          <w:rFonts w:ascii="Bookman Old Style" w:hAnsi="Bookman Old Style"/>
          <w:b/>
          <w:sz w:val="36"/>
          <w:szCs w:val="36"/>
          <w:highlight w:val="green"/>
          <w:u w:val="single"/>
          <w:shd w:val="clear" w:color="auto" w:fill="C6D9F1" w:themeFill="text2" w:themeFillTint="33"/>
        </w:rPr>
        <w:t>JEUNES – GROUPE – C</w:t>
      </w:r>
    </w:p>
    <w:p w:rsidR="00FB5776" w:rsidRDefault="00FB5776" w:rsidP="00FB5776">
      <w:pPr>
        <w:pStyle w:val="Paragraphedeliste"/>
        <w:ind w:left="502"/>
        <w:jc w:val="center"/>
        <w:rPr>
          <w:rFonts w:ascii="Bookman Old Style" w:hAnsi="Bookman Old Style"/>
          <w:b/>
          <w:sz w:val="36"/>
          <w:szCs w:val="36"/>
          <w:u w:val="single"/>
          <w:shd w:val="clear" w:color="auto" w:fill="C6D9F1" w:themeFill="text2" w:themeFillTint="33"/>
        </w:rPr>
      </w:pPr>
    </w:p>
    <w:p w:rsidR="00FB5776" w:rsidRPr="00441A3F" w:rsidRDefault="00FB5776" w:rsidP="00FB5776">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4E5E1B">
        <w:rPr>
          <w:rFonts w:ascii="Bookman Old Style" w:hAnsi="Bookman Old Style" w:cstheme="minorHAnsi"/>
          <w:b/>
          <w:iCs/>
          <w:highlight w:val="yellow"/>
          <w:u w:val="single"/>
        </w:rPr>
        <w:t>77</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BCEK</w:t>
      </w:r>
      <w:r w:rsidRPr="00073457">
        <w:rPr>
          <w:rFonts w:ascii="Bookman Old Style" w:hAnsi="Bookman Old Style"/>
          <w:b/>
          <w:iCs/>
          <w:highlight w:val="yellow"/>
        </w:rPr>
        <w:t xml:space="preserve"> / </w:t>
      </w:r>
      <w:r w:rsidRPr="003A61EC">
        <w:rPr>
          <w:rFonts w:ascii="Bookman Old Style" w:hAnsi="Bookman Old Style"/>
          <w:b/>
          <w:iCs/>
          <w:highlight w:val="yellow"/>
          <w:lang w:val="en-US"/>
        </w:rPr>
        <w:t>JSBA</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09</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(U</w:t>
      </w:r>
      <w:r>
        <w:rPr>
          <w:rFonts w:ascii="Bookman Old Style" w:hAnsi="Bookman Old Style"/>
          <w:bCs/>
          <w:iCs/>
        </w:rPr>
        <w:t>16</w:t>
      </w:r>
      <w:r w:rsidRPr="00441A3F">
        <w:rPr>
          <w:rFonts w:ascii="Bookman Old Style" w:hAnsi="Bookman Old Style"/>
          <w:bCs/>
          <w:iCs/>
        </w:rPr>
        <w:t>)</w:t>
      </w:r>
    </w:p>
    <w:p w:rsidR="00FB5776" w:rsidRDefault="00FB5776" w:rsidP="00FB5776">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MENICHE  TAYEB</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067230</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FB5776" w:rsidRDefault="00FB5776" w:rsidP="00FB5776">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ZAIDI  MASSINISSA    (JSBA – </w:t>
      </w:r>
      <w:r w:rsidRPr="00F50806">
        <w:rPr>
          <w:rFonts w:ascii="Bookman Old Style" w:hAnsi="Bookman Old Style"/>
          <w:b/>
          <w:iCs/>
          <w:sz w:val="22"/>
          <w:szCs w:val="22"/>
        </w:rPr>
        <w:t>LN°</w:t>
      </w:r>
      <w:r>
        <w:rPr>
          <w:rFonts w:ascii="Bookman Old Style" w:hAnsi="Bookman Old Style"/>
          <w:b/>
          <w:iCs/>
          <w:sz w:val="22"/>
          <w:szCs w:val="22"/>
        </w:rPr>
        <w:t xml:space="preserve"> </w:t>
      </w:r>
      <w:proofErr w:type="gramStart"/>
      <w:r>
        <w:rPr>
          <w:rFonts w:ascii="Bookman Old Style" w:hAnsi="Bookman Old Style"/>
          <w:b/>
          <w:iCs/>
          <w:sz w:val="22"/>
          <w:szCs w:val="22"/>
        </w:rPr>
        <w:t>065361</w:t>
      </w:r>
      <w:r w:rsidRPr="00F50806">
        <w:rPr>
          <w:rFonts w:ascii="Bookman Old Style" w:hAnsi="Bookman Old Style"/>
          <w:b/>
          <w:iCs/>
          <w:sz w:val="22"/>
          <w:szCs w:val="22"/>
        </w:rPr>
        <w:t xml:space="preserve"> )</w:t>
      </w:r>
      <w:proofErr w:type="gramEnd"/>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FB5776" w:rsidRPr="003A61EC" w:rsidRDefault="00FB5776" w:rsidP="00FB5776">
      <w:pPr>
        <w:ind w:left="360"/>
        <w:rPr>
          <w:rFonts w:ascii="Bookman Old Style" w:hAnsi="Bookman Old Style"/>
          <w:bCs/>
          <w:iCs/>
          <w:sz w:val="22"/>
          <w:szCs w:val="22"/>
        </w:rPr>
      </w:pPr>
    </w:p>
    <w:p w:rsidR="00FB5776" w:rsidRPr="00441A3F" w:rsidRDefault="00FB5776" w:rsidP="00FB5776">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4E5E1B">
        <w:rPr>
          <w:rFonts w:ascii="Bookman Old Style" w:hAnsi="Bookman Old Style" w:cstheme="minorHAnsi"/>
          <w:b/>
          <w:iCs/>
          <w:highlight w:val="yellow"/>
          <w:u w:val="single"/>
        </w:rPr>
        <w:t>78</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RCS</w:t>
      </w:r>
      <w:r w:rsidRPr="00073457">
        <w:rPr>
          <w:rFonts w:ascii="Bookman Old Style" w:hAnsi="Bookman Old Style"/>
          <w:b/>
          <w:iCs/>
          <w:highlight w:val="yellow"/>
        </w:rPr>
        <w:t xml:space="preserve"> / </w:t>
      </w:r>
      <w:r>
        <w:rPr>
          <w:rFonts w:ascii="Bookman Old Style" w:hAnsi="Bookman Old Style"/>
          <w:b/>
          <w:iCs/>
          <w:lang w:val="en-US"/>
        </w:rPr>
        <w:t>NRBS</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10</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w:t>
      </w:r>
      <w:r>
        <w:rPr>
          <w:rFonts w:ascii="Bookman Old Style" w:hAnsi="Bookman Old Style"/>
          <w:bCs/>
          <w:iCs/>
        </w:rPr>
        <w:t>U17</w:t>
      </w:r>
      <w:r w:rsidRPr="00441A3F">
        <w:rPr>
          <w:rFonts w:ascii="Bookman Old Style" w:hAnsi="Bookman Old Style"/>
          <w:bCs/>
          <w:iCs/>
        </w:rPr>
        <w:t>)</w:t>
      </w:r>
    </w:p>
    <w:p w:rsidR="00FB5776" w:rsidRDefault="00FB5776" w:rsidP="00FB5776">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BENDJELILI  BILLAL</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RCS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063103</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FB5776" w:rsidRDefault="00FB5776" w:rsidP="00FB5776">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ADJAOUD  YANIS    (NRBS – </w:t>
      </w:r>
      <w:r w:rsidRPr="00F50806">
        <w:rPr>
          <w:rFonts w:ascii="Bookman Old Style" w:hAnsi="Bookman Old Style"/>
          <w:b/>
          <w:iCs/>
          <w:sz w:val="22"/>
          <w:szCs w:val="22"/>
        </w:rPr>
        <w:t>LN°</w:t>
      </w:r>
      <w:r>
        <w:rPr>
          <w:rFonts w:ascii="Bookman Old Style" w:hAnsi="Bookman Old Style"/>
          <w:b/>
          <w:iCs/>
          <w:sz w:val="22"/>
          <w:szCs w:val="22"/>
        </w:rPr>
        <w:t xml:space="preserve"> </w:t>
      </w:r>
      <w:proofErr w:type="gramStart"/>
      <w:r>
        <w:rPr>
          <w:rFonts w:ascii="Bookman Old Style" w:hAnsi="Bookman Old Style"/>
          <w:b/>
          <w:iCs/>
          <w:sz w:val="22"/>
          <w:szCs w:val="22"/>
        </w:rPr>
        <w:t>063335</w:t>
      </w:r>
      <w:r w:rsidRPr="00F50806">
        <w:rPr>
          <w:rFonts w:ascii="Bookman Old Style" w:hAnsi="Bookman Old Style"/>
          <w:b/>
          <w:iCs/>
          <w:sz w:val="22"/>
          <w:szCs w:val="22"/>
        </w:rPr>
        <w:t xml:space="preserve"> )</w:t>
      </w:r>
      <w:proofErr w:type="gramEnd"/>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FB5776" w:rsidRDefault="00FB5776" w:rsidP="00FB5776">
      <w:pPr>
        <w:pStyle w:val="Paragraphedeliste"/>
        <w:rPr>
          <w:rFonts w:ascii="Bookman Old Style" w:hAnsi="Bookman Old Style"/>
          <w:bCs/>
          <w:iCs/>
          <w:sz w:val="22"/>
          <w:szCs w:val="22"/>
        </w:rPr>
      </w:pPr>
    </w:p>
    <w:p w:rsidR="00FB5776" w:rsidRDefault="00FB5776" w:rsidP="00FB5776">
      <w:pPr>
        <w:pStyle w:val="Paragraphedeliste"/>
        <w:ind w:left="502"/>
        <w:jc w:val="center"/>
        <w:rPr>
          <w:rFonts w:ascii="Bookman Old Style" w:hAnsi="Bookman Old Style"/>
          <w:b/>
          <w:sz w:val="36"/>
          <w:szCs w:val="36"/>
          <w:u w:val="single"/>
          <w:shd w:val="clear" w:color="auto" w:fill="C6D9F1" w:themeFill="text2" w:themeFillTint="33"/>
        </w:rPr>
      </w:pPr>
      <w:r w:rsidRPr="00AD512E">
        <w:rPr>
          <w:rFonts w:ascii="Bookman Old Style" w:hAnsi="Bookman Old Style"/>
          <w:b/>
          <w:sz w:val="36"/>
          <w:szCs w:val="36"/>
          <w:highlight w:val="green"/>
          <w:u w:val="single"/>
          <w:shd w:val="clear" w:color="auto" w:fill="C6D9F1" w:themeFill="text2" w:themeFillTint="33"/>
        </w:rPr>
        <w:t>JEUNES – GROUPE – D</w:t>
      </w:r>
    </w:p>
    <w:p w:rsidR="00FB5776" w:rsidRDefault="00FB5776" w:rsidP="00FB5776">
      <w:pPr>
        <w:pStyle w:val="Paragraphedeliste"/>
        <w:ind w:left="502"/>
        <w:rPr>
          <w:rFonts w:ascii="Bookman Old Style" w:hAnsi="Bookman Old Style"/>
          <w:bCs/>
          <w:iCs/>
          <w:sz w:val="36"/>
          <w:szCs w:val="36"/>
        </w:rPr>
      </w:pPr>
    </w:p>
    <w:p w:rsidR="00FB5776" w:rsidRPr="00F50806" w:rsidRDefault="00FB5776" w:rsidP="00FB5776">
      <w:pPr>
        <w:pStyle w:val="Paragraphedeliste"/>
        <w:ind w:left="502"/>
        <w:jc w:val="center"/>
        <w:rPr>
          <w:rFonts w:ascii="Bookman Old Style" w:hAnsi="Bookman Old Style"/>
          <w:bCs/>
          <w:iCs/>
          <w:sz w:val="36"/>
          <w:szCs w:val="36"/>
        </w:rPr>
      </w:pPr>
      <w:r>
        <w:rPr>
          <w:rFonts w:ascii="Bookman Old Style" w:hAnsi="Bookman Old Style"/>
          <w:bCs/>
          <w:iCs/>
          <w:sz w:val="36"/>
          <w:szCs w:val="36"/>
        </w:rPr>
        <w:t>R. A. S</w:t>
      </w:r>
    </w:p>
    <w:p w:rsidR="00FB5776" w:rsidRDefault="00FB5776" w:rsidP="00FB5776">
      <w:pPr>
        <w:rPr>
          <w:rFonts w:ascii="Bookman Old Style" w:hAnsi="Bookman Old Style"/>
          <w:bCs/>
          <w:iCs/>
        </w:rPr>
      </w:pPr>
    </w:p>
    <w:p w:rsidR="00FB5776" w:rsidRDefault="00FB5776" w:rsidP="00FB5776">
      <w:pPr>
        <w:pStyle w:val="Paragraphedeliste"/>
        <w:ind w:left="502"/>
        <w:jc w:val="center"/>
        <w:rPr>
          <w:rFonts w:ascii="Bookman Old Style" w:hAnsi="Bookman Old Style"/>
          <w:b/>
          <w:sz w:val="36"/>
          <w:szCs w:val="36"/>
          <w:u w:val="single"/>
          <w:shd w:val="clear" w:color="auto" w:fill="C6D9F1" w:themeFill="text2" w:themeFillTint="33"/>
        </w:rPr>
      </w:pPr>
      <w:r w:rsidRPr="00AD512E">
        <w:rPr>
          <w:rFonts w:ascii="Bookman Old Style" w:hAnsi="Bookman Old Style"/>
          <w:b/>
          <w:sz w:val="36"/>
          <w:szCs w:val="36"/>
          <w:highlight w:val="green"/>
          <w:u w:val="single"/>
          <w:shd w:val="clear" w:color="auto" w:fill="C6D9F1" w:themeFill="text2" w:themeFillTint="33"/>
        </w:rPr>
        <w:t>JEUNES – GROUPE – E</w:t>
      </w:r>
    </w:p>
    <w:p w:rsidR="00FB5776" w:rsidRDefault="00FB5776" w:rsidP="00FB5776">
      <w:pPr>
        <w:rPr>
          <w:rFonts w:ascii="Bookman Old Style" w:hAnsi="Bookman Old Style"/>
          <w:bCs/>
          <w:iCs/>
        </w:rPr>
      </w:pPr>
    </w:p>
    <w:p w:rsidR="00FB5776" w:rsidRPr="00441A3F" w:rsidRDefault="00FB5776" w:rsidP="00FB5776">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4E5E1B">
        <w:rPr>
          <w:rFonts w:ascii="Bookman Old Style" w:hAnsi="Bookman Old Style" w:cstheme="minorHAnsi"/>
          <w:b/>
          <w:iCs/>
          <w:highlight w:val="yellow"/>
          <w:u w:val="single"/>
        </w:rPr>
        <w:t>79</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CRBAR</w:t>
      </w:r>
      <w:r w:rsidRPr="00073457">
        <w:rPr>
          <w:rFonts w:ascii="Bookman Old Style" w:hAnsi="Bookman Old Style"/>
          <w:b/>
          <w:iCs/>
          <w:highlight w:val="yellow"/>
        </w:rPr>
        <w:t xml:space="preserve"> / </w:t>
      </w:r>
      <w:r w:rsidRPr="00CC71FD">
        <w:rPr>
          <w:rFonts w:ascii="Bookman Old Style" w:hAnsi="Bookman Old Style"/>
          <w:b/>
          <w:iCs/>
          <w:highlight w:val="yellow"/>
          <w:lang w:val="en-US"/>
        </w:rPr>
        <w:t>ESIA</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09</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w:t>
      </w:r>
      <w:r>
        <w:rPr>
          <w:rFonts w:ascii="Bookman Old Style" w:hAnsi="Bookman Old Style"/>
          <w:bCs/>
          <w:iCs/>
        </w:rPr>
        <w:t>U17</w:t>
      </w:r>
      <w:r w:rsidRPr="00441A3F">
        <w:rPr>
          <w:rFonts w:ascii="Bookman Old Style" w:hAnsi="Bookman Old Style"/>
          <w:bCs/>
          <w:iCs/>
        </w:rPr>
        <w:t>)</w:t>
      </w:r>
    </w:p>
    <w:p w:rsidR="00FB5776" w:rsidRDefault="00FB5776" w:rsidP="00FB5776">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HAMMAR   NABIL</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CRBAR</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063446</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FB5776" w:rsidRDefault="00FB5776" w:rsidP="00FB5776">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BOURAINE  YANIS   (CRBAR – </w:t>
      </w:r>
      <w:r w:rsidRPr="00F50806">
        <w:rPr>
          <w:rFonts w:ascii="Bookman Old Style" w:hAnsi="Bookman Old Style"/>
          <w:b/>
          <w:iCs/>
          <w:sz w:val="22"/>
          <w:szCs w:val="22"/>
        </w:rPr>
        <w:t>LN°</w:t>
      </w:r>
      <w:r>
        <w:rPr>
          <w:rFonts w:ascii="Bookman Old Style" w:hAnsi="Bookman Old Style"/>
          <w:b/>
          <w:iCs/>
          <w:sz w:val="22"/>
          <w:szCs w:val="22"/>
        </w:rPr>
        <w:t xml:space="preserve"> </w:t>
      </w:r>
      <w:proofErr w:type="gramStart"/>
      <w:r>
        <w:rPr>
          <w:rFonts w:ascii="Bookman Old Style" w:hAnsi="Bookman Old Style"/>
          <w:b/>
          <w:iCs/>
          <w:sz w:val="22"/>
          <w:szCs w:val="22"/>
        </w:rPr>
        <w:t>063445</w:t>
      </w:r>
      <w:r w:rsidRPr="00F50806">
        <w:rPr>
          <w:rFonts w:ascii="Bookman Old Style" w:hAnsi="Bookman Old Style"/>
          <w:b/>
          <w:iCs/>
          <w:sz w:val="22"/>
          <w:szCs w:val="22"/>
        </w:rPr>
        <w:t xml:space="preserve"> )</w:t>
      </w:r>
      <w:proofErr w:type="gramEnd"/>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FB5776" w:rsidRPr="00CC71FD" w:rsidRDefault="00FB5776" w:rsidP="00FB5776">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KHODJA  HANI   (ESIA – </w:t>
      </w:r>
      <w:r w:rsidRPr="00F50806">
        <w:rPr>
          <w:rFonts w:ascii="Bookman Old Style" w:hAnsi="Bookman Old Style"/>
          <w:b/>
          <w:iCs/>
          <w:sz w:val="22"/>
          <w:szCs w:val="22"/>
        </w:rPr>
        <w:t>LN°</w:t>
      </w:r>
      <w:r>
        <w:rPr>
          <w:rFonts w:ascii="Bookman Old Style" w:hAnsi="Bookman Old Style"/>
          <w:b/>
          <w:iCs/>
          <w:sz w:val="22"/>
          <w:szCs w:val="22"/>
        </w:rPr>
        <w:t xml:space="preserve"> </w:t>
      </w:r>
      <w:proofErr w:type="gramStart"/>
      <w:r>
        <w:rPr>
          <w:rFonts w:ascii="Bookman Old Style" w:hAnsi="Bookman Old Style"/>
          <w:b/>
          <w:iCs/>
          <w:sz w:val="22"/>
          <w:szCs w:val="22"/>
        </w:rPr>
        <w:t>063423</w:t>
      </w:r>
      <w:r w:rsidRPr="00F50806">
        <w:rPr>
          <w:rFonts w:ascii="Bookman Old Style" w:hAnsi="Bookman Old Style"/>
          <w:b/>
          <w:iCs/>
          <w:sz w:val="22"/>
          <w:szCs w:val="22"/>
        </w:rPr>
        <w:t xml:space="preserve"> )</w:t>
      </w:r>
      <w:proofErr w:type="gramEnd"/>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FB5776" w:rsidRDefault="00FB5776" w:rsidP="00FB5776">
      <w:pPr>
        <w:rPr>
          <w:rFonts w:ascii="Bookman Old Style" w:hAnsi="Bookman Old Style"/>
          <w:bCs/>
          <w:iCs/>
        </w:rPr>
      </w:pPr>
    </w:p>
    <w:p w:rsidR="00FB5776" w:rsidRDefault="00FB5776" w:rsidP="00FB5776">
      <w:pPr>
        <w:rPr>
          <w:rFonts w:ascii="Bookman Old Style" w:hAnsi="Bookman Old Style"/>
          <w:bCs/>
          <w:iCs/>
        </w:rPr>
      </w:pPr>
    </w:p>
    <w:p w:rsidR="00FB5776" w:rsidRDefault="00FB5776" w:rsidP="00FB5776">
      <w:pPr>
        <w:rPr>
          <w:rFonts w:ascii="Bookman Old Style" w:hAnsi="Bookman Old Style"/>
          <w:bCs/>
          <w:iCs/>
        </w:rPr>
      </w:pPr>
    </w:p>
    <w:p w:rsidR="00FB5776" w:rsidRPr="002B376F" w:rsidRDefault="00FB5776" w:rsidP="00FB5776">
      <w:pPr>
        <w:pStyle w:val="Paragraphedeliste"/>
        <w:ind w:left="360"/>
        <w:jc w:val="center"/>
        <w:rPr>
          <w:rFonts w:ascii="Bookman Old Style" w:hAnsi="Bookman Old Style"/>
          <w:b/>
          <w:iCs/>
          <w:sz w:val="32"/>
          <w:szCs w:val="32"/>
          <w:u w:val="single"/>
        </w:rPr>
      </w:pPr>
      <w:r w:rsidRPr="002B376F">
        <w:rPr>
          <w:rFonts w:ascii="Bookman Old Style" w:hAnsi="Bookman Old Style"/>
          <w:b/>
          <w:iCs/>
          <w:sz w:val="32"/>
          <w:szCs w:val="32"/>
          <w:u w:val="single"/>
        </w:rPr>
        <w:t>Traitement des Affaires Disciplinaires</w:t>
      </w:r>
    </w:p>
    <w:p w:rsidR="00FB5776" w:rsidRPr="002B376F" w:rsidRDefault="00FB5776" w:rsidP="00FB5776">
      <w:pPr>
        <w:pStyle w:val="Paragraphedeliste"/>
        <w:ind w:left="360"/>
        <w:jc w:val="center"/>
        <w:rPr>
          <w:rFonts w:ascii="Bookman Old Style" w:hAnsi="Bookman Old Style"/>
          <w:bCs/>
          <w:iCs/>
          <w:sz w:val="16"/>
          <w:szCs w:val="16"/>
          <w:u w:val="single"/>
        </w:rPr>
      </w:pPr>
    </w:p>
    <w:p w:rsidR="00FB5776" w:rsidRPr="002B376F" w:rsidRDefault="00FB5776" w:rsidP="00FB5776">
      <w:pPr>
        <w:pStyle w:val="Paragraphedeliste"/>
        <w:ind w:left="360"/>
        <w:jc w:val="center"/>
        <w:rPr>
          <w:rFonts w:ascii="Bookman Old Style" w:hAnsi="Bookman Old Style"/>
          <w:bCs/>
          <w:iCs/>
          <w:sz w:val="32"/>
          <w:szCs w:val="32"/>
          <w:u w:val="single"/>
        </w:rPr>
      </w:pPr>
      <w:r w:rsidRPr="002B376F">
        <w:rPr>
          <w:rFonts w:ascii="Bookman Old Style" w:hAnsi="Bookman Old Style"/>
          <w:bCs/>
          <w:iCs/>
          <w:sz w:val="32"/>
          <w:szCs w:val="32"/>
          <w:u w:val="single"/>
        </w:rPr>
        <w:t xml:space="preserve">ETAT STATISTIQUE </w:t>
      </w:r>
    </w:p>
    <w:p w:rsidR="00FB5776" w:rsidRPr="002B376F" w:rsidRDefault="00FB5776" w:rsidP="00FB5776">
      <w:pPr>
        <w:pStyle w:val="Paragraphedeliste"/>
        <w:ind w:left="360"/>
        <w:jc w:val="center"/>
        <w:rPr>
          <w:rFonts w:ascii="Bookman Old Style" w:hAnsi="Bookman Old Style"/>
          <w:b/>
          <w:iCs/>
          <w:sz w:val="16"/>
          <w:szCs w:val="16"/>
          <w:u w:val="single"/>
        </w:rPr>
      </w:pPr>
    </w:p>
    <w:p w:rsidR="00FB5776" w:rsidRPr="002B376F" w:rsidRDefault="00FB5776" w:rsidP="00FB5776">
      <w:pPr>
        <w:pStyle w:val="Paragraphedeliste"/>
        <w:ind w:left="360"/>
        <w:jc w:val="center"/>
        <w:rPr>
          <w:rFonts w:ascii="Bookman Old Style" w:hAnsi="Bookman Old Style"/>
          <w:b/>
          <w:iCs/>
          <w:sz w:val="16"/>
          <w:szCs w:val="16"/>
          <w:u w:val="single"/>
        </w:rPr>
      </w:pPr>
    </w:p>
    <w:p w:rsidR="00FB5776" w:rsidRPr="00BE0606" w:rsidRDefault="00FB5776" w:rsidP="00FB5776">
      <w:pPr>
        <w:pStyle w:val="Paragraphedeliste"/>
        <w:ind w:left="360"/>
        <w:jc w:val="center"/>
        <w:rPr>
          <w:rFonts w:ascii="Bookman Old Style" w:hAnsi="Bookman Old Style"/>
          <w:bCs/>
          <w:iCs/>
          <w:sz w:val="28"/>
          <w:szCs w:val="28"/>
          <w:u w:val="single"/>
          <w:lang w:val="en-US"/>
        </w:rPr>
      </w:pPr>
      <w:r w:rsidRPr="00BE0606">
        <w:rPr>
          <w:rFonts w:ascii="Bookman Old Style" w:hAnsi="Bookman Old Style"/>
          <w:b/>
          <w:iCs/>
          <w:sz w:val="28"/>
          <w:szCs w:val="28"/>
          <w:u w:val="single"/>
          <w:lang w:val="en-US"/>
        </w:rPr>
        <w:t xml:space="preserve">JOURNÉES DU </w:t>
      </w:r>
      <w:r>
        <w:rPr>
          <w:rFonts w:ascii="Bookman Old Style" w:hAnsi="Bookman Old Style"/>
          <w:b/>
          <w:iCs/>
          <w:sz w:val="28"/>
          <w:szCs w:val="28"/>
          <w:u w:val="single"/>
          <w:lang w:val="en-US"/>
        </w:rPr>
        <w:t>09</w:t>
      </w:r>
      <w:r w:rsidRPr="00BE0606">
        <w:rPr>
          <w:rFonts w:ascii="Bookman Old Style" w:hAnsi="Bookman Old Style"/>
          <w:b/>
          <w:iCs/>
          <w:sz w:val="28"/>
          <w:szCs w:val="28"/>
          <w:u w:val="single"/>
          <w:lang w:val="en-US"/>
        </w:rPr>
        <w:t xml:space="preserve"> ET </w:t>
      </w:r>
      <w:r>
        <w:rPr>
          <w:rFonts w:ascii="Bookman Old Style" w:hAnsi="Bookman Old Style"/>
          <w:b/>
          <w:iCs/>
          <w:sz w:val="28"/>
          <w:szCs w:val="28"/>
          <w:u w:val="single"/>
          <w:lang w:val="en-US"/>
        </w:rPr>
        <w:t>10</w:t>
      </w:r>
      <w:r w:rsidRPr="00BE0606">
        <w:rPr>
          <w:rFonts w:ascii="Bookman Old Style" w:hAnsi="Bookman Old Style"/>
          <w:b/>
          <w:iCs/>
          <w:sz w:val="28"/>
          <w:szCs w:val="28"/>
          <w:u w:val="single"/>
          <w:lang w:val="en-US"/>
        </w:rPr>
        <w:t>.</w:t>
      </w:r>
      <w:r>
        <w:rPr>
          <w:rFonts w:ascii="Bookman Old Style" w:hAnsi="Bookman Old Style"/>
          <w:b/>
          <w:iCs/>
          <w:sz w:val="28"/>
          <w:szCs w:val="28"/>
          <w:u w:val="single"/>
          <w:lang w:val="en-US"/>
        </w:rPr>
        <w:t>12</w:t>
      </w:r>
      <w:r w:rsidRPr="00BE0606">
        <w:rPr>
          <w:rFonts w:ascii="Bookman Old Style" w:hAnsi="Bookman Old Style"/>
          <w:b/>
          <w:iCs/>
          <w:sz w:val="28"/>
          <w:szCs w:val="28"/>
          <w:u w:val="single"/>
          <w:lang w:val="en-US"/>
        </w:rPr>
        <w:t>.2016</w:t>
      </w:r>
    </w:p>
    <w:p w:rsidR="00FB5776" w:rsidRPr="00BE0606" w:rsidRDefault="00FB5776" w:rsidP="00FB5776">
      <w:pPr>
        <w:pStyle w:val="Paragraphedeliste"/>
        <w:ind w:left="360"/>
        <w:rPr>
          <w:rFonts w:ascii="Bookman Old Style" w:hAnsi="Bookman Old Style"/>
          <w:b/>
          <w:iCs/>
          <w:sz w:val="16"/>
          <w:szCs w:val="16"/>
          <w:lang w:val="en-US"/>
        </w:rPr>
      </w:pPr>
    </w:p>
    <w:p w:rsidR="00FB5776" w:rsidRPr="00BE0606" w:rsidRDefault="00FB5776" w:rsidP="00FB5776">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1559"/>
        <w:gridCol w:w="1418"/>
        <w:gridCol w:w="1134"/>
        <w:gridCol w:w="939"/>
      </w:tblGrid>
      <w:tr w:rsidR="00FB5776" w:rsidRPr="00BE0606" w:rsidTr="001C6A6C">
        <w:trPr>
          <w:jc w:val="center"/>
        </w:trPr>
        <w:tc>
          <w:tcPr>
            <w:tcW w:w="3350" w:type="dxa"/>
            <w:vMerge w:val="restart"/>
            <w:hideMark/>
          </w:tcPr>
          <w:p w:rsidR="00FB5776" w:rsidRPr="00BE0606" w:rsidRDefault="00FB5776" w:rsidP="001C6A6C">
            <w:pPr>
              <w:jc w:val="center"/>
              <w:rPr>
                <w:rFonts w:ascii="Bookman Old Style" w:hAnsi="Bookman Old Style"/>
                <w:b/>
                <w:bCs/>
                <w:iCs/>
                <w:lang w:val="en-US"/>
              </w:rPr>
            </w:pPr>
            <w:proofErr w:type="spellStart"/>
            <w:r w:rsidRPr="00BE0606">
              <w:rPr>
                <w:rFonts w:ascii="Bookman Old Style" w:hAnsi="Bookman Old Style"/>
                <w:b/>
                <w:bCs/>
                <w:iCs/>
                <w:lang w:val="en-US"/>
              </w:rPr>
              <w:t>Désignation</w:t>
            </w:r>
            <w:proofErr w:type="spellEnd"/>
            <w:r w:rsidRPr="00BE0606">
              <w:rPr>
                <w:rFonts w:ascii="Bookman Old Style" w:hAnsi="Bookman Old Style"/>
                <w:b/>
                <w:bCs/>
                <w:iCs/>
                <w:lang w:val="en-US"/>
              </w:rPr>
              <w:t xml:space="preserve"> </w:t>
            </w:r>
          </w:p>
          <w:p w:rsidR="00FB5776" w:rsidRPr="00BE0606" w:rsidRDefault="00FB5776" w:rsidP="001C6A6C">
            <w:pPr>
              <w:jc w:val="center"/>
              <w:rPr>
                <w:rFonts w:ascii="Bookman Old Style" w:hAnsi="Bookman Old Style"/>
                <w:b/>
                <w:bCs/>
                <w:iCs/>
                <w:lang w:val="en-US"/>
              </w:rPr>
            </w:pPr>
            <w:r w:rsidRPr="00BE0606">
              <w:rPr>
                <w:rFonts w:ascii="Bookman Old Style" w:hAnsi="Bookman Old Style"/>
                <w:b/>
                <w:bCs/>
                <w:iCs/>
                <w:lang w:val="en-US"/>
              </w:rPr>
              <w:t>des sanctions</w:t>
            </w:r>
          </w:p>
        </w:tc>
        <w:tc>
          <w:tcPr>
            <w:tcW w:w="2977" w:type="dxa"/>
            <w:gridSpan w:val="2"/>
            <w:hideMark/>
          </w:tcPr>
          <w:p w:rsidR="00FB5776" w:rsidRPr="002B5A7C" w:rsidRDefault="00FB5776" w:rsidP="001C6A6C">
            <w:pPr>
              <w:pStyle w:val="Sous-titre"/>
              <w:jc w:val="center"/>
              <w:rPr>
                <w:i w:val="0"/>
                <w:iCs w:val="0"/>
                <w:color w:val="auto"/>
                <w:lang w:val="en-US"/>
              </w:rPr>
            </w:pPr>
            <w:r w:rsidRPr="002B5A7C">
              <w:rPr>
                <w:i w:val="0"/>
                <w:iCs w:val="0"/>
                <w:color w:val="auto"/>
                <w:highlight w:val="yellow"/>
                <w:lang w:val="en-US"/>
              </w:rPr>
              <w:t>Seniors</w:t>
            </w:r>
          </w:p>
        </w:tc>
        <w:tc>
          <w:tcPr>
            <w:tcW w:w="1134" w:type="dxa"/>
            <w:vMerge w:val="restart"/>
          </w:tcPr>
          <w:p w:rsidR="00FB5776" w:rsidRPr="002B5A7C" w:rsidRDefault="00FB5776" w:rsidP="001C6A6C">
            <w:pPr>
              <w:pStyle w:val="Sous-titre"/>
              <w:jc w:val="center"/>
              <w:rPr>
                <w:i w:val="0"/>
                <w:iCs w:val="0"/>
                <w:color w:val="auto"/>
                <w:sz w:val="16"/>
                <w:szCs w:val="16"/>
                <w:lang w:val="en-US"/>
              </w:rPr>
            </w:pPr>
          </w:p>
          <w:p w:rsidR="00FB5776" w:rsidRPr="002B5A7C" w:rsidRDefault="00FB5776" w:rsidP="001C6A6C">
            <w:pPr>
              <w:pStyle w:val="Sous-titre"/>
              <w:jc w:val="center"/>
              <w:rPr>
                <w:i w:val="0"/>
                <w:iCs w:val="0"/>
                <w:color w:val="auto"/>
                <w:lang w:val="en-US"/>
              </w:rPr>
            </w:pPr>
            <w:proofErr w:type="spellStart"/>
            <w:r w:rsidRPr="002B5A7C">
              <w:rPr>
                <w:i w:val="0"/>
                <w:iCs w:val="0"/>
                <w:color w:val="auto"/>
                <w:highlight w:val="yellow"/>
                <w:lang w:val="en-US"/>
              </w:rPr>
              <w:t>Jeunes</w:t>
            </w:r>
            <w:proofErr w:type="spellEnd"/>
          </w:p>
        </w:tc>
        <w:tc>
          <w:tcPr>
            <w:tcW w:w="939" w:type="dxa"/>
            <w:vMerge w:val="restart"/>
          </w:tcPr>
          <w:p w:rsidR="00FB5776" w:rsidRPr="002B5A7C" w:rsidRDefault="00FB5776" w:rsidP="001C6A6C">
            <w:pPr>
              <w:pStyle w:val="Sous-titre"/>
              <w:jc w:val="center"/>
              <w:rPr>
                <w:i w:val="0"/>
                <w:iCs w:val="0"/>
                <w:color w:val="auto"/>
                <w:sz w:val="16"/>
                <w:szCs w:val="16"/>
                <w:lang w:val="en-US"/>
              </w:rPr>
            </w:pPr>
          </w:p>
          <w:p w:rsidR="00FB5776" w:rsidRPr="002B5A7C" w:rsidRDefault="00FB5776" w:rsidP="001C6A6C">
            <w:pPr>
              <w:pStyle w:val="Sous-titre"/>
              <w:jc w:val="center"/>
              <w:rPr>
                <w:i w:val="0"/>
                <w:iCs w:val="0"/>
                <w:color w:val="auto"/>
                <w:lang w:val="en-US"/>
              </w:rPr>
            </w:pPr>
            <w:r w:rsidRPr="002B5A7C">
              <w:rPr>
                <w:i w:val="0"/>
                <w:iCs w:val="0"/>
                <w:color w:val="auto"/>
                <w:lang w:val="en-US"/>
              </w:rPr>
              <w:t>Total</w:t>
            </w:r>
          </w:p>
        </w:tc>
      </w:tr>
      <w:tr w:rsidR="00FB5776" w:rsidRPr="00BE0606" w:rsidTr="001C6A6C">
        <w:trPr>
          <w:jc w:val="center"/>
        </w:trPr>
        <w:tc>
          <w:tcPr>
            <w:tcW w:w="3350" w:type="dxa"/>
            <w:vMerge/>
            <w:hideMark/>
          </w:tcPr>
          <w:p w:rsidR="00FB5776" w:rsidRPr="00BE0606" w:rsidRDefault="00FB5776" w:rsidP="001C6A6C">
            <w:pPr>
              <w:jc w:val="center"/>
              <w:rPr>
                <w:rFonts w:ascii="Bookman Old Style" w:hAnsi="Bookman Old Style"/>
                <w:b/>
                <w:bCs/>
                <w:iCs/>
                <w:lang w:val="en-US"/>
              </w:rPr>
            </w:pPr>
          </w:p>
        </w:tc>
        <w:tc>
          <w:tcPr>
            <w:tcW w:w="1559" w:type="dxa"/>
            <w:hideMark/>
          </w:tcPr>
          <w:p w:rsidR="00FB5776" w:rsidRPr="00BE0606" w:rsidRDefault="00FB5776" w:rsidP="001C6A6C">
            <w:pPr>
              <w:ind w:left="-108"/>
              <w:jc w:val="center"/>
              <w:rPr>
                <w:rFonts w:ascii="Bookman Old Style" w:hAnsi="Bookman Old Style"/>
                <w:b/>
                <w:bCs/>
                <w:iCs/>
                <w:lang w:val="en-US"/>
              </w:rPr>
            </w:pPr>
            <w:r w:rsidRPr="00003269">
              <w:rPr>
                <w:rFonts w:ascii="Bookman Old Style" w:hAnsi="Bookman Old Style"/>
                <w:b/>
                <w:bCs/>
                <w:iCs/>
              </w:rPr>
              <w:t>Honneur</w:t>
            </w:r>
          </w:p>
        </w:tc>
        <w:tc>
          <w:tcPr>
            <w:tcW w:w="1418" w:type="dxa"/>
            <w:hideMark/>
          </w:tcPr>
          <w:p w:rsidR="00FB5776" w:rsidRPr="00BE0606" w:rsidRDefault="00FB5776" w:rsidP="001C6A6C">
            <w:pPr>
              <w:ind w:left="-108" w:right="-108"/>
              <w:jc w:val="center"/>
              <w:rPr>
                <w:rFonts w:ascii="Bookman Old Style" w:hAnsi="Bookman Old Style"/>
                <w:b/>
                <w:bCs/>
                <w:iCs/>
                <w:lang w:val="en-US"/>
              </w:rPr>
            </w:pPr>
            <w:r>
              <w:rPr>
                <w:rFonts w:ascii="Bookman Old Style" w:hAnsi="Bookman Old Style"/>
                <w:b/>
                <w:bCs/>
                <w:iCs/>
                <w:lang w:val="en-US"/>
              </w:rPr>
              <w:t>P-Hon.</w:t>
            </w:r>
          </w:p>
        </w:tc>
        <w:tc>
          <w:tcPr>
            <w:tcW w:w="1134" w:type="dxa"/>
            <w:vMerge/>
          </w:tcPr>
          <w:p w:rsidR="00FB5776" w:rsidRPr="00BE0606" w:rsidRDefault="00FB5776" w:rsidP="001C6A6C">
            <w:pPr>
              <w:ind w:left="-108" w:right="34"/>
              <w:jc w:val="center"/>
              <w:rPr>
                <w:rFonts w:ascii="Bookman Old Style" w:hAnsi="Bookman Old Style"/>
                <w:b/>
                <w:bCs/>
                <w:iCs/>
                <w:lang w:val="en-US"/>
              </w:rPr>
            </w:pPr>
          </w:p>
        </w:tc>
        <w:tc>
          <w:tcPr>
            <w:tcW w:w="939" w:type="dxa"/>
            <w:vMerge/>
          </w:tcPr>
          <w:p w:rsidR="00FB5776" w:rsidRPr="00BE0606" w:rsidRDefault="00FB5776" w:rsidP="001C6A6C">
            <w:pPr>
              <w:ind w:left="-108" w:right="34"/>
              <w:jc w:val="center"/>
              <w:rPr>
                <w:rFonts w:ascii="Bookman Old Style" w:hAnsi="Bookman Old Style"/>
                <w:b/>
                <w:bCs/>
                <w:iCs/>
                <w:lang w:val="en-US"/>
              </w:rPr>
            </w:pPr>
          </w:p>
        </w:tc>
      </w:tr>
      <w:tr w:rsidR="00FB5776" w:rsidRPr="00BE0606" w:rsidTr="001C6A6C">
        <w:trPr>
          <w:trHeight w:val="356"/>
          <w:jc w:val="center"/>
        </w:trPr>
        <w:tc>
          <w:tcPr>
            <w:tcW w:w="3350" w:type="dxa"/>
            <w:shd w:val="clear" w:color="auto" w:fill="D2EAF1"/>
            <w:vAlign w:val="center"/>
            <w:hideMark/>
          </w:tcPr>
          <w:p w:rsidR="00FB5776" w:rsidRPr="002B5A7C" w:rsidRDefault="00FB5776" w:rsidP="001C6A6C">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rPr>
              <w:t>Nombre</w:t>
            </w:r>
            <w:r w:rsidRPr="002B5A7C">
              <w:rPr>
                <w:rFonts w:ascii="Bookman Old Style" w:hAnsi="Bookman Old Style"/>
                <w:b/>
                <w:bCs/>
                <w:i w:val="0"/>
                <w:iCs w:val="0"/>
                <w:color w:val="auto"/>
                <w:lang w:val="en-US"/>
              </w:rPr>
              <w:t xml:space="preserve"> </w:t>
            </w:r>
            <w:proofErr w:type="spellStart"/>
            <w:r w:rsidRPr="002B5A7C">
              <w:rPr>
                <w:rFonts w:ascii="Bookman Old Style" w:hAnsi="Bookman Old Style"/>
                <w:b/>
                <w:bCs/>
                <w:i w:val="0"/>
                <w:iCs w:val="0"/>
                <w:color w:val="auto"/>
                <w:lang w:val="en-US"/>
              </w:rPr>
              <w:t>d’affaires</w:t>
            </w:r>
            <w:proofErr w:type="spellEnd"/>
          </w:p>
        </w:tc>
        <w:tc>
          <w:tcPr>
            <w:tcW w:w="1559" w:type="dxa"/>
            <w:shd w:val="clear" w:color="auto" w:fill="D2EAF1"/>
            <w:vAlign w:val="center"/>
            <w:hideMark/>
          </w:tcPr>
          <w:p w:rsidR="00FB5776" w:rsidRPr="002B5A7C" w:rsidRDefault="00FB5776" w:rsidP="001C6A6C">
            <w:pPr>
              <w:pStyle w:val="Sous-titre"/>
              <w:jc w:val="center"/>
              <w:rPr>
                <w:i w:val="0"/>
                <w:iCs w:val="0"/>
                <w:color w:val="auto"/>
                <w:lang w:val="en-US"/>
              </w:rPr>
            </w:pPr>
            <w:r>
              <w:rPr>
                <w:i w:val="0"/>
                <w:iCs w:val="0"/>
                <w:color w:val="auto"/>
                <w:lang w:val="en-US"/>
              </w:rPr>
              <w:t>05</w:t>
            </w:r>
          </w:p>
        </w:tc>
        <w:tc>
          <w:tcPr>
            <w:tcW w:w="1418" w:type="dxa"/>
            <w:shd w:val="clear" w:color="auto" w:fill="D2EAF1"/>
            <w:vAlign w:val="center"/>
            <w:hideMark/>
          </w:tcPr>
          <w:p w:rsidR="00FB5776" w:rsidRPr="002B5A7C" w:rsidRDefault="00FB5776" w:rsidP="001C6A6C">
            <w:pPr>
              <w:pStyle w:val="Sous-titre"/>
              <w:jc w:val="center"/>
              <w:rPr>
                <w:i w:val="0"/>
                <w:iCs w:val="0"/>
                <w:color w:val="auto"/>
                <w:lang w:val="en-US"/>
              </w:rPr>
            </w:pPr>
            <w:r>
              <w:rPr>
                <w:i w:val="0"/>
                <w:iCs w:val="0"/>
                <w:color w:val="auto"/>
                <w:lang w:val="en-US"/>
              </w:rPr>
              <w:t>//</w:t>
            </w:r>
          </w:p>
        </w:tc>
        <w:tc>
          <w:tcPr>
            <w:tcW w:w="1134" w:type="dxa"/>
            <w:shd w:val="clear" w:color="auto" w:fill="D2EAF1"/>
            <w:vAlign w:val="center"/>
          </w:tcPr>
          <w:p w:rsidR="00FB5776" w:rsidRPr="002B5A7C" w:rsidRDefault="00FB5776" w:rsidP="001C6A6C">
            <w:pPr>
              <w:pStyle w:val="Sous-titre"/>
              <w:jc w:val="center"/>
              <w:rPr>
                <w:i w:val="0"/>
                <w:iCs w:val="0"/>
                <w:color w:val="auto"/>
                <w:lang w:val="en-US"/>
              </w:rPr>
            </w:pPr>
            <w:r>
              <w:rPr>
                <w:i w:val="0"/>
                <w:iCs w:val="0"/>
                <w:color w:val="auto"/>
                <w:lang w:val="en-US"/>
              </w:rPr>
              <w:t>07</w:t>
            </w:r>
          </w:p>
        </w:tc>
        <w:tc>
          <w:tcPr>
            <w:tcW w:w="939" w:type="dxa"/>
            <w:shd w:val="clear" w:color="auto" w:fill="D2EAF1"/>
            <w:vAlign w:val="center"/>
          </w:tcPr>
          <w:p w:rsidR="00FB5776" w:rsidRPr="002B5A7C" w:rsidRDefault="00FB5776" w:rsidP="001C6A6C">
            <w:pPr>
              <w:pStyle w:val="Sous-titre"/>
              <w:jc w:val="center"/>
              <w:rPr>
                <w:i w:val="0"/>
                <w:iCs w:val="0"/>
                <w:color w:val="FF0000"/>
                <w:lang w:val="en-US"/>
              </w:rPr>
            </w:pPr>
            <w:r>
              <w:rPr>
                <w:i w:val="0"/>
                <w:iCs w:val="0"/>
                <w:color w:val="FF0000"/>
                <w:lang w:val="en-US"/>
              </w:rPr>
              <w:t>12</w:t>
            </w:r>
          </w:p>
        </w:tc>
      </w:tr>
      <w:tr w:rsidR="00FB5776" w:rsidRPr="00BE0606" w:rsidTr="001C6A6C">
        <w:trPr>
          <w:jc w:val="center"/>
        </w:trPr>
        <w:tc>
          <w:tcPr>
            <w:tcW w:w="3350" w:type="dxa"/>
            <w:vAlign w:val="center"/>
            <w:hideMark/>
          </w:tcPr>
          <w:p w:rsidR="00FB5776" w:rsidRPr="002B5A7C" w:rsidRDefault="00FB5776" w:rsidP="001C6A6C">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rPr>
              <w:t>Avertissements</w:t>
            </w:r>
          </w:p>
        </w:tc>
        <w:tc>
          <w:tcPr>
            <w:tcW w:w="1559" w:type="dxa"/>
            <w:vAlign w:val="center"/>
            <w:hideMark/>
          </w:tcPr>
          <w:p w:rsidR="00FB5776" w:rsidRPr="002B5A7C" w:rsidRDefault="00FB5776" w:rsidP="001C6A6C">
            <w:pPr>
              <w:pStyle w:val="Sous-titre"/>
              <w:jc w:val="center"/>
              <w:rPr>
                <w:i w:val="0"/>
                <w:iCs w:val="0"/>
                <w:color w:val="auto"/>
                <w:lang w:val="en-US"/>
              </w:rPr>
            </w:pPr>
            <w:r>
              <w:rPr>
                <w:i w:val="0"/>
                <w:iCs w:val="0"/>
                <w:color w:val="auto"/>
                <w:lang w:val="en-US"/>
              </w:rPr>
              <w:t>11</w:t>
            </w:r>
          </w:p>
        </w:tc>
        <w:tc>
          <w:tcPr>
            <w:tcW w:w="1418" w:type="dxa"/>
            <w:vAlign w:val="center"/>
            <w:hideMark/>
          </w:tcPr>
          <w:p w:rsidR="00FB5776" w:rsidRPr="002B5A7C" w:rsidRDefault="00FB5776" w:rsidP="001C6A6C">
            <w:pPr>
              <w:pStyle w:val="Sous-titre"/>
              <w:jc w:val="center"/>
              <w:rPr>
                <w:i w:val="0"/>
                <w:iCs w:val="0"/>
                <w:color w:val="auto"/>
                <w:lang w:val="en-US"/>
              </w:rPr>
            </w:pPr>
            <w:r>
              <w:rPr>
                <w:i w:val="0"/>
                <w:iCs w:val="0"/>
                <w:color w:val="auto"/>
                <w:lang w:val="en-US"/>
              </w:rPr>
              <w:t>//</w:t>
            </w:r>
          </w:p>
        </w:tc>
        <w:tc>
          <w:tcPr>
            <w:tcW w:w="1134" w:type="dxa"/>
            <w:vAlign w:val="center"/>
          </w:tcPr>
          <w:p w:rsidR="00FB5776" w:rsidRPr="002B5A7C" w:rsidRDefault="00FB5776" w:rsidP="001C6A6C">
            <w:pPr>
              <w:pStyle w:val="Sous-titre"/>
              <w:jc w:val="center"/>
              <w:rPr>
                <w:i w:val="0"/>
                <w:iCs w:val="0"/>
                <w:color w:val="auto"/>
                <w:lang w:val="en-US"/>
              </w:rPr>
            </w:pPr>
            <w:r>
              <w:rPr>
                <w:i w:val="0"/>
                <w:iCs w:val="0"/>
                <w:color w:val="auto"/>
                <w:lang w:val="en-US"/>
              </w:rPr>
              <w:t>17</w:t>
            </w:r>
          </w:p>
        </w:tc>
        <w:tc>
          <w:tcPr>
            <w:tcW w:w="939" w:type="dxa"/>
            <w:vAlign w:val="center"/>
          </w:tcPr>
          <w:p w:rsidR="00FB5776" w:rsidRPr="002B5A7C" w:rsidRDefault="00FB5776" w:rsidP="001C6A6C">
            <w:pPr>
              <w:pStyle w:val="Sous-titre"/>
              <w:jc w:val="center"/>
              <w:rPr>
                <w:i w:val="0"/>
                <w:iCs w:val="0"/>
                <w:color w:val="FF0000"/>
                <w:lang w:val="en-US"/>
              </w:rPr>
            </w:pPr>
            <w:r>
              <w:rPr>
                <w:i w:val="0"/>
                <w:iCs w:val="0"/>
                <w:color w:val="FF0000"/>
                <w:lang w:val="en-US"/>
              </w:rPr>
              <w:t>28</w:t>
            </w:r>
          </w:p>
        </w:tc>
      </w:tr>
      <w:tr w:rsidR="00FB5776" w:rsidRPr="00BE0606" w:rsidTr="001C6A6C">
        <w:trPr>
          <w:jc w:val="center"/>
        </w:trPr>
        <w:tc>
          <w:tcPr>
            <w:tcW w:w="3350" w:type="dxa"/>
            <w:shd w:val="clear" w:color="auto" w:fill="D2EAF1"/>
            <w:vAlign w:val="center"/>
            <w:hideMark/>
          </w:tcPr>
          <w:p w:rsidR="00FB5776" w:rsidRPr="002B5A7C" w:rsidRDefault="00FB5776" w:rsidP="001C6A6C">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lang w:val="en-US"/>
              </w:rPr>
              <w:t xml:space="preserve">Contestations </w:t>
            </w:r>
            <w:proofErr w:type="spellStart"/>
            <w:r w:rsidRPr="002B5A7C">
              <w:rPr>
                <w:rFonts w:ascii="Bookman Old Style" w:hAnsi="Bookman Old Style"/>
                <w:b/>
                <w:bCs/>
                <w:i w:val="0"/>
                <w:iCs w:val="0"/>
                <w:color w:val="auto"/>
                <w:lang w:val="en-US"/>
              </w:rPr>
              <w:t>décisions</w:t>
            </w:r>
            <w:proofErr w:type="spellEnd"/>
          </w:p>
        </w:tc>
        <w:tc>
          <w:tcPr>
            <w:tcW w:w="1559" w:type="dxa"/>
            <w:shd w:val="clear" w:color="auto" w:fill="D2EAF1"/>
            <w:vAlign w:val="center"/>
            <w:hideMark/>
          </w:tcPr>
          <w:p w:rsidR="00FB5776" w:rsidRPr="002B5A7C" w:rsidRDefault="00FB5776" w:rsidP="001C6A6C">
            <w:pPr>
              <w:pStyle w:val="Sous-titre"/>
              <w:jc w:val="center"/>
              <w:rPr>
                <w:i w:val="0"/>
                <w:iCs w:val="0"/>
                <w:color w:val="auto"/>
                <w:lang w:val="en-US"/>
              </w:rPr>
            </w:pPr>
            <w:r>
              <w:rPr>
                <w:i w:val="0"/>
                <w:iCs w:val="0"/>
                <w:color w:val="auto"/>
                <w:lang w:val="en-US"/>
              </w:rPr>
              <w:t>02</w:t>
            </w:r>
          </w:p>
        </w:tc>
        <w:tc>
          <w:tcPr>
            <w:tcW w:w="1418" w:type="dxa"/>
            <w:shd w:val="clear" w:color="auto" w:fill="D2EAF1"/>
            <w:vAlign w:val="center"/>
            <w:hideMark/>
          </w:tcPr>
          <w:p w:rsidR="00FB5776" w:rsidRPr="002B5A7C" w:rsidRDefault="00FB5776" w:rsidP="001C6A6C">
            <w:pPr>
              <w:pStyle w:val="Sous-titre"/>
              <w:jc w:val="center"/>
              <w:rPr>
                <w:i w:val="0"/>
                <w:iCs w:val="0"/>
                <w:color w:val="auto"/>
                <w:lang w:val="en-US"/>
              </w:rPr>
            </w:pPr>
            <w:r>
              <w:rPr>
                <w:i w:val="0"/>
                <w:iCs w:val="0"/>
                <w:color w:val="auto"/>
                <w:lang w:val="en-US"/>
              </w:rPr>
              <w:t>//</w:t>
            </w:r>
          </w:p>
        </w:tc>
        <w:tc>
          <w:tcPr>
            <w:tcW w:w="1134" w:type="dxa"/>
            <w:shd w:val="clear" w:color="auto" w:fill="D2EAF1"/>
            <w:vAlign w:val="center"/>
          </w:tcPr>
          <w:p w:rsidR="00FB5776" w:rsidRPr="002B5A7C" w:rsidRDefault="00FB5776" w:rsidP="001C6A6C">
            <w:pPr>
              <w:pStyle w:val="Sous-titre"/>
              <w:jc w:val="center"/>
              <w:rPr>
                <w:i w:val="0"/>
                <w:iCs w:val="0"/>
                <w:color w:val="auto"/>
                <w:lang w:val="en-US"/>
              </w:rPr>
            </w:pPr>
            <w:r>
              <w:rPr>
                <w:i w:val="0"/>
                <w:iCs w:val="0"/>
                <w:color w:val="auto"/>
                <w:lang w:val="en-US"/>
              </w:rPr>
              <w:t>02</w:t>
            </w:r>
          </w:p>
        </w:tc>
        <w:tc>
          <w:tcPr>
            <w:tcW w:w="939" w:type="dxa"/>
            <w:shd w:val="clear" w:color="auto" w:fill="D2EAF1"/>
            <w:vAlign w:val="center"/>
          </w:tcPr>
          <w:p w:rsidR="00FB5776" w:rsidRPr="002B5A7C" w:rsidRDefault="00FB5776" w:rsidP="001C6A6C">
            <w:pPr>
              <w:pStyle w:val="Sous-titre"/>
              <w:jc w:val="center"/>
              <w:rPr>
                <w:i w:val="0"/>
                <w:iCs w:val="0"/>
                <w:color w:val="FF0000"/>
                <w:lang w:val="en-US"/>
              </w:rPr>
            </w:pPr>
            <w:r>
              <w:rPr>
                <w:i w:val="0"/>
                <w:iCs w:val="0"/>
                <w:color w:val="FF0000"/>
                <w:lang w:val="en-US"/>
              </w:rPr>
              <w:t>04</w:t>
            </w:r>
          </w:p>
        </w:tc>
      </w:tr>
      <w:tr w:rsidR="00FB5776" w:rsidRPr="00BE0606" w:rsidTr="001C6A6C">
        <w:trPr>
          <w:trHeight w:val="434"/>
          <w:jc w:val="center"/>
        </w:trPr>
        <w:tc>
          <w:tcPr>
            <w:tcW w:w="3350" w:type="dxa"/>
            <w:shd w:val="clear" w:color="auto" w:fill="D2EAF1"/>
            <w:vAlign w:val="center"/>
            <w:hideMark/>
          </w:tcPr>
          <w:p w:rsidR="00FB5776" w:rsidRPr="002B5A7C" w:rsidRDefault="00FB5776" w:rsidP="001C6A6C">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lang w:val="en-US"/>
              </w:rPr>
              <w:t xml:space="preserve">Expulsions </w:t>
            </w:r>
            <w:r w:rsidRPr="002B5A7C">
              <w:rPr>
                <w:rFonts w:ascii="Bookman Old Style" w:hAnsi="Bookman Old Style"/>
                <w:b/>
                <w:bCs/>
                <w:i w:val="0"/>
                <w:iCs w:val="0"/>
                <w:color w:val="auto"/>
              </w:rPr>
              <w:t>joueurs</w:t>
            </w:r>
          </w:p>
        </w:tc>
        <w:tc>
          <w:tcPr>
            <w:tcW w:w="1559" w:type="dxa"/>
            <w:shd w:val="clear" w:color="auto" w:fill="D2EAF1"/>
            <w:vAlign w:val="center"/>
            <w:hideMark/>
          </w:tcPr>
          <w:p w:rsidR="00FB5776" w:rsidRPr="002B5A7C" w:rsidRDefault="00FB5776" w:rsidP="001C6A6C">
            <w:pPr>
              <w:pStyle w:val="Sous-titre"/>
              <w:jc w:val="center"/>
              <w:rPr>
                <w:i w:val="0"/>
                <w:iCs w:val="0"/>
                <w:color w:val="auto"/>
                <w:lang w:val="en-US"/>
              </w:rPr>
            </w:pPr>
            <w:r>
              <w:rPr>
                <w:i w:val="0"/>
                <w:iCs w:val="0"/>
                <w:color w:val="auto"/>
                <w:lang w:val="en-US"/>
              </w:rPr>
              <w:t>01</w:t>
            </w:r>
          </w:p>
        </w:tc>
        <w:tc>
          <w:tcPr>
            <w:tcW w:w="1418" w:type="dxa"/>
            <w:shd w:val="clear" w:color="auto" w:fill="D2EAF1"/>
            <w:vAlign w:val="center"/>
            <w:hideMark/>
          </w:tcPr>
          <w:p w:rsidR="00FB5776" w:rsidRPr="002B5A7C" w:rsidRDefault="00FB5776" w:rsidP="001C6A6C">
            <w:pPr>
              <w:pStyle w:val="Sous-titre"/>
              <w:jc w:val="center"/>
              <w:rPr>
                <w:i w:val="0"/>
                <w:iCs w:val="0"/>
                <w:color w:val="auto"/>
                <w:lang w:val="en-US"/>
              </w:rPr>
            </w:pPr>
            <w:r>
              <w:rPr>
                <w:i w:val="0"/>
                <w:iCs w:val="0"/>
                <w:color w:val="auto"/>
                <w:lang w:val="en-US"/>
              </w:rPr>
              <w:t>//</w:t>
            </w:r>
          </w:p>
        </w:tc>
        <w:tc>
          <w:tcPr>
            <w:tcW w:w="1134" w:type="dxa"/>
            <w:shd w:val="clear" w:color="auto" w:fill="D2EAF1"/>
            <w:vAlign w:val="center"/>
          </w:tcPr>
          <w:p w:rsidR="00FB5776" w:rsidRPr="002B5A7C" w:rsidRDefault="00FB5776" w:rsidP="001C6A6C">
            <w:pPr>
              <w:pStyle w:val="Sous-titre"/>
              <w:jc w:val="center"/>
              <w:rPr>
                <w:i w:val="0"/>
                <w:iCs w:val="0"/>
                <w:color w:val="auto"/>
                <w:lang w:val="en-US"/>
              </w:rPr>
            </w:pPr>
            <w:r>
              <w:rPr>
                <w:i w:val="0"/>
                <w:iCs w:val="0"/>
                <w:color w:val="auto"/>
                <w:lang w:val="en-US"/>
              </w:rPr>
              <w:t>01</w:t>
            </w:r>
          </w:p>
        </w:tc>
        <w:tc>
          <w:tcPr>
            <w:tcW w:w="939" w:type="dxa"/>
            <w:shd w:val="clear" w:color="auto" w:fill="D2EAF1"/>
            <w:vAlign w:val="center"/>
          </w:tcPr>
          <w:p w:rsidR="00FB5776" w:rsidRPr="002B5A7C" w:rsidRDefault="00FB5776" w:rsidP="001C6A6C">
            <w:pPr>
              <w:pStyle w:val="Sous-titre"/>
              <w:jc w:val="center"/>
              <w:rPr>
                <w:i w:val="0"/>
                <w:iCs w:val="0"/>
                <w:color w:val="FF0000"/>
                <w:lang w:val="en-US"/>
              </w:rPr>
            </w:pPr>
            <w:r>
              <w:rPr>
                <w:i w:val="0"/>
                <w:iCs w:val="0"/>
                <w:color w:val="FF0000"/>
                <w:lang w:val="en-US"/>
              </w:rPr>
              <w:t>02</w:t>
            </w:r>
          </w:p>
        </w:tc>
      </w:tr>
      <w:tr w:rsidR="00FB5776" w:rsidRPr="00BE0606" w:rsidTr="001C6A6C">
        <w:trPr>
          <w:trHeight w:val="429"/>
          <w:jc w:val="center"/>
        </w:trPr>
        <w:tc>
          <w:tcPr>
            <w:tcW w:w="3350" w:type="dxa"/>
            <w:vAlign w:val="center"/>
            <w:hideMark/>
          </w:tcPr>
          <w:p w:rsidR="00FB5776" w:rsidRPr="002B5A7C" w:rsidRDefault="00FB5776" w:rsidP="001C6A6C">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lang w:val="en-US"/>
              </w:rPr>
              <w:t xml:space="preserve">Expulsion: </w:t>
            </w:r>
            <w:r w:rsidRPr="002B5A7C">
              <w:rPr>
                <w:rFonts w:ascii="Bookman Old Style" w:hAnsi="Bookman Old Style"/>
                <w:b/>
                <w:bCs/>
                <w:i w:val="0"/>
                <w:iCs w:val="0"/>
                <w:color w:val="auto"/>
              </w:rPr>
              <w:t>dirigeant</w:t>
            </w:r>
          </w:p>
        </w:tc>
        <w:tc>
          <w:tcPr>
            <w:tcW w:w="1559" w:type="dxa"/>
            <w:vAlign w:val="center"/>
            <w:hideMark/>
          </w:tcPr>
          <w:p w:rsidR="00FB5776" w:rsidRPr="002B5A7C" w:rsidRDefault="00FB5776" w:rsidP="001C6A6C">
            <w:pPr>
              <w:pStyle w:val="Sous-titre"/>
              <w:jc w:val="center"/>
              <w:rPr>
                <w:i w:val="0"/>
                <w:iCs w:val="0"/>
                <w:color w:val="auto"/>
                <w:lang w:val="en-US"/>
              </w:rPr>
            </w:pPr>
            <w:r w:rsidRPr="002B5A7C">
              <w:rPr>
                <w:i w:val="0"/>
                <w:iCs w:val="0"/>
                <w:color w:val="auto"/>
                <w:lang w:val="en-US"/>
              </w:rPr>
              <w:t>////</w:t>
            </w:r>
          </w:p>
        </w:tc>
        <w:tc>
          <w:tcPr>
            <w:tcW w:w="1418" w:type="dxa"/>
            <w:vAlign w:val="center"/>
            <w:hideMark/>
          </w:tcPr>
          <w:p w:rsidR="00FB5776" w:rsidRPr="002B5A7C" w:rsidRDefault="00FB5776" w:rsidP="001C6A6C">
            <w:pPr>
              <w:pStyle w:val="Sous-titre"/>
              <w:jc w:val="center"/>
              <w:rPr>
                <w:i w:val="0"/>
                <w:iCs w:val="0"/>
                <w:color w:val="auto"/>
                <w:lang w:val="en-US"/>
              </w:rPr>
            </w:pPr>
            <w:r w:rsidRPr="002B5A7C">
              <w:rPr>
                <w:i w:val="0"/>
                <w:iCs w:val="0"/>
                <w:color w:val="auto"/>
                <w:lang w:val="en-US"/>
              </w:rPr>
              <w:t>////</w:t>
            </w:r>
          </w:p>
        </w:tc>
        <w:tc>
          <w:tcPr>
            <w:tcW w:w="1134" w:type="dxa"/>
            <w:vAlign w:val="center"/>
          </w:tcPr>
          <w:p w:rsidR="00FB5776" w:rsidRPr="002B5A7C" w:rsidRDefault="00FB5776" w:rsidP="001C6A6C">
            <w:pPr>
              <w:pStyle w:val="Sous-titre"/>
              <w:jc w:val="center"/>
              <w:rPr>
                <w:i w:val="0"/>
                <w:iCs w:val="0"/>
                <w:color w:val="auto"/>
                <w:lang w:val="en-US"/>
              </w:rPr>
            </w:pPr>
            <w:r w:rsidRPr="002B5A7C">
              <w:rPr>
                <w:i w:val="0"/>
                <w:iCs w:val="0"/>
                <w:color w:val="auto"/>
                <w:lang w:val="en-US"/>
              </w:rPr>
              <w:t>////</w:t>
            </w:r>
          </w:p>
        </w:tc>
        <w:tc>
          <w:tcPr>
            <w:tcW w:w="939" w:type="dxa"/>
            <w:vAlign w:val="center"/>
          </w:tcPr>
          <w:p w:rsidR="00FB5776" w:rsidRPr="002B5A7C" w:rsidRDefault="00FB5776" w:rsidP="001C6A6C">
            <w:pPr>
              <w:pStyle w:val="Sous-titre"/>
              <w:jc w:val="center"/>
              <w:rPr>
                <w:i w:val="0"/>
                <w:iCs w:val="0"/>
                <w:color w:val="FF0000"/>
                <w:lang w:val="en-US"/>
              </w:rPr>
            </w:pPr>
            <w:r w:rsidRPr="002B5A7C">
              <w:rPr>
                <w:i w:val="0"/>
                <w:iCs w:val="0"/>
                <w:color w:val="FF0000"/>
                <w:lang w:val="en-US"/>
              </w:rPr>
              <w:t>////</w:t>
            </w:r>
          </w:p>
        </w:tc>
      </w:tr>
    </w:tbl>
    <w:p w:rsidR="00FB5776" w:rsidRDefault="00FB5776" w:rsidP="00FB5776"/>
    <w:p w:rsidR="00CD2F74" w:rsidRDefault="00CD2F74"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FB5776" w:rsidRDefault="00FB5776" w:rsidP="00853723">
      <w:pPr>
        <w:rPr>
          <w:rFonts w:ascii="Bookman Old Style" w:hAnsi="Bookman Old Style" w:cstheme="minorHAnsi"/>
          <w:b/>
          <w:iCs/>
          <w:u w:val="single"/>
        </w:rPr>
      </w:pPr>
    </w:p>
    <w:p w:rsidR="006F032B" w:rsidRPr="00535D03" w:rsidRDefault="006F032B" w:rsidP="006F032B">
      <w:pPr>
        <w:shd w:val="clear" w:color="auto" w:fill="D9D9D9" w:themeFill="background1" w:themeFillShade="D9"/>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DIRECTION ORGANISATION DES COMPETITIONS</w:t>
      </w:r>
    </w:p>
    <w:p w:rsidR="006F032B" w:rsidRPr="002B464A" w:rsidRDefault="000C10B5" w:rsidP="002B464A">
      <w:pPr>
        <w:spacing w:line="360" w:lineRule="auto"/>
        <w:jc w:val="center"/>
        <w:rPr>
          <w:rStyle w:val="lev"/>
          <w:rFonts w:ascii="Bookman Old Style" w:hAnsi="Bookman Old Style"/>
          <w:bCs w:val="0"/>
          <w:sz w:val="32"/>
          <w:szCs w:val="32"/>
          <w:u w:val="single"/>
        </w:rPr>
      </w:pPr>
      <w:r>
        <w:rPr>
          <w:rFonts w:ascii="Bookman Old Style" w:hAnsi="Bookman Old Style"/>
          <w:b/>
          <w:sz w:val="32"/>
          <w:szCs w:val="32"/>
          <w:u w:val="single"/>
        </w:rPr>
        <w:t xml:space="preserve">REUNION DU </w:t>
      </w:r>
      <w:r w:rsidR="006F032B">
        <w:rPr>
          <w:rFonts w:ascii="Bookman Old Style" w:hAnsi="Bookman Old Style"/>
          <w:b/>
          <w:sz w:val="32"/>
          <w:szCs w:val="32"/>
          <w:u w:val="single"/>
        </w:rPr>
        <w:t>12</w:t>
      </w:r>
      <w:r w:rsidR="006F032B" w:rsidRPr="00535D03">
        <w:rPr>
          <w:rFonts w:ascii="Bookman Old Style" w:hAnsi="Bookman Old Style"/>
          <w:b/>
          <w:sz w:val="32"/>
          <w:szCs w:val="32"/>
          <w:u w:val="single"/>
        </w:rPr>
        <w:t>-</w:t>
      </w:r>
      <w:r w:rsidR="006F032B">
        <w:rPr>
          <w:rFonts w:ascii="Bookman Old Style" w:hAnsi="Bookman Old Style"/>
          <w:b/>
          <w:sz w:val="32"/>
          <w:szCs w:val="32"/>
          <w:u w:val="single"/>
        </w:rPr>
        <w:t>12</w:t>
      </w:r>
      <w:r w:rsidR="006F032B" w:rsidRPr="00535D03">
        <w:rPr>
          <w:rFonts w:ascii="Bookman Old Style" w:hAnsi="Bookman Old Style"/>
          <w:b/>
          <w:sz w:val="32"/>
          <w:szCs w:val="32"/>
          <w:u w:val="single"/>
        </w:rPr>
        <w:t>-201</w:t>
      </w:r>
      <w:r w:rsidR="006F032B">
        <w:rPr>
          <w:rFonts w:ascii="Bookman Old Style" w:hAnsi="Bookman Old Style"/>
          <w:b/>
          <w:sz w:val="32"/>
          <w:szCs w:val="32"/>
          <w:u w:val="single"/>
        </w:rPr>
        <w:t>6</w:t>
      </w:r>
    </w:p>
    <w:p w:rsidR="006F032B" w:rsidRDefault="006F032B" w:rsidP="006F032B">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6F032B" w:rsidRDefault="006F032B" w:rsidP="00FB5776">
      <w:pPr>
        <w:pStyle w:val="Paragraphedeliste"/>
        <w:numPr>
          <w:ilvl w:val="2"/>
          <w:numId w:val="2"/>
        </w:numPr>
        <w:rPr>
          <w:bCs/>
          <w:sz w:val="32"/>
          <w:szCs w:val="32"/>
        </w:rPr>
      </w:pPr>
      <w:r>
        <w:rPr>
          <w:bCs/>
          <w:sz w:val="32"/>
          <w:szCs w:val="32"/>
        </w:rPr>
        <w:t>AMGHAR                             Directeur</w:t>
      </w:r>
    </w:p>
    <w:p w:rsidR="006F032B" w:rsidRDefault="006F032B" w:rsidP="00FB5776">
      <w:pPr>
        <w:pStyle w:val="Paragraphedeliste"/>
        <w:numPr>
          <w:ilvl w:val="2"/>
          <w:numId w:val="2"/>
        </w:numPr>
        <w:rPr>
          <w:bCs/>
          <w:sz w:val="32"/>
          <w:szCs w:val="32"/>
        </w:rPr>
      </w:pPr>
      <w:r>
        <w:rPr>
          <w:bCs/>
          <w:sz w:val="32"/>
          <w:szCs w:val="32"/>
        </w:rPr>
        <w:t xml:space="preserve">MOSTPHAOUI                    Secrétaire </w:t>
      </w:r>
    </w:p>
    <w:p w:rsidR="006F032B" w:rsidRDefault="006F032B" w:rsidP="00FB5776">
      <w:pPr>
        <w:pStyle w:val="Paragraphedeliste"/>
        <w:numPr>
          <w:ilvl w:val="2"/>
          <w:numId w:val="2"/>
        </w:numPr>
        <w:spacing w:line="360" w:lineRule="auto"/>
        <w:rPr>
          <w:bCs/>
          <w:sz w:val="32"/>
          <w:szCs w:val="32"/>
        </w:rPr>
      </w:pPr>
      <w:r>
        <w:rPr>
          <w:bCs/>
          <w:sz w:val="32"/>
          <w:szCs w:val="32"/>
        </w:rPr>
        <w:t>AIT IKHLEF  Bachir            Membre</w:t>
      </w:r>
    </w:p>
    <w:p w:rsidR="006F032B" w:rsidRDefault="006F032B" w:rsidP="006F032B">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6F032B" w:rsidRDefault="006F032B" w:rsidP="006F032B">
      <w:pPr>
        <w:rPr>
          <w:rFonts w:ascii="Bookman Old Style" w:hAnsi="Bookman Old Style" w:cstheme="minorHAnsi"/>
          <w:b/>
          <w:iCs/>
          <w:sz w:val="28"/>
          <w:szCs w:val="28"/>
          <w:u w:val="single"/>
        </w:rPr>
      </w:pPr>
    </w:p>
    <w:p w:rsidR="006F032B" w:rsidRDefault="006F032B" w:rsidP="00FB5776">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6F032B" w:rsidRDefault="006F032B" w:rsidP="00FB5776">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6F032B" w:rsidRDefault="006F032B" w:rsidP="006F032B">
      <w:pPr>
        <w:rPr>
          <w:rFonts w:ascii="Bookman Old Style" w:hAnsi="Bookman Old Style" w:cstheme="minorHAnsi"/>
          <w:b/>
          <w:iCs/>
          <w:u w:val="single"/>
        </w:rPr>
      </w:pPr>
    </w:p>
    <w:p w:rsidR="006F032B" w:rsidRPr="00BE014C" w:rsidRDefault="006F032B" w:rsidP="006F032B">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03</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Match</w:t>
      </w:r>
      <w:r>
        <w:rPr>
          <w:rFonts w:ascii="Bookman Old Style" w:hAnsi="Bookman Old Style"/>
          <w:bCs/>
          <w:iCs/>
        </w:rPr>
        <w:t>s</w:t>
      </w:r>
      <w:r w:rsidRPr="00BE014C">
        <w:rPr>
          <w:rFonts w:ascii="Bookman Old Style" w:hAnsi="Bookman Old Style"/>
          <w:bCs/>
          <w:iCs/>
        </w:rPr>
        <w:t xml:space="preserve"> </w:t>
      </w:r>
      <w:r>
        <w:rPr>
          <w:rFonts w:ascii="Bookman Old Style" w:hAnsi="Bookman Old Style"/>
          <w:b/>
          <w:iCs/>
        </w:rPr>
        <w:t>NBT / ASTID</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U15</w:t>
      </w:r>
      <w:proofErr w:type="gramEnd"/>
      <w:r>
        <w:rPr>
          <w:rFonts w:ascii="Bookman Old Style" w:hAnsi="Bookman Old Style"/>
          <w:bCs/>
          <w:iCs/>
        </w:rPr>
        <w:t>-U17</w:t>
      </w:r>
      <w:r w:rsidRPr="00BE014C">
        <w:rPr>
          <w:rFonts w:ascii="Bookman Old Style" w:hAnsi="Bookman Old Style"/>
          <w:bCs/>
          <w:iCs/>
        </w:rPr>
        <w:t xml:space="preserve"> ) du </w:t>
      </w:r>
      <w:r>
        <w:rPr>
          <w:rFonts w:ascii="Bookman Old Style" w:hAnsi="Bookman Old Style"/>
          <w:bCs/>
          <w:iCs/>
        </w:rPr>
        <w:t>10-12</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6F032B" w:rsidRPr="006F032B" w:rsidRDefault="006F032B" w:rsidP="006F032B">
      <w:pPr>
        <w:rPr>
          <w:rFonts w:ascii="Bookman Old Style" w:hAnsi="Bookman Old Style"/>
          <w:b/>
          <w:iCs/>
        </w:rPr>
      </w:pPr>
      <w:r w:rsidRPr="00BE014C">
        <w:rPr>
          <w:rFonts w:ascii="Bookman Old Style" w:hAnsi="Bookman Old Style"/>
          <w:bCs/>
          <w:iCs/>
        </w:rPr>
        <w:t xml:space="preserve">                       </w:t>
      </w:r>
    </w:p>
    <w:p w:rsidR="006F032B" w:rsidRPr="00CB5CF0" w:rsidRDefault="006F032B" w:rsidP="006F032B">
      <w:pPr>
        <w:rPr>
          <w:rFonts w:ascii="Bookman Old Style" w:hAnsi="Bookman Old Style"/>
          <w:bCs/>
          <w:iCs/>
          <w:sz w:val="14"/>
          <w:szCs w:val="14"/>
        </w:rPr>
      </w:pPr>
      <w:r w:rsidRPr="00CB5CF0">
        <w:rPr>
          <w:rFonts w:ascii="Bookman Old Style" w:hAnsi="Bookman Old Style"/>
          <w:bCs/>
          <w:iCs/>
        </w:rPr>
        <w:t xml:space="preserve">   </w:t>
      </w:r>
    </w:p>
    <w:p w:rsidR="006F032B" w:rsidRPr="00CB5CF0" w:rsidRDefault="006F032B" w:rsidP="00FB5776">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les </w:t>
      </w:r>
      <w:r>
        <w:rPr>
          <w:rFonts w:ascii="Bookman Old Style" w:hAnsi="Bookman Old Style"/>
          <w:bCs/>
          <w:iCs/>
        </w:rPr>
        <w:t xml:space="preserve">rencontres étaient régulièrement programmées au stade </w:t>
      </w:r>
      <w:proofErr w:type="spellStart"/>
      <w:r>
        <w:rPr>
          <w:rFonts w:ascii="Bookman Old Style" w:hAnsi="Bookman Old Style"/>
          <w:bCs/>
          <w:iCs/>
        </w:rPr>
        <w:t>Taskriout</w:t>
      </w:r>
      <w:proofErr w:type="spellEnd"/>
      <w:r w:rsidRPr="00CB5CF0">
        <w:rPr>
          <w:rFonts w:ascii="Bookman Old Style" w:hAnsi="Bookman Old Style"/>
          <w:bCs/>
          <w:iCs/>
        </w:rPr>
        <w:t xml:space="preserve"> ; </w:t>
      </w:r>
    </w:p>
    <w:p w:rsidR="006F032B" w:rsidRPr="00CB5CF0" w:rsidRDefault="006F032B" w:rsidP="006F032B">
      <w:pPr>
        <w:pStyle w:val="Paragraphedeliste"/>
        <w:ind w:left="360"/>
        <w:rPr>
          <w:rFonts w:ascii="Bookman Old Style" w:hAnsi="Bookman Old Style"/>
          <w:bCs/>
          <w:iCs/>
          <w:sz w:val="14"/>
          <w:szCs w:val="14"/>
        </w:rPr>
      </w:pPr>
    </w:p>
    <w:p w:rsidR="006F032B" w:rsidRPr="00CB5CF0" w:rsidRDefault="006F032B" w:rsidP="00FB5776">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 xml:space="preserve">que le club ASTID n’a pas déposé un nombre suffisant de dossiers de licences de ses joueurs dans les délais </w:t>
      </w:r>
      <w:r w:rsidR="004A54E6">
        <w:rPr>
          <w:rFonts w:ascii="Bookman Old Style" w:hAnsi="Bookman Old Style"/>
          <w:bCs/>
          <w:iCs/>
        </w:rPr>
        <w:t xml:space="preserve">qui lui permettrait de participer aux rencontres </w:t>
      </w:r>
      <w:r w:rsidRPr="00CB5CF0">
        <w:rPr>
          <w:rFonts w:ascii="Bookman Old Style" w:hAnsi="Bookman Old Style"/>
          <w:bCs/>
          <w:iCs/>
        </w:rPr>
        <w:t>;</w:t>
      </w:r>
    </w:p>
    <w:p w:rsidR="006F032B" w:rsidRPr="00CB5CF0" w:rsidRDefault="006F032B" w:rsidP="006F032B">
      <w:pPr>
        <w:pStyle w:val="Paragraphedeliste"/>
        <w:rPr>
          <w:rFonts w:ascii="Bookman Old Style" w:hAnsi="Bookman Old Style"/>
          <w:bCs/>
          <w:iCs/>
          <w:sz w:val="14"/>
          <w:szCs w:val="14"/>
        </w:rPr>
      </w:pPr>
    </w:p>
    <w:p w:rsidR="006F032B" w:rsidRPr="006F032B" w:rsidRDefault="004A54E6" w:rsidP="00FB5776">
      <w:pPr>
        <w:pStyle w:val="Paragraphedeliste"/>
        <w:numPr>
          <w:ilvl w:val="0"/>
          <w:numId w:val="4"/>
        </w:numPr>
        <w:rPr>
          <w:rFonts w:ascii="Bookman Old Style" w:hAnsi="Bookman Old Style"/>
          <w:bCs/>
          <w:iCs/>
          <w:sz w:val="14"/>
          <w:szCs w:val="14"/>
        </w:rPr>
      </w:pPr>
      <w:r>
        <w:rPr>
          <w:rFonts w:ascii="Bookman Old Style" w:hAnsi="Bookman Old Style"/>
          <w:bCs/>
          <w:iCs/>
          <w:u w:val="single"/>
        </w:rPr>
        <w:t>Vu</w:t>
      </w:r>
      <w:r w:rsidR="006F032B" w:rsidRPr="00F15095">
        <w:rPr>
          <w:rFonts w:ascii="Bookman Old Style" w:hAnsi="Bookman Old Style"/>
          <w:bCs/>
          <w:iCs/>
        </w:rPr>
        <w:t xml:space="preserve"> </w:t>
      </w:r>
      <w:r w:rsidR="006F032B">
        <w:rPr>
          <w:rFonts w:ascii="Bookman Old Style" w:hAnsi="Bookman Old Style"/>
          <w:bCs/>
          <w:iCs/>
        </w:rPr>
        <w:t>l</w:t>
      </w:r>
      <w:r w:rsidR="0088714C">
        <w:rPr>
          <w:rFonts w:ascii="Bookman Old Style" w:hAnsi="Bookman Old Style"/>
          <w:bCs/>
          <w:iCs/>
        </w:rPr>
        <w:t>’</w:t>
      </w:r>
      <w:r>
        <w:rPr>
          <w:rFonts w:ascii="Bookman Old Style" w:hAnsi="Bookman Old Style"/>
          <w:bCs/>
          <w:iCs/>
        </w:rPr>
        <w:t xml:space="preserve">article 24 </w:t>
      </w:r>
      <w:r w:rsidR="0088714C">
        <w:rPr>
          <w:rFonts w:ascii="Bookman Old Style" w:hAnsi="Bookman Old Style"/>
          <w:bCs/>
          <w:iCs/>
        </w:rPr>
        <w:t xml:space="preserve">relatif à la licence </w:t>
      </w:r>
      <w:r>
        <w:rPr>
          <w:rFonts w:ascii="Bookman Old Style" w:hAnsi="Bookman Old Style"/>
          <w:bCs/>
          <w:iCs/>
        </w:rPr>
        <w:t xml:space="preserve">et </w:t>
      </w:r>
      <w:r w:rsidR="0088714C">
        <w:rPr>
          <w:rFonts w:ascii="Bookman Old Style" w:hAnsi="Bookman Old Style"/>
          <w:bCs/>
          <w:iCs/>
        </w:rPr>
        <w:t xml:space="preserve">l’article </w:t>
      </w:r>
      <w:r>
        <w:rPr>
          <w:rFonts w:ascii="Bookman Old Style" w:hAnsi="Bookman Old Style"/>
          <w:bCs/>
          <w:iCs/>
        </w:rPr>
        <w:t xml:space="preserve">77 des </w:t>
      </w:r>
      <w:r w:rsidR="006F032B">
        <w:rPr>
          <w:rFonts w:ascii="Bookman Old Style" w:hAnsi="Bookman Old Style"/>
          <w:bCs/>
          <w:iCs/>
        </w:rPr>
        <w:t xml:space="preserve">RG </w:t>
      </w:r>
      <w:r w:rsidR="0088714C">
        <w:rPr>
          <w:rFonts w:ascii="Bookman Old Style" w:hAnsi="Bookman Old Style"/>
          <w:bCs/>
          <w:iCs/>
        </w:rPr>
        <w:t>relatif au rôle de l’arb</w:t>
      </w:r>
      <w:r w:rsidR="00B427FF">
        <w:rPr>
          <w:rFonts w:ascii="Bookman Old Style" w:hAnsi="Bookman Old Style"/>
          <w:bCs/>
          <w:iCs/>
        </w:rPr>
        <w:t xml:space="preserve">itre dans la participation des </w:t>
      </w:r>
      <w:r w:rsidR="0088714C">
        <w:rPr>
          <w:rFonts w:ascii="Bookman Old Style" w:hAnsi="Bookman Old Style"/>
          <w:bCs/>
          <w:iCs/>
        </w:rPr>
        <w:t>joueurs</w:t>
      </w:r>
      <w:r w:rsidR="006F032B">
        <w:rPr>
          <w:sz w:val="23"/>
          <w:szCs w:val="23"/>
        </w:rPr>
        <w:t> ;</w:t>
      </w:r>
    </w:p>
    <w:p w:rsidR="006F032B" w:rsidRPr="006F032B" w:rsidRDefault="006F032B" w:rsidP="006F032B"/>
    <w:p w:rsidR="006F032B" w:rsidRPr="00F15095" w:rsidRDefault="006F032B" w:rsidP="00FB5776">
      <w:pPr>
        <w:pStyle w:val="Paragraphedeliste"/>
        <w:numPr>
          <w:ilvl w:val="0"/>
          <w:numId w:val="4"/>
        </w:numPr>
        <w:rPr>
          <w:rFonts w:ascii="Bookman Old Style" w:hAnsi="Bookman Old Style"/>
          <w:bCs/>
          <w:iCs/>
          <w:sz w:val="14"/>
          <w:szCs w:val="14"/>
        </w:rPr>
      </w:pPr>
      <w:r>
        <w:rPr>
          <w:rFonts w:ascii="Bookman Old Style" w:hAnsi="Bookman Old Style"/>
          <w:bCs/>
          <w:iCs/>
        </w:rPr>
        <w:t>Attendu que, ne pouvant avoir lieu en l’absence de licences, les rencontres ont été déprogrammées dans les délais devant permettre au club recevant de ne pas organiser</w:t>
      </w:r>
      <w:r w:rsidRPr="00F15095">
        <w:rPr>
          <w:rFonts w:ascii="Bookman Old Style" w:hAnsi="Bookman Old Style"/>
          <w:bCs/>
          <w:iCs/>
        </w:rPr>
        <w:t xml:space="preserve"> </w:t>
      </w:r>
      <w:r w:rsidR="000C10B5">
        <w:rPr>
          <w:rFonts w:ascii="Bookman Old Style" w:hAnsi="Bookman Old Style"/>
          <w:bCs/>
          <w:iCs/>
        </w:rPr>
        <w:t xml:space="preserve">et </w:t>
      </w:r>
      <w:r>
        <w:rPr>
          <w:rFonts w:ascii="Bookman Old Style" w:hAnsi="Bookman Old Style"/>
          <w:bCs/>
          <w:iCs/>
        </w:rPr>
        <w:t xml:space="preserve">au tort </w:t>
      </w:r>
      <w:r w:rsidR="000C10B5">
        <w:rPr>
          <w:rFonts w:ascii="Bookman Old Style" w:hAnsi="Bookman Old Style"/>
          <w:bCs/>
          <w:iCs/>
        </w:rPr>
        <w:t xml:space="preserve">exclusif </w:t>
      </w:r>
      <w:r>
        <w:rPr>
          <w:rFonts w:ascii="Bookman Old Style" w:hAnsi="Bookman Old Style"/>
          <w:bCs/>
          <w:iCs/>
        </w:rPr>
        <w:t xml:space="preserve">du club </w:t>
      </w:r>
      <w:r w:rsidR="000C10B5">
        <w:rPr>
          <w:rFonts w:ascii="Bookman Old Style" w:hAnsi="Bookman Old Style"/>
          <w:bCs/>
          <w:iCs/>
        </w:rPr>
        <w:t>visiteur.</w:t>
      </w:r>
      <w:r>
        <w:rPr>
          <w:rFonts w:ascii="Bookman Old Style" w:hAnsi="Bookman Old Style"/>
          <w:bCs/>
          <w:iCs/>
        </w:rPr>
        <w:t> </w:t>
      </w:r>
      <w:r w:rsidRPr="00F15095">
        <w:rPr>
          <w:rFonts w:ascii="Bookman Old Style" w:hAnsi="Bookman Old Style"/>
          <w:bCs/>
          <w:iCs/>
        </w:rPr>
        <w:t xml:space="preserve"> </w:t>
      </w:r>
    </w:p>
    <w:p w:rsidR="006F032B" w:rsidRPr="00CB5CF0" w:rsidRDefault="006F032B" w:rsidP="006F032B">
      <w:pPr>
        <w:rPr>
          <w:rFonts w:ascii="Bookman Old Style" w:hAnsi="Bookman Old Style"/>
          <w:b/>
          <w:iCs/>
          <w:sz w:val="14"/>
          <w:szCs w:val="14"/>
        </w:rPr>
      </w:pPr>
    </w:p>
    <w:p w:rsidR="006F032B" w:rsidRPr="00CB5CF0" w:rsidRDefault="006F032B" w:rsidP="006F032B">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6F032B" w:rsidRPr="00CB5CF0" w:rsidRDefault="006F032B" w:rsidP="006F032B">
      <w:pPr>
        <w:ind w:left="708" w:firstLine="708"/>
        <w:rPr>
          <w:rFonts w:ascii="Bookman Old Style" w:hAnsi="Bookman Old Style"/>
          <w:b/>
          <w:bCs/>
          <w:iCs/>
          <w:u w:val="single"/>
        </w:rPr>
      </w:pPr>
    </w:p>
    <w:p w:rsidR="006F032B" w:rsidRDefault="006F032B" w:rsidP="00FB5776">
      <w:pPr>
        <w:pStyle w:val="Paragraphedeliste"/>
        <w:numPr>
          <w:ilvl w:val="0"/>
          <w:numId w:val="3"/>
        </w:numPr>
        <w:spacing w:after="200"/>
        <w:ind w:left="1132"/>
        <w:rPr>
          <w:rFonts w:ascii="Bookman Old Style" w:hAnsi="Bookman Old Style"/>
          <w:bCs/>
          <w:iCs/>
        </w:rPr>
      </w:pPr>
      <w:r w:rsidRPr="00CB5CF0">
        <w:rPr>
          <w:rFonts w:ascii="Bookman Old Style" w:hAnsi="Bookman Old Style"/>
          <w:bCs/>
          <w:iCs/>
        </w:rPr>
        <w:t xml:space="preserve">Match perdu par pénalité </w:t>
      </w:r>
      <w:r w:rsidR="000C10B5">
        <w:rPr>
          <w:rFonts w:ascii="Bookman Old Style" w:hAnsi="Bookman Old Style"/>
          <w:bCs/>
          <w:iCs/>
        </w:rPr>
        <w:t>aux équipes U15 et U17 du</w:t>
      </w:r>
      <w:r w:rsidRPr="00CB5CF0">
        <w:rPr>
          <w:rFonts w:ascii="Bookman Old Style" w:hAnsi="Bookman Old Style"/>
          <w:bCs/>
          <w:iCs/>
        </w:rPr>
        <w:t xml:space="preserve"> Club </w:t>
      </w:r>
      <w:r w:rsidR="000C10B5">
        <w:rPr>
          <w:rFonts w:ascii="Bookman Old Style" w:hAnsi="Bookman Old Style"/>
          <w:b/>
          <w:iCs/>
        </w:rPr>
        <w:t>ASTID</w:t>
      </w:r>
      <w:r w:rsidRPr="00CB5CF0">
        <w:rPr>
          <w:rFonts w:ascii="Bookman Old Style" w:hAnsi="Bookman Old Style"/>
          <w:bCs/>
          <w:iCs/>
        </w:rPr>
        <w:t xml:space="preserve"> pour en attribuer le gain </w:t>
      </w:r>
      <w:r w:rsidR="000C10B5">
        <w:rPr>
          <w:rFonts w:ascii="Bookman Old Style" w:hAnsi="Bookman Old Style"/>
          <w:bCs/>
          <w:iCs/>
        </w:rPr>
        <w:t>à celles du</w:t>
      </w:r>
      <w:r w:rsidRPr="00CB5CF0">
        <w:rPr>
          <w:rFonts w:ascii="Bookman Old Style" w:hAnsi="Bookman Old Style"/>
          <w:bCs/>
          <w:iCs/>
        </w:rPr>
        <w:t xml:space="preserve"> Club </w:t>
      </w:r>
      <w:r w:rsidR="000C10B5">
        <w:rPr>
          <w:rFonts w:ascii="Bookman Old Style" w:hAnsi="Bookman Old Style"/>
          <w:b/>
          <w:iCs/>
        </w:rPr>
        <w:t>NBT</w:t>
      </w:r>
      <w:r>
        <w:rPr>
          <w:rFonts w:ascii="Bookman Old Style" w:hAnsi="Bookman Old Style"/>
          <w:bCs/>
          <w:iCs/>
        </w:rPr>
        <w:t xml:space="preserve"> </w:t>
      </w:r>
      <w:r w:rsidRPr="00CB5CF0">
        <w:rPr>
          <w:rFonts w:ascii="Bookman Old Style" w:hAnsi="Bookman Old Style"/>
          <w:bCs/>
          <w:iCs/>
        </w:rPr>
        <w:t>qui marque</w:t>
      </w:r>
      <w:r w:rsidR="0088714C">
        <w:rPr>
          <w:rFonts w:ascii="Bookman Old Style" w:hAnsi="Bookman Old Style"/>
          <w:bCs/>
          <w:iCs/>
        </w:rPr>
        <w:t>nt</w:t>
      </w:r>
      <w:r w:rsidRPr="00CB5CF0">
        <w:rPr>
          <w:rFonts w:ascii="Bookman Old Style" w:hAnsi="Bookman Old Style"/>
          <w:bCs/>
          <w:iCs/>
        </w:rPr>
        <w:t xml:space="preserve"> trois (3) points et un score de Trois (03) buts à Zéro (00)</w:t>
      </w:r>
      <w:r w:rsidR="000C10B5">
        <w:rPr>
          <w:rFonts w:ascii="Bookman Old Style" w:hAnsi="Bookman Old Style"/>
          <w:bCs/>
          <w:iCs/>
        </w:rPr>
        <w:t> ;</w:t>
      </w:r>
    </w:p>
    <w:p w:rsidR="006F032B" w:rsidRDefault="006F032B" w:rsidP="006F032B">
      <w:pPr>
        <w:rPr>
          <w:rFonts w:ascii="Bookman Old Style" w:hAnsi="Bookman Old Style" w:cstheme="minorHAnsi"/>
          <w:b/>
          <w:iCs/>
          <w:u w:val="single"/>
        </w:rPr>
      </w:pPr>
    </w:p>
    <w:p w:rsidR="002B464A" w:rsidRPr="00BE014C" w:rsidRDefault="002B464A" w:rsidP="002B464A">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04</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Match</w:t>
      </w:r>
      <w:r>
        <w:rPr>
          <w:rFonts w:ascii="Bookman Old Style" w:hAnsi="Bookman Old Style"/>
          <w:bCs/>
          <w:iCs/>
        </w:rPr>
        <w:t>s</w:t>
      </w:r>
      <w:r w:rsidRPr="00BE014C">
        <w:rPr>
          <w:rFonts w:ascii="Bookman Old Style" w:hAnsi="Bookman Old Style"/>
          <w:bCs/>
          <w:iCs/>
        </w:rPr>
        <w:t xml:space="preserve"> </w:t>
      </w:r>
      <w:r>
        <w:rPr>
          <w:rFonts w:ascii="Bookman Old Style" w:hAnsi="Bookman Old Style"/>
          <w:b/>
          <w:iCs/>
        </w:rPr>
        <w:t>JSTK / OST</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U15</w:t>
      </w:r>
      <w:proofErr w:type="gramEnd"/>
      <w:r>
        <w:rPr>
          <w:rFonts w:ascii="Bookman Old Style" w:hAnsi="Bookman Old Style"/>
          <w:bCs/>
          <w:iCs/>
        </w:rPr>
        <w:t>-U17</w:t>
      </w:r>
      <w:r w:rsidRPr="00BE014C">
        <w:rPr>
          <w:rFonts w:ascii="Bookman Old Style" w:hAnsi="Bookman Old Style"/>
          <w:bCs/>
          <w:iCs/>
        </w:rPr>
        <w:t xml:space="preserve"> ) du </w:t>
      </w:r>
      <w:r>
        <w:rPr>
          <w:rFonts w:ascii="Bookman Old Style" w:hAnsi="Bookman Old Style"/>
          <w:bCs/>
          <w:iCs/>
        </w:rPr>
        <w:t>10-12</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2B464A" w:rsidRPr="006F032B" w:rsidRDefault="002B464A" w:rsidP="002B464A">
      <w:pPr>
        <w:rPr>
          <w:rFonts w:ascii="Bookman Old Style" w:hAnsi="Bookman Old Style"/>
          <w:b/>
          <w:iCs/>
        </w:rPr>
      </w:pPr>
      <w:r w:rsidRPr="00BE014C">
        <w:rPr>
          <w:rFonts w:ascii="Bookman Old Style" w:hAnsi="Bookman Old Style"/>
          <w:bCs/>
          <w:iCs/>
        </w:rPr>
        <w:t xml:space="preserve">                       </w:t>
      </w:r>
    </w:p>
    <w:p w:rsidR="002B464A" w:rsidRPr="00CB5CF0" w:rsidRDefault="002B464A" w:rsidP="002B464A">
      <w:pPr>
        <w:rPr>
          <w:rFonts w:ascii="Bookman Old Style" w:hAnsi="Bookman Old Style"/>
          <w:bCs/>
          <w:iCs/>
          <w:sz w:val="14"/>
          <w:szCs w:val="14"/>
        </w:rPr>
      </w:pPr>
      <w:r w:rsidRPr="00CB5CF0">
        <w:rPr>
          <w:rFonts w:ascii="Bookman Old Style" w:hAnsi="Bookman Old Style"/>
          <w:bCs/>
          <w:iCs/>
        </w:rPr>
        <w:t xml:space="preserve">   </w:t>
      </w:r>
    </w:p>
    <w:p w:rsidR="002B464A" w:rsidRPr="00CB5CF0" w:rsidRDefault="002B464A" w:rsidP="00FB5776">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les </w:t>
      </w:r>
      <w:r>
        <w:rPr>
          <w:rFonts w:ascii="Bookman Old Style" w:hAnsi="Bookman Old Style"/>
          <w:bCs/>
          <w:iCs/>
        </w:rPr>
        <w:t xml:space="preserve">rencontres étaient régulièrement programmées au stade de </w:t>
      </w:r>
      <w:proofErr w:type="spellStart"/>
      <w:r>
        <w:rPr>
          <w:rFonts w:ascii="Bookman Old Style" w:hAnsi="Bookman Old Style"/>
          <w:bCs/>
          <w:iCs/>
        </w:rPr>
        <w:t>Bouhamza</w:t>
      </w:r>
      <w:proofErr w:type="spellEnd"/>
      <w:r w:rsidRPr="00CB5CF0">
        <w:rPr>
          <w:rFonts w:ascii="Bookman Old Style" w:hAnsi="Bookman Old Style"/>
          <w:bCs/>
          <w:iCs/>
        </w:rPr>
        <w:t xml:space="preserve"> ; </w:t>
      </w:r>
    </w:p>
    <w:p w:rsidR="002B464A" w:rsidRPr="00CB5CF0" w:rsidRDefault="002B464A" w:rsidP="002B464A">
      <w:pPr>
        <w:pStyle w:val="Paragraphedeliste"/>
        <w:ind w:left="360"/>
        <w:rPr>
          <w:rFonts w:ascii="Bookman Old Style" w:hAnsi="Bookman Old Style"/>
          <w:bCs/>
          <w:iCs/>
          <w:sz w:val="14"/>
          <w:szCs w:val="14"/>
        </w:rPr>
      </w:pPr>
    </w:p>
    <w:p w:rsidR="002B464A" w:rsidRPr="00CB5CF0" w:rsidRDefault="002B464A" w:rsidP="00FB5776">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 xml:space="preserve">que équipes du club JSTK étaient absentes </w:t>
      </w:r>
      <w:r w:rsidRPr="00CB5CF0">
        <w:rPr>
          <w:rFonts w:ascii="Bookman Old Style" w:hAnsi="Bookman Old Style"/>
          <w:bCs/>
          <w:iCs/>
        </w:rPr>
        <w:t>;</w:t>
      </w:r>
    </w:p>
    <w:p w:rsidR="002B464A" w:rsidRPr="00CB5CF0" w:rsidRDefault="002B464A" w:rsidP="002B464A">
      <w:pPr>
        <w:pStyle w:val="Paragraphedeliste"/>
        <w:rPr>
          <w:rFonts w:ascii="Bookman Old Style" w:hAnsi="Bookman Old Style"/>
          <w:bCs/>
          <w:iCs/>
          <w:sz w:val="14"/>
          <w:szCs w:val="14"/>
        </w:rPr>
      </w:pPr>
    </w:p>
    <w:p w:rsidR="002B464A" w:rsidRPr="006F032B" w:rsidRDefault="002B464A" w:rsidP="00FB5776">
      <w:pPr>
        <w:pStyle w:val="Paragraphedeliste"/>
        <w:numPr>
          <w:ilvl w:val="0"/>
          <w:numId w:val="4"/>
        </w:numPr>
        <w:rPr>
          <w:rFonts w:ascii="Bookman Old Style" w:hAnsi="Bookman Old Style"/>
          <w:bCs/>
          <w:iCs/>
          <w:sz w:val="14"/>
          <w:szCs w:val="14"/>
        </w:rPr>
      </w:pPr>
      <w:r>
        <w:rPr>
          <w:rFonts w:ascii="Bookman Old Style" w:hAnsi="Bookman Old Style"/>
          <w:bCs/>
          <w:iCs/>
          <w:u w:val="single"/>
        </w:rPr>
        <w:t xml:space="preserve">Attendu </w:t>
      </w:r>
      <w:r w:rsidRPr="002B464A">
        <w:rPr>
          <w:rFonts w:ascii="Bookman Old Style" w:hAnsi="Bookman Old Style"/>
          <w:bCs/>
          <w:iCs/>
        </w:rPr>
        <w:t xml:space="preserve"> que cette</w:t>
      </w:r>
      <w:r w:rsidRPr="002B464A">
        <w:rPr>
          <w:sz w:val="23"/>
          <w:szCs w:val="23"/>
        </w:rPr>
        <w:t> </w:t>
      </w:r>
      <w:r w:rsidRPr="002B464A">
        <w:rPr>
          <w:rFonts w:ascii="Bookman Old Style" w:hAnsi="Bookman Old Style"/>
        </w:rPr>
        <w:t>absence a été</w:t>
      </w:r>
      <w:r>
        <w:rPr>
          <w:rFonts w:ascii="Bookman Old Style" w:hAnsi="Bookman Old Style"/>
        </w:rPr>
        <w:t xml:space="preserve"> dument constatée dans les formes et délais réglementaires</w:t>
      </w:r>
      <w:r>
        <w:rPr>
          <w:sz w:val="23"/>
          <w:szCs w:val="23"/>
        </w:rPr>
        <w:t>;</w:t>
      </w:r>
    </w:p>
    <w:p w:rsidR="002B464A" w:rsidRPr="006F032B" w:rsidRDefault="002B464A" w:rsidP="002B464A"/>
    <w:p w:rsidR="002B464A" w:rsidRPr="002B464A" w:rsidRDefault="002B464A" w:rsidP="00FB5776">
      <w:pPr>
        <w:pStyle w:val="Paragraphedeliste"/>
        <w:numPr>
          <w:ilvl w:val="0"/>
          <w:numId w:val="4"/>
        </w:numPr>
        <w:rPr>
          <w:rFonts w:ascii="Bookman Old Style" w:hAnsi="Bookman Old Style"/>
          <w:bCs/>
          <w:iCs/>
          <w:sz w:val="14"/>
          <w:szCs w:val="14"/>
        </w:rPr>
      </w:pPr>
      <w:r>
        <w:rPr>
          <w:rFonts w:ascii="Bookman Old Style" w:hAnsi="Bookman Old Style"/>
          <w:bCs/>
          <w:iCs/>
        </w:rPr>
        <w:t>Attendu que le club JSTK a justifié ces absences par l’indisponibilité de ses joueurs retenus au CEM par des examens scolaires et a même sollicité le report de</w:t>
      </w:r>
      <w:r w:rsidR="00B427FF">
        <w:rPr>
          <w:rFonts w:ascii="Bookman Old Style" w:hAnsi="Bookman Old Style"/>
          <w:bCs/>
          <w:iCs/>
        </w:rPr>
        <w:t xml:space="preserve"> ce</w:t>
      </w:r>
      <w:r>
        <w:rPr>
          <w:rFonts w:ascii="Bookman Old Style" w:hAnsi="Bookman Old Style"/>
          <w:bCs/>
          <w:iCs/>
        </w:rPr>
        <w:t>s rencontres à la dernière minute ;</w:t>
      </w:r>
    </w:p>
    <w:p w:rsidR="002B464A" w:rsidRPr="002B464A" w:rsidRDefault="002B464A" w:rsidP="002B464A">
      <w:pPr>
        <w:pStyle w:val="Paragraphedeliste"/>
        <w:rPr>
          <w:rFonts w:ascii="Bookman Old Style" w:hAnsi="Bookman Old Style"/>
          <w:bCs/>
          <w:iCs/>
        </w:rPr>
      </w:pPr>
    </w:p>
    <w:p w:rsidR="002B464A" w:rsidRPr="00F15095" w:rsidRDefault="002B464A" w:rsidP="00FB5776">
      <w:pPr>
        <w:pStyle w:val="Paragraphedeliste"/>
        <w:numPr>
          <w:ilvl w:val="0"/>
          <w:numId w:val="4"/>
        </w:numPr>
        <w:rPr>
          <w:rFonts w:ascii="Bookman Old Style" w:hAnsi="Bookman Old Style"/>
          <w:bCs/>
          <w:iCs/>
          <w:sz w:val="14"/>
          <w:szCs w:val="14"/>
        </w:rPr>
      </w:pPr>
      <w:r>
        <w:rPr>
          <w:rFonts w:ascii="Bookman Old Style" w:hAnsi="Bookman Old Style"/>
          <w:bCs/>
          <w:iCs/>
        </w:rPr>
        <w:t>Vu l’attestation délivrée par le CEM qui confirme que la journée du samedi était consacrée aux examens scolaires. </w:t>
      </w:r>
      <w:r w:rsidRPr="00F15095">
        <w:rPr>
          <w:rFonts w:ascii="Bookman Old Style" w:hAnsi="Bookman Old Style"/>
          <w:bCs/>
          <w:iCs/>
        </w:rPr>
        <w:t xml:space="preserve"> </w:t>
      </w:r>
    </w:p>
    <w:p w:rsidR="002B464A" w:rsidRPr="00CB5CF0" w:rsidRDefault="002B464A" w:rsidP="002B464A">
      <w:pPr>
        <w:rPr>
          <w:rFonts w:ascii="Bookman Old Style" w:hAnsi="Bookman Old Style"/>
          <w:b/>
          <w:iCs/>
          <w:sz w:val="14"/>
          <w:szCs w:val="14"/>
        </w:rPr>
      </w:pPr>
    </w:p>
    <w:p w:rsidR="002B464A" w:rsidRPr="00CB5CF0" w:rsidRDefault="002B464A" w:rsidP="002B464A">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2B464A" w:rsidRPr="00CB5CF0" w:rsidRDefault="002B464A" w:rsidP="002B464A">
      <w:pPr>
        <w:ind w:left="708" w:firstLine="708"/>
        <w:rPr>
          <w:rFonts w:ascii="Bookman Old Style" w:hAnsi="Bookman Old Style"/>
          <w:b/>
          <w:bCs/>
          <w:iCs/>
          <w:u w:val="single"/>
        </w:rPr>
      </w:pPr>
    </w:p>
    <w:p w:rsidR="002B464A" w:rsidRDefault="002B464A" w:rsidP="00FB5776">
      <w:pPr>
        <w:pStyle w:val="Paragraphedeliste"/>
        <w:numPr>
          <w:ilvl w:val="0"/>
          <w:numId w:val="3"/>
        </w:numPr>
        <w:spacing w:after="200"/>
        <w:ind w:left="1132"/>
        <w:rPr>
          <w:rFonts w:ascii="Bookman Old Style" w:hAnsi="Bookman Old Style"/>
          <w:bCs/>
          <w:iCs/>
        </w:rPr>
      </w:pPr>
      <w:r w:rsidRPr="00CB5CF0">
        <w:rPr>
          <w:rFonts w:ascii="Bookman Old Style" w:hAnsi="Bookman Old Style"/>
          <w:bCs/>
          <w:iCs/>
        </w:rPr>
        <w:t xml:space="preserve">Match perdu par pénalité </w:t>
      </w:r>
      <w:r>
        <w:rPr>
          <w:rFonts w:ascii="Bookman Old Style" w:hAnsi="Bookman Old Style"/>
          <w:bCs/>
          <w:iCs/>
        </w:rPr>
        <w:t>aux équipes U15 et U17 du</w:t>
      </w:r>
      <w:r w:rsidRPr="00CB5CF0">
        <w:rPr>
          <w:rFonts w:ascii="Bookman Old Style" w:hAnsi="Bookman Old Style"/>
          <w:bCs/>
          <w:iCs/>
        </w:rPr>
        <w:t xml:space="preserve"> Club </w:t>
      </w:r>
      <w:r>
        <w:rPr>
          <w:rFonts w:ascii="Bookman Old Style" w:hAnsi="Bookman Old Style"/>
          <w:b/>
          <w:iCs/>
        </w:rPr>
        <w:t>JSTK</w:t>
      </w:r>
      <w:r w:rsidRPr="00CB5CF0">
        <w:rPr>
          <w:rFonts w:ascii="Bookman Old Style" w:hAnsi="Bookman Old Style"/>
          <w:bCs/>
          <w:iCs/>
        </w:rPr>
        <w:t xml:space="preserve"> pour en attribuer le gain </w:t>
      </w:r>
      <w:r>
        <w:rPr>
          <w:rFonts w:ascii="Bookman Old Style" w:hAnsi="Bookman Old Style"/>
          <w:bCs/>
          <w:iCs/>
        </w:rPr>
        <w:t>à celles du</w:t>
      </w:r>
      <w:r w:rsidRPr="00CB5CF0">
        <w:rPr>
          <w:rFonts w:ascii="Bookman Old Style" w:hAnsi="Bookman Old Style"/>
          <w:bCs/>
          <w:iCs/>
        </w:rPr>
        <w:t xml:space="preserve"> Club </w:t>
      </w:r>
      <w:r>
        <w:rPr>
          <w:rFonts w:ascii="Bookman Old Style" w:hAnsi="Bookman Old Style"/>
          <w:b/>
          <w:iCs/>
        </w:rPr>
        <w:t>OST</w:t>
      </w:r>
      <w:r>
        <w:rPr>
          <w:rFonts w:ascii="Bookman Old Style" w:hAnsi="Bookman Old Style"/>
          <w:bCs/>
          <w:iCs/>
        </w:rPr>
        <w:t xml:space="preserve"> </w:t>
      </w:r>
      <w:r w:rsidRPr="00CB5CF0">
        <w:rPr>
          <w:rFonts w:ascii="Bookman Old Style" w:hAnsi="Bookman Old Style"/>
          <w:bCs/>
          <w:iCs/>
        </w:rPr>
        <w:t>qui marque</w:t>
      </w:r>
      <w:r>
        <w:rPr>
          <w:rFonts w:ascii="Bookman Old Style" w:hAnsi="Bookman Old Style"/>
          <w:bCs/>
          <w:iCs/>
        </w:rPr>
        <w:t>nt</w:t>
      </w:r>
      <w:r w:rsidRPr="00CB5CF0">
        <w:rPr>
          <w:rFonts w:ascii="Bookman Old Style" w:hAnsi="Bookman Old Style"/>
          <w:bCs/>
          <w:iCs/>
        </w:rPr>
        <w:t xml:space="preserve"> trois (3) points et un score de Trois (03) buts à Zéro (00)</w:t>
      </w:r>
      <w:r>
        <w:rPr>
          <w:rFonts w:ascii="Bookman Old Style" w:hAnsi="Bookman Old Style"/>
          <w:bCs/>
          <w:iCs/>
        </w:rPr>
        <w:t> ;</w:t>
      </w:r>
    </w:p>
    <w:p w:rsidR="006F032B" w:rsidRDefault="006F032B" w:rsidP="00853723">
      <w:pPr>
        <w:rPr>
          <w:rFonts w:ascii="Bookman Old Style" w:hAnsi="Bookman Old Style" w:cstheme="minorHAnsi"/>
          <w:b/>
          <w:iCs/>
          <w:u w:val="single"/>
        </w:rPr>
      </w:pPr>
    </w:p>
    <w:p w:rsidR="000C10B5" w:rsidRDefault="000C10B5" w:rsidP="00853723">
      <w:pPr>
        <w:rPr>
          <w:rFonts w:ascii="Bookman Old Style" w:hAnsi="Bookman Old Style" w:cstheme="minorHAnsi"/>
          <w:b/>
          <w:iCs/>
          <w:u w:val="single"/>
        </w:rPr>
      </w:pPr>
    </w:p>
    <w:p w:rsidR="000C10B5" w:rsidRDefault="000C10B5" w:rsidP="00853723">
      <w:pPr>
        <w:rPr>
          <w:rFonts w:ascii="Bookman Old Style" w:hAnsi="Bookman Old Style" w:cstheme="minorHAnsi"/>
          <w:b/>
          <w:iCs/>
          <w:u w:val="single"/>
        </w:rPr>
      </w:pPr>
    </w:p>
    <w:p w:rsidR="000C10B5" w:rsidRDefault="000C10B5" w:rsidP="00853723">
      <w:pPr>
        <w:rPr>
          <w:rFonts w:ascii="Bookman Old Style" w:hAnsi="Bookman Old Style" w:cstheme="minorHAnsi"/>
          <w:b/>
          <w:iCs/>
          <w:u w:val="single"/>
        </w:rPr>
      </w:pPr>
    </w:p>
    <w:p w:rsidR="000C10B5" w:rsidRDefault="000C10B5" w:rsidP="00853723">
      <w:pPr>
        <w:rPr>
          <w:rFonts w:ascii="Bookman Old Style" w:hAnsi="Bookman Old Style" w:cstheme="minorHAnsi"/>
          <w:b/>
          <w:iCs/>
          <w:u w:val="single"/>
        </w:rPr>
      </w:pPr>
    </w:p>
    <w:p w:rsidR="000C10B5" w:rsidRDefault="000C10B5" w:rsidP="00853723">
      <w:pPr>
        <w:rPr>
          <w:rFonts w:ascii="Bookman Old Style" w:hAnsi="Bookman Old Style" w:cstheme="minorHAnsi"/>
          <w:b/>
          <w:iCs/>
          <w:u w:val="single"/>
        </w:rPr>
      </w:pPr>
    </w:p>
    <w:p w:rsidR="000C10B5" w:rsidRDefault="000C10B5" w:rsidP="00853723">
      <w:pPr>
        <w:rPr>
          <w:rFonts w:ascii="Bookman Old Style" w:hAnsi="Bookman Old Style" w:cstheme="minorHAnsi"/>
          <w:b/>
          <w:iCs/>
          <w:u w:val="single"/>
        </w:rPr>
      </w:pPr>
    </w:p>
    <w:p w:rsidR="000C10B5" w:rsidRDefault="000C10B5" w:rsidP="00853723">
      <w:pPr>
        <w:rPr>
          <w:rFonts w:ascii="Bookman Old Style" w:hAnsi="Bookman Old Style" w:cstheme="minorHAnsi"/>
          <w:b/>
          <w:iCs/>
          <w:u w:val="single"/>
        </w:rPr>
      </w:pPr>
    </w:p>
    <w:p w:rsidR="000C10B5" w:rsidRDefault="000C10B5" w:rsidP="00853723">
      <w:pPr>
        <w:rPr>
          <w:rFonts w:ascii="Bookman Old Style" w:hAnsi="Bookman Old Style" w:cstheme="minorHAnsi"/>
          <w:b/>
          <w:iCs/>
          <w:u w:val="single"/>
        </w:rPr>
      </w:pPr>
    </w:p>
    <w:p w:rsidR="000C10B5" w:rsidRDefault="000C10B5" w:rsidP="00853723">
      <w:pPr>
        <w:rPr>
          <w:rFonts w:ascii="Bookman Old Style" w:hAnsi="Bookman Old Style" w:cstheme="minorHAnsi"/>
          <w:b/>
          <w:iCs/>
          <w:u w:val="single"/>
        </w:rPr>
      </w:pPr>
    </w:p>
    <w:p w:rsidR="000C10B5" w:rsidRDefault="000C10B5" w:rsidP="00853723">
      <w:pPr>
        <w:rPr>
          <w:rFonts w:ascii="Bookman Old Style" w:hAnsi="Bookman Old Style" w:cstheme="minorHAnsi"/>
          <w:b/>
          <w:iCs/>
          <w:u w:val="single"/>
        </w:rPr>
      </w:pPr>
    </w:p>
    <w:p w:rsidR="0088714C" w:rsidRDefault="0088714C"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2B464A" w:rsidRDefault="002B464A" w:rsidP="00853723">
      <w:pPr>
        <w:rPr>
          <w:rFonts w:ascii="Bookman Old Style" w:hAnsi="Bookman Old Style" w:cstheme="minorHAnsi"/>
          <w:b/>
          <w:iCs/>
          <w:u w:val="single"/>
        </w:rPr>
      </w:pPr>
    </w:p>
    <w:p w:rsidR="005E7C1F" w:rsidRPr="00DB0D57" w:rsidRDefault="005E7C1F" w:rsidP="005E7C1F">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5E7C1F" w:rsidRDefault="005E7C1F" w:rsidP="005E7C1F">
      <w:pPr>
        <w:pStyle w:val="Sansinterligne"/>
        <w:rPr>
          <w:sz w:val="2"/>
          <w:szCs w:val="2"/>
        </w:rPr>
      </w:pPr>
    </w:p>
    <w:p w:rsidR="005E7C1F" w:rsidRPr="00DB0D57" w:rsidRDefault="005E7C1F" w:rsidP="005E7C1F">
      <w:pPr>
        <w:spacing w:line="360" w:lineRule="auto"/>
        <w:jc w:val="center"/>
        <w:rPr>
          <w:rStyle w:val="lev"/>
          <w:rFonts w:ascii="Bookman Old Style" w:hAnsi="Bookman Old Style"/>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5E7C1F" w:rsidRPr="00DB0D57" w:rsidRDefault="005E7C1F" w:rsidP="005E7C1F">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8</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5E7C1F" w:rsidRPr="00DB0D57" w:rsidRDefault="005E7C1F" w:rsidP="005E7C1F">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VENDREDI 23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0D0248" w:rsidP="006F032B">
            <w:pPr>
              <w:spacing w:before="100" w:beforeAutospacing="1" w:after="100" w:afterAutospacing="1" w:line="276" w:lineRule="auto"/>
              <w:jc w:val="center"/>
              <w:rPr>
                <w:rFonts w:ascii="Bookman Old Style" w:hAnsi="Bookman Old Style"/>
                <w:b/>
              </w:rPr>
            </w:pPr>
            <w:r w:rsidRPr="000D0248">
              <w:rPr>
                <w:rFonts w:ascii="Bookman Old Style" w:hAnsi="Bookman Old Style"/>
                <w:b/>
                <w:highlight w:val="yellow"/>
              </w:rPr>
              <w:t>NCB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RCS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ARBB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ASOG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FE68C9"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8C9" w:rsidRDefault="00FE68C9"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8C9" w:rsidRDefault="00FE68C9" w:rsidP="006F032B">
            <w:pPr>
              <w:spacing w:before="100" w:beforeAutospacing="1" w:after="100" w:afterAutospacing="1" w:line="276" w:lineRule="auto"/>
              <w:jc w:val="center"/>
              <w:rPr>
                <w:rFonts w:ascii="Bookman Old Style" w:hAnsi="Bookman Old Style"/>
                <w:b/>
              </w:rPr>
            </w:pPr>
            <w:r>
              <w:rPr>
                <w:rFonts w:ascii="Bookman Old Style" w:hAnsi="Bookman Old Style"/>
                <w:b/>
              </w:rPr>
              <w:t>CRBA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8C9" w:rsidRDefault="00FE68C9"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68C9" w:rsidRDefault="00FE68C9"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5E7C1F" w:rsidRPr="00DB0D57" w:rsidRDefault="005E7C1F" w:rsidP="005E7C1F">
      <w:pPr>
        <w:spacing w:line="360" w:lineRule="auto"/>
        <w:rPr>
          <w:rFonts w:ascii="Bookman Old Style" w:hAnsi="Bookman Old Style"/>
          <w:b/>
          <w:color w:val="000000"/>
          <w:sz w:val="8"/>
          <w:szCs w:val="8"/>
          <w:u w:val="single"/>
        </w:rPr>
      </w:pPr>
    </w:p>
    <w:p w:rsidR="005E7C1F" w:rsidRPr="00DB0D57" w:rsidRDefault="005E7C1F" w:rsidP="005E7C1F">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SAMEDI 24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5E7C1F" w:rsidTr="00FE68C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0D0248" w:rsidP="006F032B">
            <w:pPr>
              <w:spacing w:before="100" w:beforeAutospacing="1" w:after="100" w:afterAutospacing="1" w:line="276" w:lineRule="auto"/>
              <w:jc w:val="center"/>
              <w:rPr>
                <w:rFonts w:ascii="Bookman Old Style" w:hAnsi="Bookman Old Style"/>
                <w:b/>
              </w:rPr>
            </w:pPr>
            <w:r w:rsidRPr="000D0248">
              <w:rPr>
                <w:rFonts w:ascii="Bookman Old Style" w:hAnsi="Bookman Old Style"/>
                <w:b/>
                <w:highlight w:val="yellow"/>
              </w:rPr>
              <w:t>JSIO / SSSA</w:t>
            </w:r>
            <w:r>
              <w:rPr>
                <w:rFonts w:ascii="Bookman Old Style" w:hAnsi="Bookman Old Style"/>
                <w:b/>
              </w:rPr>
              <w:t xml:space="preserve">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FE68C9"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0D0248" w:rsidP="006F032B">
            <w:pPr>
              <w:spacing w:before="100" w:beforeAutospacing="1" w:after="100" w:afterAutospacing="1" w:line="276" w:lineRule="auto"/>
              <w:jc w:val="center"/>
              <w:rPr>
                <w:rFonts w:ascii="Bookman Old Style" w:hAnsi="Bookman Old Style"/>
                <w:b/>
              </w:rPr>
            </w:pPr>
            <w:r w:rsidRPr="000D0248">
              <w:rPr>
                <w:rFonts w:ascii="Bookman Old Style" w:hAnsi="Bookman Old Style"/>
                <w:b/>
                <w:highlight w:val="yellow"/>
              </w:rPr>
              <w:t>JSIO / SSSA</w:t>
            </w:r>
            <w:r>
              <w:rPr>
                <w:rFonts w:ascii="Bookman Old Style" w:hAnsi="Bookman Old Style"/>
                <w:b/>
              </w:rPr>
              <w:t xml:space="preserve">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E7C1F" w:rsidRDefault="005E7C1F" w:rsidP="006F032B">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CRBSET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01646" w:rsidRDefault="005E7C1F" w:rsidP="006F032B">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 BEJAIA</w:t>
            </w:r>
          </w:p>
        </w:tc>
      </w:tr>
    </w:tbl>
    <w:p w:rsidR="005E7C1F" w:rsidRPr="00DB0D57" w:rsidRDefault="005E7C1F" w:rsidP="005E7C1F">
      <w:pPr>
        <w:spacing w:line="360" w:lineRule="auto"/>
        <w:rPr>
          <w:rFonts w:ascii="Bookman Old Style" w:hAnsi="Bookman Old Style"/>
          <w:color w:val="E36C0A" w:themeColor="accent6" w:themeShade="BF"/>
          <w:sz w:val="10"/>
          <w:szCs w:val="10"/>
          <w:u w:val="single"/>
        </w:rPr>
      </w:pPr>
    </w:p>
    <w:p w:rsidR="005E7C1F" w:rsidRDefault="005E7C1F" w:rsidP="005E7C1F">
      <w:pPr>
        <w:pStyle w:val="Sansinterligne"/>
        <w:rPr>
          <w:sz w:val="6"/>
          <w:szCs w:val="6"/>
        </w:rPr>
      </w:pPr>
    </w:p>
    <w:p w:rsidR="005E7C1F" w:rsidRDefault="005E7C1F" w:rsidP="005E7C1F">
      <w:pPr>
        <w:pStyle w:val="Sansinterligne"/>
        <w:rPr>
          <w:sz w:val="6"/>
          <w:szCs w:val="6"/>
        </w:rPr>
      </w:pPr>
    </w:p>
    <w:p w:rsidR="005E7C1F" w:rsidRDefault="005E7C1F" w:rsidP="005E7C1F">
      <w:pPr>
        <w:pStyle w:val="Sansinterligne"/>
        <w:rPr>
          <w:sz w:val="6"/>
          <w:szCs w:val="6"/>
        </w:rPr>
      </w:pPr>
    </w:p>
    <w:p w:rsidR="005E7C1F" w:rsidRDefault="005E7C1F" w:rsidP="005E7C1F">
      <w:pPr>
        <w:pStyle w:val="Sansinterligne"/>
        <w:rPr>
          <w:sz w:val="6"/>
          <w:szCs w:val="6"/>
        </w:rPr>
      </w:pPr>
    </w:p>
    <w:p w:rsidR="005E7C1F" w:rsidRPr="00E912B3" w:rsidRDefault="005E7C1F" w:rsidP="005E7C1F">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5E7C1F" w:rsidRDefault="005E7C1F" w:rsidP="005E7C1F">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5E7C1F" w:rsidRDefault="005E7C1F" w:rsidP="005E7C1F">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Pr="00BF5657">
        <w:rPr>
          <w:rFonts w:ascii="Bookman Old Style" w:hAnsi="Bookman Old Style"/>
          <w:color w:val="000000"/>
          <w:highlight w:val="yellow"/>
          <w:u w:val="single"/>
        </w:rPr>
        <w:t>5° JOURNEE</w:t>
      </w:r>
    </w:p>
    <w:p w:rsidR="005E7C1F" w:rsidRDefault="005E7C1F" w:rsidP="005E7C1F">
      <w:pPr>
        <w:pStyle w:val="Sansinterligne"/>
        <w:rPr>
          <w:sz w:val="8"/>
          <w:szCs w:val="8"/>
        </w:rPr>
      </w:pPr>
    </w:p>
    <w:p w:rsidR="005E7C1F" w:rsidRPr="00DB0D57" w:rsidRDefault="005E7C1F" w:rsidP="005E7C1F">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 xml:space="preserve">VENDREDI 23 DECEMBRE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JSBA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4A54E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r w:rsidR="00B427FF">
              <w:rPr>
                <w:rFonts w:ascii="Bookman Old Style" w:hAnsi="Bookman Old Style"/>
                <w:color w:val="000000"/>
              </w:rPr>
              <w:t>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BCEK /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4A54E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r w:rsidR="00B427FF">
              <w:rPr>
                <w:rFonts w:ascii="Bookman Old Style" w:hAnsi="Bookman Old Style"/>
                <w:color w:val="000000"/>
              </w:rPr>
              <w:t>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A54E6"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4E6" w:rsidRDefault="004A54E6" w:rsidP="004A54E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4E6" w:rsidRDefault="004A54E6" w:rsidP="004A54E6">
            <w:pPr>
              <w:spacing w:before="100" w:beforeAutospacing="1" w:after="100" w:afterAutospacing="1" w:line="276" w:lineRule="auto"/>
              <w:jc w:val="center"/>
              <w:rPr>
                <w:rFonts w:ascii="Bookman Old Style" w:hAnsi="Bookman Old Style"/>
                <w:b/>
              </w:rPr>
            </w:pPr>
            <w:r>
              <w:rPr>
                <w:rFonts w:ascii="Bookman Old Style" w:hAnsi="Bookman Old Style"/>
                <w:b/>
              </w:rPr>
              <w:t>JSC / CASA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54E6" w:rsidRDefault="004A54E6" w:rsidP="004A54E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A54E6" w:rsidRDefault="004A54E6" w:rsidP="004A54E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bl>
    <w:p w:rsidR="005E7C1F" w:rsidRDefault="005E7C1F" w:rsidP="005E7C1F">
      <w:pPr>
        <w:pStyle w:val="Sansinterligne"/>
        <w:rPr>
          <w:sz w:val="6"/>
          <w:szCs w:val="6"/>
        </w:rPr>
      </w:pPr>
    </w:p>
    <w:p w:rsidR="005E7C1F" w:rsidRPr="00BF5657" w:rsidRDefault="005E7C1F" w:rsidP="005E7C1F">
      <w:pPr>
        <w:spacing w:line="360" w:lineRule="auto"/>
        <w:jc w:val="center"/>
        <w:rPr>
          <w:rStyle w:val="lev"/>
        </w:rPr>
      </w:pPr>
    </w:p>
    <w:p w:rsidR="005E7C1F" w:rsidRPr="00DB0D57" w:rsidRDefault="005E7C1F" w:rsidP="005E7C1F">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 xml:space="preserve">SAMEDI 24 DECEMBRE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JST / WAF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r w:rsidR="00B427FF">
              <w:rPr>
                <w:rFonts w:ascii="Bookman Old Style" w:hAnsi="Bookman Old Style"/>
                <w:color w:val="000000"/>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BF5657" w:rsidRDefault="005E7C1F" w:rsidP="006F032B">
            <w:pPr>
              <w:spacing w:before="100" w:beforeAutospacing="1" w:after="100" w:afterAutospacing="1" w:line="408" w:lineRule="atLeast"/>
              <w:jc w:val="center"/>
              <w:rPr>
                <w:rFonts w:ascii="Bookman Old Style" w:hAnsi="Bookman Old Style"/>
                <w:b/>
                <w:bCs/>
                <w:color w:val="000000"/>
              </w:rPr>
            </w:pPr>
            <w:r w:rsidRPr="00BF5657">
              <w:rPr>
                <w:rFonts w:ascii="Bookman Old Style" w:hAnsi="Bookman Old Style"/>
                <w:b/>
                <w:bCs/>
                <w:color w:val="000000"/>
              </w:rPr>
              <w:t>OC AKFADOU</w:t>
            </w:r>
          </w:p>
        </w:tc>
      </w:tr>
    </w:tbl>
    <w:p w:rsidR="004A54E6" w:rsidRDefault="004A54E6" w:rsidP="00C354B4">
      <w:pPr>
        <w:spacing w:line="360" w:lineRule="auto"/>
        <w:rPr>
          <w:rFonts w:ascii="Bookman Old Style" w:hAnsi="Bookman Old Style"/>
          <w:b/>
          <w:sz w:val="32"/>
          <w:szCs w:val="28"/>
          <w:u w:val="single"/>
          <w:shd w:val="clear" w:color="auto" w:fill="DBE5F1" w:themeFill="accent1" w:themeFillTint="33"/>
        </w:rPr>
      </w:pPr>
    </w:p>
    <w:p w:rsidR="005E7C1F" w:rsidRPr="0088714C" w:rsidRDefault="005E7C1F" w:rsidP="0088714C">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5E7C1F" w:rsidRDefault="005E7C1F" w:rsidP="005E7C1F">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JEUNES CATEGORIES</w:t>
      </w:r>
    </w:p>
    <w:p w:rsidR="005E7C1F" w:rsidRPr="00455C3A" w:rsidRDefault="005E7C1F" w:rsidP="005E7C1F">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5E7C1F" w:rsidRDefault="005E7C1F" w:rsidP="005E7C1F">
      <w:pPr>
        <w:pStyle w:val="Sansinterligne"/>
        <w:rPr>
          <w:sz w:val="6"/>
          <w:szCs w:val="6"/>
        </w:rPr>
      </w:pPr>
    </w:p>
    <w:p w:rsidR="005E7C1F" w:rsidRPr="0088714C" w:rsidRDefault="005E7C1F" w:rsidP="0088714C">
      <w:pPr>
        <w:spacing w:line="360" w:lineRule="auto"/>
        <w:jc w:val="center"/>
        <w:rPr>
          <w:rFonts w:ascii="Bookman Old Style" w:hAnsi="Bookman Old Style"/>
          <w:color w:val="000000"/>
          <w:sz w:val="22"/>
          <w:szCs w:val="22"/>
          <w:u w:val="single"/>
        </w:rPr>
      </w:pPr>
      <w:r w:rsidRPr="0088714C">
        <w:rPr>
          <w:rFonts w:ascii="Bookman Old Style" w:hAnsi="Bookman Old Style"/>
          <w:color w:val="000000"/>
          <w:sz w:val="22"/>
          <w:szCs w:val="22"/>
          <w:highlight w:val="yellow"/>
          <w:u w:val="single"/>
        </w:rPr>
        <w:t>PROGRAMMATION  1</w:t>
      </w:r>
      <w:r w:rsidRPr="0088714C">
        <w:rPr>
          <w:rFonts w:ascii="Bookman Old Style" w:hAnsi="Bookman Old Style"/>
          <w:color w:val="000000"/>
          <w:sz w:val="22"/>
          <w:szCs w:val="22"/>
          <w:highlight w:val="yellow"/>
          <w:u w:val="single"/>
          <w:vertAlign w:val="superscript"/>
        </w:rPr>
        <w:t>ère</w:t>
      </w:r>
      <w:r w:rsidRPr="0088714C">
        <w:rPr>
          <w:rFonts w:ascii="Bookman Old Style" w:hAnsi="Bookman Old Style"/>
          <w:color w:val="000000"/>
          <w:sz w:val="22"/>
          <w:szCs w:val="22"/>
          <w:highlight w:val="yellow"/>
          <w:u w:val="single"/>
        </w:rPr>
        <w:t xml:space="preserve">      JOURNEE</w:t>
      </w:r>
    </w:p>
    <w:p w:rsidR="005E7C1F" w:rsidRPr="0088714C" w:rsidRDefault="005E7C1F" w:rsidP="005E7C1F">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VENDREDI 16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E7C1F" w:rsidRPr="0088714C"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5E7C1F" w:rsidRPr="0088714C"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rPr>
                <w:rFonts w:ascii="Bookman Old Style" w:hAnsi="Bookman Old Style"/>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GCB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Pr="0088714C" w:rsidRDefault="005E7C1F" w:rsidP="006F032B">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 30</w:t>
            </w:r>
          </w:p>
        </w:tc>
      </w:tr>
      <w:tr w:rsidR="005E7C1F" w:rsidRPr="0088714C"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JSIO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 30</w:t>
            </w:r>
          </w:p>
        </w:tc>
      </w:tr>
    </w:tbl>
    <w:p w:rsidR="005E7C1F" w:rsidRPr="0088714C" w:rsidRDefault="005E7C1F" w:rsidP="005E7C1F">
      <w:pPr>
        <w:spacing w:line="360" w:lineRule="auto"/>
        <w:rPr>
          <w:rFonts w:ascii="Bookman Old Style" w:hAnsi="Bookman Old Style"/>
          <w:b/>
          <w:color w:val="000000"/>
          <w:sz w:val="8"/>
          <w:szCs w:val="8"/>
          <w:u w:val="single"/>
        </w:rPr>
      </w:pPr>
    </w:p>
    <w:p w:rsidR="005E7C1F" w:rsidRPr="0088714C" w:rsidRDefault="005E7C1F" w:rsidP="005E7C1F">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SAMEDI 17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AST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FE68C9"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w:t>
            </w:r>
          </w:p>
        </w:tc>
      </w:tr>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USS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14 H 30</w:t>
            </w:r>
          </w:p>
        </w:tc>
      </w:tr>
    </w:tbl>
    <w:p w:rsidR="005E7C1F" w:rsidRPr="0088714C" w:rsidRDefault="005E7C1F" w:rsidP="005E7C1F">
      <w:pPr>
        <w:spacing w:line="360" w:lineRule="auto"/>
        <w:rPr>
          <w:rStyle w:val="lev"/>
          <w:sz w:val="16"/>
          <w:szCs w:val="16"/>
        </w:rPr>
      </w:pPr>
    </w:p>
    <w:p w:rsidR="005E7C1F" w:rsidRPr="0088714C" w:rsidRDefault="005E7C1F" w:rsidP="005E7C1F">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88714C" w:rsidRPr="0088714C" w:rsidRDefault="0088714C" w:rsidP="0088714C">
      <w:pPr>
        <w:spacing w:line="360" w:lineRule="auto"/>
        <w:jc w:val="center"/>
        <w:rPr>
          <w:rFonts w:ascii="Bookman Old Style" w:hAnsi="Bookman Old Style"/>
          <w:color w:val="000000"/>
          <w:sz w:val="22"/>
          <w:szCs w:val="22"/>
          <w:u w:val="single"/>
        </w:rPr>
      </w:pPr>
      <w:r w:rsidRPr="0088714C">
        <w:rPr>
          <w:rFonts w:ascii="Bookman Old Style" w:hAnsi="Bookman Old Style"/>
          <w:color w:val="000000"/>
          <w:sz w:val="22"/>
          <w:szCs w:val="22"/>
          <w:highlight w:val="yellow"/>
          <w:u w:val="single"/>
        </w:rPr>
        <w:t>PROGRAMMATION  1</w:t>
      </w:r>
      <w:r w:rsidRPr="0088714C">
        <w:rPr>
          <w:rFonts w:ascii="Bookman Old Style" w:hAnsi="Bookman Old Style"/>
          <w:color w:val="000000"/>
          <w:sz w:val="22"/>
          <w:szCs w:val="22"/>
          <w:highlight w:val="yellow"/>
          <w:u w:val="single"/>
          <w:vertAlign w:val="superscript"/>
        </w:rPr>
        <w:t>ère</w:t>
      </w:r>
      <w:r w:rsidRPr="0088714C">
        <w:rPr>
          <w:rFonts w:ascii="Bookman Old Style" w:hAnsi="Bookman Old Style"/>
          <w:color w:val="000000"/>
          <w:sz w:val="22"/>
          <w:szCs w:val="22"/>
          <w:highlight w:val="yellow"/>
          <w:u w:val="single"/>
        </w:rPr>
        <w:t xml:space="preserve">      JOURNEE</w:t>
      </w:r>
    </w:p>
    <w:p w:rsidR="0088714C" w:rsidRPr="0088714C" w:rsidRDefault="0088714C" w:rsidP="0088714C">
      <w:pPr>
        <w:pStyle w:val="Sansinterligne"/>
        <w:rPr>
          <w:sz w:val="6"/>
          <w:szCs w:val="6"/>
        </w:rPr>
      </w:pPr>
    </w:p>
    <w:p w:rsidR="0088714C" w:rsidRPr="0088714C" w:rsidRDefault="0088714C" w:rsidP="0088714C">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VENDREDI 16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88714C" w:rsidRPr="0088714C" w:rsidTr="002B46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88714C" w:rsidRPr="0088714C" w:rsidTr="002B46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rPr>
                <w:rFonts w:ascii="Bookman Old Style" w:hAnsi="Bookman Old Style"/>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14C" w:rsidRPr="0088714C" w:rsidRDefault="0088714C" w:rsidP="002B464A">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NCB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714C" w:rsidRPr="0088714C" w:rsidRDefault="0088714C" w:rsidP="002B464A">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 30</w:t>
            </w:r>
          </w:p>
        </w:tc>
      </w:tr>
      <w:tr w:rsidR="0088714C" w:rsidRPr="0088714C" w:rsidTr="002B46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14C" w:rsidRPr="0088714C" w:rsidRDefault="0088714C" w:rsidP="002B464A">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CSPC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 30</w:t>
            </w:r>
          </w:p>
        </w:tc>
      </w:tr>
    </w:tbl>
    <w:p w:rsidR="0088714C" w:rsidRPr="0088714C" w:rsidRDefault="0088714C" w:rsidP="0088714C">
      <w:pPr>
        <w:spacing w:line="360" w:lineRule="auto"/>
        <w:rPr>
          <w:rFonts w:ascii="Bookman Old Style" w:hAnsi="Bookman Old Style"/>
          <w:b/>
          <w:color w:val="000000"/>
          <w:sz w:val="8"/>
          <w:szCs w:val="8"/>
          <w:u w:val="single"/>
        </w:rPr>
      </w:pPr>
    </w:p>
    <w:p w:rsidR="0088714C" w:rsidRPr="0088714C" w:rsidRDefault="0088714C" w:rsidP="0088714C">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SAMEDI 17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88714C" w:rsidRPr="0088714C" w:rsidTr="002B46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88714C" w:rsidRPr="0088714C" w:rsidTr="002B46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14C" w:rsidRPr="0088714C" w:rsidRDefault="0088714C" w:rsidP="002B464A">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JSB / JSIO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 30</w:t>
            </w:r>
          </w:p>
        </w:tc>
      </w:tr>
      <w:tr w:rsidR="0088714C" w:rsidRPr="0088714C" w:rsidTr="002B46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14C" w:rsidRPr="0088714C" w:rsidRDefault="0088714C" w:rsidP="002B464A">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CRB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14 H 30</w:t>
            </w:r>
          </w:p>
        </w:tc>
      </w:tr>
    </w:tbl>
    <w:p w:rsidR="0088714C" w:rsidRPr="0088714C" w:rsidRDefault="0088714C" w:rsidP="0088714C">
      <w:pPr>
        <w:spacing w:line="360" w:lineRule="auto"/>
        <w:jc w:val="center"/>
        <w:rPr>
          <w:rFonts w:ascii="Bookman Old Style" w:hAnsi="Bookman Old Style"/>
          <w:color w:val="E36C0A" w:themeColor="accent6" w:themeShade="BF"/>
          <w:sz w:val="8"/>
          <w:szCs w:val="8"/>
          <w:u w:val="single"/>
        </w:rPr>
      </w:pPr>
    </w:p>
    <w:p w:rsidR="0088714C" w:rsidRPr="0088714C" w:rsidRDefault="0088714C" w:rsidP="0088714C">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88714C" w:rsidRPr="0088714C" w:rsidRDefault="0088714C" w:rsidP="0088714C">
      <w:pPr>
        <w:spacing w:line="360" w:lineRule="auto"/>
        <w:jc w:val="center"/>
        <w:rPr>
          <w:rFonts w:ascii="Bookman Old Style" w:hAnsi="Bookman Old Style"/>
          <w:color w:val="000000"/>
          <w:sz w:val="22"/>
          <w:szCs w:val="22"/>
          <w:u w:val="single"/>
        </w:rPr>
      </w:pPr>
      <w:r w:rsidRPr="0088714C">
        <w:rPr>
          <w:rFonts w:ascii="Bookman Old Style" w:hAnsi="Bookman Old Style"/>
          <w:color w:val="000000"/>
          <w:sz w:val="22"/>
          <w:szCs w:val="22"/>
          <w:highlight w:val="yellow"/>
          <w:u w:val="single"/>
        </w:rPr>
        <w:t>PROGRAMMATION  1</w:t>
      </w:r>
      <w:r w:rsidRPr="0088714C">
        <w:rPr>
          <w:rFonts w:ascii="Bookman Old Style" w:hAnsi="Bookman Old Style"/>
          <w:color w:val="000000"/>
          <w:sz w:val="22"/>
          <w:szCs w:val="22"/>
          <w:highlight w:val="yellow"/>
          <w:u w:val="single"/>
          <w:vertAlign w:val="superscript"/>
        </w:rPr>
        <w:t>ère</w:t>
      </w:r>
      <w:r w:rsidRPr="0088714C">
        <w:rPr>
          <w:rFonts w:ascii="Bookman Old Style" w:hAnsi="Bookman Old Style"/>
          <w:color w:val="000000"/>
          <w:sz w:val="22"/>
          <w:szCs w:val="22"/>
          <w:highlight w:val="yellow"/>
          <w:u w:val="single"/>
        </w:rPr>
        <w:t xml:space="preserve">      JOURNEE</w:t>
      </w:r>
    </w:p>
    <w:p w:rsidR="0088714C" w:rsidRPr="0088714C" w:rsidRDefault="0088714C" w:rsidP="0088714C">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VENDREDI 16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88714C" w:rsidRPr="0088714C" w:rsidTr="002B46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88714C" w:rsidRPr="0088714C" w:rsidTr="002B46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rPr>
                <w:rFonts w:ascii="Bookman Old Style" w:hAnsi="Bookman Old Style"/>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14C" w:rsidRPr="0088714C" w:rsidRDefault="0088714C" w:rsidP="002B464A">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JSIO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714C" w:rsidRPr="0088714C" w:rsidRDefault="0088714C" w:rsidP="002B464A">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 30</w:t>
            </w:r>
          </w:p>
        </w:tc>
      </w:tr>
      <w:tr w:rsidR="0088714C" w:rsidRPr="0088714C" w:rsidTr="002B46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14C" w:rsidRPr="0088714C" w:rsidRDefault="0088714C" w:rsidP="002B464A">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AST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 30</w:t>
            </w:r>
          </w:p>
        </w:tc>
      </w:tr>
    </w:tbl>
    <w:p w:rsidR="0088714C" w:rsidRPr="0088714C" w:rsidRDefault="0088714C" w:rsidP="0088714C">
      <w:pPr>
        <w:spacing w:line="360" w:lineRule="auto"/>
        <w:rPr>
          <w:rFonts w:ascii="Bookman Old Style" w:hAnsi="Bookman Old Style"/>
          <w:b/>
          <w:color w:val="000000"/>
          <w:sz w:val="10"/>
          <w:szCs w:val="10"/>
          <w:u w:val="single"/>
        </w:rPr>
      </w:pPr>
    </w:p>
    <w:p w:rsidR="0088714C" w:rsidRPr="0088714C" w:rsidRDefault="0088714C" w:rsidP="0088714C">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SAMEDI 17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88714C" w:rsidRPr="0088714C" w:rsidTr="002B46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88714C" w:rsidRPr="0088714C" w:rsidTr="002B46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14C" w:rsidRPr="0088714C" w:rsidRDefault="0088714C" w:rsidP="002B464A">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USS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 30</w:t>
            </w:r>
          </w:p>
        </w:tc>
      </w:tr>
      <w:tr w:rsidR="0088714C" w:rsidRPr="0088714C" w:rsidTr="002B46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14C" w:rsidRPr="0088714C" w:rsidRDefault="0088714C" w:rsidP="002B464A">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JSB / CRB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14 H 30</w:t>
            </w:r>
          </w:p>
        </w:tc>
      </w:tr>
    </w:tbl>
    <w:p w:rsidR="005E7C1F" w:rsidRPr="00455C3A" w:rsidRDefault="005E7C1F" w:rsidP="0088714C">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–B-</w:t>
      </w:r>
    </w:p>
    <w:p w:rsidR="005E7C1F" w:rsidRDefault="005E7C1F" w:rsidP="005E7C1F">
      <w:pPr>
        <w:pStyle w:val="Sansinterligne"/>
        <w:rPr>
          <w:sz w:val="6"/>
          <w:szCs w:val="6"/>
        </w:rPr>
      </w:pPr>
    </w:p>
    <w:p w:rsidR="005E7C1F" w:rsidRPr="0088714C" w:rsidRDefault="005E7C1F" w:rsidP="005E7C1F">
      <w:pPr>
        <w:spacing w:line="360" w:lineRule="auto"/>
        <w:jc w:val="center"/>
        <w:rPr>
          <w:rFonts w:ascii="Bookman Old Style" w:hAnsi="Bookman Old Style"/>
          <w:color w:val="000000"/>
          <w:sz w:val="22"/>
          <w:szCs w:val="22"/>
          <w:u w:val="single"/>
        </w:rPr>
      </w:pPr>
      <w:r w:rsidRPr="0088714C">
        <w:rPr>
          <w:rFonts w:ascii="Bookman Old Style" w:hAnsi="Bookman Old Style"/>
          <w:color w:val="000000"/>
          <w:sz w:val="22"/>
          <w:szCs w:val="22"/>
          <w:highlight w:val="yellow"/>
          <w:u w:val="single"/>
        </w:rPr>
        <w:t>PROGRAMMATION  3</w:t>
      </w:r>
      <w:r w:rsidRPr="0088714C">
        <w:rPr>
          <w:rFonts w:ascii="Bookman Old Style" w:hAnsi="Bookman Old Style"/>
          <w:color w:val="000000"/>
          <w:sz w:val="22"/>
          <w:szCs w:val="22"/>
          <w:highlight w:val="yellow"/>
          <w:u w:val="single"/>
          <w:vertAlign w:val="superscript"/>
        </w:rPr>
        <w:t>ème</w:t>
      </w:r>
      <w:r w:rsidRPr="0088714C">
        <w:rPr>
          <w:rFonts w:ascii="Bookman Old Style" w:hAnsi="Bookman Old Style"/>
          <w:color w:val="000000"/>
          <w:sz w:val="22"/>
          <w:szCs w:val="22"/>
          <w:highlight w:val="yellow"/>
          <w:u w:val="single"/>
        </w:rPr>
        <w:t xml:space="preserve">      JOURNEE</w:t>
      </w:r>
    </w:p>
    <w:p w:rsidR="005E7C1F" w:rsidRPr="00EB3A28" w:rsidRDefault="005E7C1F" w:rsidP="005E7C1F">
      <w:pPr>
        <w:pStyle w:val="Sansinterligne"/>
        <w:rPr>
          <w:sz w:val="4"/>
          <w:szCs w:val="4"/>
        </w:rPr>
      </w:pPr>
    </w:p>
    <w:p w:rsidR="005E7C1F" w:rsidRPr="00EB3A28" w:rsidRDefault="005E7C1F" w:rsidP="005E7C1F">
      <w:pPr>
        <w:spacing w:line="360" w:lineRule="auto"/>
        <w:rPr>
          <w:rFonts w:ascii="Bookman Old Style" w:hAnsi="Bookman Old Style"/>
          <w:b/>
          <w:color w:val="000000"/>
          <w:sz w:val="6"/>
          <w:szCs w:val="6"/>
          <w:u w:val="single"/>
        </w:rPr>
      </w:pPr>
    </w:p>
    <w:p w:rsidR="005E7C1F" w:rsidRPr="0088714C" w:rsidRDefault="005E7C1F" w:rsidP="005E7C1F">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SAMEDI 24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MELBOU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OM / ASTID</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AOKAS</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CRBA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 30</w:t>
            </w:r>
          </w:p>
        </w:tc>
      </w:tr>
      <w:tr w:rsidR="002B464A"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64A" w:rsidRPr="0088714C" w:rsidRDefault="002B464A" w:rsidP="002B464A">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TALA-HAMZA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64A" w:rsidRPr="0088714C" w:rsidRDefault="002B464A" w:rsidP="002B464A">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WAT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4A" w:rsidRPr="0088714C" w:rsidRDefault="002B464A" w:rsidP="002B464A">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B464A" w:rsidRPr="0088714C" w:rsidRDefault="002B464A"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 30</w:t>
            </w:r>
          </w:p>
        </w:tc>
      </w:tr>
    </w:tbl>
    <w:p w:rsidR="005E7C1F" w:rsidRPr="00EB3A28" w:rsidRDefault="005E7C1F" w:rsidP="005E7C1F">
      <w:pPr>
        <w:spacing w:line="360" w:lineRule="auto"/>
        <w:jc w:val="center"/>
        <w:rPr>
          <w:rStyle w:val="lev"/>
          <w:sz w:val="8"/>
          <w:szCs w:val="8"/>
        </w:rPr>
      </w:pPr>
    </w:p>
    <w:p w:rsidR="0088714C" w:rsidRPr="0088714C" w:rsidRDefault="0088714C" w:rsidP="0088714C">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DIMANCHE 25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88714C" w:rsidRPr="0088714C" w:rsidTr="002B46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88714C" w:rsidRPr="0088714C" w:rsidTr="002B46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14C" w:rsidRPr="0088714C" w:rsidRDefault="0088714C" w:rsidP="002B464A">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JST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8714C" w:rsidRPr="0088714C" w:rsidRDefault="0088714C" w:rsidP="002B464A">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bl>
    <w:p w:rsidR="0088714C" w:rsidRPr="00EB3A28" w:rsidRDefault="0088714C" w:rsidP="005E7C1F">
      <w:pPr>
        <w:spacing w:line="360" w:lineRule="auto"/>
        <w:jc w:val="center"/>
        <w:rPr>
          <w:rStyle w:val="lev"/>
          <w:sz w:val="10"/>
          <w:szCs w:val="10"/>
        </w:rPr>
      </w:pPr>
    </w:p>
    <w:p w:rsidR="005E7C1F" w:rsidRPr="0088714C" w:rsidRDefault="005E7C1F" w:rsidP="005E7C1F">
      <w:pPr>
        <w:spacing w:line="360" w:lineRule="auto"/>
        <w:jc w:val="center"/>
        <w:rPr>
          <w:rFonts w:asciiTheme="majorBidi" w:hAnsiTheme="majorBidi" w:cstheme="majorBidi"/>
          <w:b/>
          <w:bCs/>
          <w:sz w:val="22"/>
          <w:szCs w:val="22"/>
          <w:u w:val="single"/>
          <w:shd w:val="clear" w:color="auto" w:fill="DBE5F1" w:themeFill="accent1" w:themeFillTint="33"/>
        </w:rPr>
      </w:pPr>
      <w:r w:rsidRPr="0088714C">
        <w:rPr>
          <w:rFonts w:asciiTheme="majorBidi" w:hAnsiTheme="majorBidi" w:cstheme="majorBidi"/>
          <w:b/>
          <w:bCs/>
          <w:sz w:val="22"/>
          <w:szCs w:val="22"/>
          <w:u w:val="single"/>
          <w:shd w:val="clear" w:color="auto" w:fill="DBE5F1" w:themeFill="accent1" w:themeFillTint="33"/>
        </w:rPr>
        <w:t>------------------------------------------------</w:t>
      </w:r>
    </w:p>
    <w:p w:rsidR="005E7C1F" w:rsidRPr="0088714C" w:rsidRDefault="005E7C1F" w:rsidP="005E7C1F">
      <w:pPr>
        <w:spacing w:line="360" w:lineRule="auto"/>
        <w:jc w:val="center"/>
        <w:rPr>
          <w:rFonts w:ascii="Bookman Old Style" w:hAnsi="Bookman Old Style"/>
          <w:color w:val="000000"/>
          <w:sz w:val="22"/>
          <w:szCs w:val="22"/>
          <w:u w:val="single"/>
        </w:rPr>
      </w:pPr>
      <w:r w:rsidRPr="0088714C">
        <w:rPr>
          <w:rFonts w:ascii="Bookman Old Style" w:hAnsi="Bookman Old Style"/>
          <w:color w:val="000000"/>
          <w:sz w:val="22"/>
          <w:szCs w:val="22"/>
          <w:highlight w:val="yellow"/>
          <w:u w:val="single"/>
        </w:rPr>
        <w:t>PROGRAMMATION  4</w:t>
      </w:r>
      <w:r w:rsidRPr="0088714C">
        <w:rPr>
          <w:rFonts w:ascii="Bookman Old Style" w:hAnsi="Bookman Old Style"/>
          <w:color w:val="000000"/>
          <w:sz w:val="22"/>
          <w:szCs w:val="22"/>
          <w:highlight w:val="yellow"/>
          <w:u w:val="single"/>
          <w:vertAlign w:val="superscript"/>
        </w:rPr>
        <w:t>ème</w:t>
      </w:r>
      <w:r w:rsidRPr="0088714C">
        <w:rPr>
          <w:rFonts w:ascii="Bookman Old Style" w:hAnsi="Bookman Old Style"/>
          <w:color w:val="000000"/>
          <w:sz w:val="22"/>
          <w:szCs w:val="22"/>
          <w:highlight w:val="yellow"/>
          <w:u w:val="single"/>
        </w:rPr>
        <w:t xml:space="preserve">      JOURNEE</w:t>
      </w:r>
    </w:p>
    <w:p w:rsidR="005E7C1F" w:rsidRPr="0088714C" w:rsidRDefault="005E7C1F" w:rsidP="005E7C1F">
      <w:pPr>
        <w:pStyle w:val="Sansinterligne"/>
        <w:rPr>
          <w:sz w:val="14"/>
          <w:szCs w:val="14"/>
        </w:rPr>
      </w:pPr>
    </w:p>
    <w:p w:rsidR="005E7C1F" w:rsidRPr="0088714C" w:rsidRDefault="005E7C1F" w:rsidP="005E7C1F">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MARDI 27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E7C1F" w:rsidRPr="0088714C"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5E7C1F" w:rsidRPr="0088714C"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NBT / 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Pr="0088714C" w:rsidRDefault="005E7C1F" w:rsidP="006F032B">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r w:rsidR="005E7C1F" w:rsidRPr="0088714C"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CRM / CRB</w:t>
            </w:r>
            <w:r w:rsidR="002B464A">
              <w:rPr>
                <w:rFonts w:ascii="Bookman Old Style" w:hAnsi="Bookman Old Style"/>
                <w:b/>
                <w:sz w:val="22"/>
                <w:szCs w:val="22"/>
              </w:rPr>
              <w:t>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Pr="0088714C" w:rsidRDefault="005E7C1F" w:rsidP="006F032B">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bl>
    <w:p w:rsidR="005E7C1F" w:rsidRPr="00EB3A28" w:rsidRDefault="005E7C1F" w:rsidP="005E7C1F">
      <w:pPr>
        <w:spacing w:line="360" w:lineRule="auto"/>
        <w:rPr>
          <w:rFonts w:ascii="Bookman Old Style" w:hAnsi="Bookman Old Style"/>
          <w:b/>
          <w:color w:val="000000"/>
          <w:sz w:val="4"/>
          <w:szCs w:val="4"/>
          <w:u w:val="single"/>
        </w:rPr>
      </w:pPr>
    </w:p>
    <w:p w:rsidR="005E7C1F" w:rsidRPr="0088714C" w:rsidRDefault="005E7C1F" w:rsidP="005E7C1F">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MERCREDI 28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B427FF" w:rsidP="006F032B">
            <w:pPr>
              <w:spacing w:before="100" w:beforeAutospacing="1" w:after="100" w:afterAutospacing="1" w:line="408" w:lineRule="atLeast"/>
              <w:jc w:val="center"/>
              <w:rPr>
                <w:rFonts w:ascii="Bookman Old Style" w:hAnsi="Bookman Old Style"/>
                <w:color w:val="000000"/>
              </w:rPr>
            </w:pPr>
            <w:r w:rsidRPr="00B427FF">
              <w:rPr>
                <w:rFonts w:ascii="Bookman Old Style" w:hAnsi="Bookman Old Style"/>
                <w:color w:val="000000"/>
                <w:sz w:val="22"/>
                <w:szCs w:val="22"/>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ASTID / JST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2B464A"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SOUK EL TENINE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2B464A" w:rsidP="006F032B">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CRBSET / WAT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 30</w:t>
            </w:r>
          </w:p>
        </w:tc>
      </w:tr>
    </w:tbl>
    <w:p w:rsidR="005E7C1F" w:rsidRPr="00EB3A28" w:rsidRDefault="005E7C1F" w:rsidP="0088714C">
      <w:pPr>
        <w:pBdr>
          <w:bottom w:val="single" w:sz="6" w:space="1" w:color="auto"/>
        </w:pBdr>
        <w:rPr>
          <w:rStyle w:val="lev"/>
          <w:sz w:val="10"/>
          <w:szCs w:val="10"/>
        </w:rPr>
      </w:pPr>
    </w:p>
    <w:p w:rsidR="005E7C1F" w:rsidRPr="0088714C" w:rsidRDefault="005E7C1F" w:rsidP="0088714C">
      <w:pPr>
        <w:spacing w:line="360" w:lineRule="auto"/>
        <w:jc w:val="center"/>
        <w:rPr>
          <w:rFonts w:ascii="Bookman Old Style" w:hAnsi="Bookman Old Style"/>
          <w:color w:val="000000"/>
          <w:sz w:val="22"/>
          <w:szCs w:val="22"/>
          <w:u w:val="single"/>
        </w:rPr>
      </w:pPr>
      <w:r w:rsidRPr="0088714C">
        <w:rPr>
          <w:rFonts w:ascii="Bookman Old Style" w:hAnsi="Bookman Old Style"/>
          <w:color w:val="000000"/>
          <w:sz w:val="22"/>
          <w:szCs w:val="22"/>
          <w:highlight w:val="yellow"/>
          <w:u w:val="single"/>
        </w:rPr>
        <w:t>PROGRAMMATION  5</w:t>
      </w:r>
      <w:r w:rsidRPr="0088714C">
        <w:rPr>
          <w:rFonts w:ascii="Bookman Old Style" w:hAnsi="Bookman Old Style"/>
          <w:color w:val="000000"/>
          <w:sz w:val="22"/>
          <w:szCs w:val="22"/>
          <w:highlight w:val="yellow"/>
          <w:u w:val="single"/>
          <w:vertAlign w:val="superscript"/>
        </w:rPr>
        <w:t>ème</w:t>
      </w:r>
      <w:r w:rsidRPr="0088714C">
        <w:rPr>
          <w:rFonts w:ascii="Bookman Old Style" w:hAnsi="Bookman Old Style"/>
          <w:color w:val="000000"/>
          <w:sz w:val="22"/>
          <w:szCs w:val="22"/>
          <w:highlight w:val="yellow"/>
          <w:u w:val="single"/>
        </w:rPr>
        <w:t xml:space="preserve">      JOURNEE</w:t>
      </w:r>
    </w:p>
    <w:p w:rsidR="005E7C1F" w:rsidRPr="0088714C" w:rsidRDefault="005E7C1F" w:rsidP="005E7C1F">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VENDREDI 30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E7C1F" w:rsidRPr="0088714C"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5E7C1F" w:rsidRPr="0088714C"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OM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Pr="0088714C" w:rsidRDefault="005E7C1F" w:rsidP="006F032B">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 30</w:t>
            </w:r>
          </w:p>
        </w:tc>
      </w:tr>
    </w:tbl>
    <w:p w:rsidR="005E7C1F" w:rsidRPr="00EB3A28" w:rsidRDefault="005E7C1F" w:rsidP="005E7C1F">
      <w:pPr>
        <w:spacing w:line="360" w:lineRule="auto"/>
        <w:rPr>
          <w:rFonts w:ascii="Bookman Old Style" w:hAnsi="Bookman Old Style"/>
          <w:b/>
          <w:color w:val="000000"/>
          <w:sz w:val="4"/>
          <w:szCs w:val="4"/>
          <w:u w:val="single"/>
        </w:rPr>
      </w:pPr>
    </w:p>
    <w:p w:rsidR="005E7C1F" w:rsidRPr="0088714C" w:rsidRDefault="005E7C1F" w:rsidP="005E7C1F">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SAMEDI 31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JST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bl>
    <w:p w:rsidR="005E7C1F" w:rsidRPr="00EB3A28" w:rsidRDefault="005E7C1F" w:rsidP="005E7C1F">
      <w:pPr>
        <w:spacing w:line="360" w:lineRule="auto"/>
        <w:rPr>
          <w:rStyle w:val="lev"/>
          <w:sz w:val="6"/>
          <w:szCs w:val="6"/>
        </w:rPr>
      </w:pPr>
    </w:p>
    <w:p w:rsidR="005E7C1F" w:rsidRPr="0088714C" w:rsidRDefault="005E7C1F" w:rsidP="005E7C1F">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DIMANCHE 01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5E7C1F"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SOUK EL TENINE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8714C" w:rsidRDefault="005E7C1F" w:rsidP="006F032B">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CRBSET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88714C" w:rsidRDefault="005E7C1F" w:rsidP="006F032B">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 30</w:t>
            </w:r>
          </w:p>
        </w:tc>
      </w:tr>
      <w:tr w:rsidR="002B464A" w:rsidRPr="0088714C"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64A" w:rsidRPr="0088714C" w:rsidRDefault="002B464A"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TALA-HAMZA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64A" w:rsidRPr="0088714C" w:rsidRDefault="002B464A" w:rsidP="006F032B">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WAT / ASTID</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4A" w:rsidRPr="0088714C" w:rsidRDefault="002B464A"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B464A" w:rsidRPr="0088714C" w:rsidRDefault="002B464A"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 30</w:t>
            </w:r>
          </w:p>
        </w:tc>
      </w:tr>
    </w:tbl>
    <w:p w:rsidR="002B464A" w:rsidRDefault="002B464A" w:rsidP="00EB3A28">
      <w:pPr>
        <w:spacing w:line="360" w:lineRule="auto"/>
        <w:jc w:val="center"/>
        <w:rPr>
          <w:rFonts w:ascii="Bookman Old Style" w:hAnsi="Bookman Old Style"/>
          <w:b/>
          <w:bCs/>
          <w:sz w:val="40"/>
          <w:szCs w:val="32"/>
          <w:u w:val="single"/>
          <w:shd w:val="clear" w:color="auto" w:fill="DBE5F1" w:themeFill="accent1" w:themeFillTint="33"/>
        </w:rPr>
      </w:pPr>
    </w:p>
    <w:p w:rsidR="005E7C1F" w:rsidRPr="00455C3A" w:rsidRDefault="005E7C1F" w:rsidP="00EB3A2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–C-</w:t>
      </w:r>
    </w:p>
    <w:p w:rsidR="005E7C1F" w:rsidRDefault="005E7C1F" w:rsidP="005E7C1F">
      <w:pPr>
        <w:pStyle w:val="Sansinterligne"/>
        <w:rPr>
          <w:sz w:val="6"/>
          <w:szCs w:val="6"/>
        </w:rPr>
      </w:pPr>
    </w:p>
    <w:p w:rsidR="005E7C1F" w:rsidRDefault="005E7C1F" w:rsidP="005E7C1F">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5E7C1F" w:rsidRDefault="005E7C1F" w:rsidP="005E7C1F">
      <w:pPr>
        <w:pStyle w:val="Sansinterligne"/>
        <w:rPr>
          <w:sz w:val="8"/>
          <w:szCs w:val="8"/>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SAMEDI 24 DECEMBRE 2016</w:t>
      </w:r>
    </w:p>
    <w:p w:rsidR="005E7C1F" w:rsidRPr="00F43439" w:rsidRDefault="005E7C1F" w:rsidP="005E7C1F">
      <w:pPr>
        <w:rPr>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4F2512" w:rsidRDefault="005E7C1F" w:rsidP="006F032B">
            <w:pPr>
              <w:spacing w:before="100" w:beforeAutospacing="1" w:after="100" w:afterAutospacing="1" w:line="408" w:lineRule="atLeast"/>
              <w:jc w:val="center"/>
              <w:rPr>
                <w:rFonts w:ascii="Bookman Old Style" w:hAnsi="Bookman Old Style"/>
              </w:rPr>
            </w:pPr>
            <w:r>
              <w:rPr>
                <w:rFonts w:ascii="Bookman Old Style" w:hAnsi="Bookman Old Style"/>
              </w:rPr>
              <w:t>SIDI-AICH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SSSA / ASOG</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Pr="004F2512" w:rsidRDefault="005E7C1F" w:rsidP="006F032B">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5E7C1F" w:rsidRPr="00455C3A" w:rsidRDefault="005E7C1F" w:rsidP="005E7C1F">
      <w:pPr>
        <w:spacing w:line="360" w:lineRule="auto"/>
        <w:rPr>
          <w:rFonts w:ascii="Bookman Old Style" w:hAnsi="Bookman Old Style"/>
          <w:b/>
          <w:color w:val="000000"/>
          <w:sz w:val="10"/>
          <w:szCs w:val="10"/>
          <w:u w:val="single"/>
        </w:rPr>
      </w:pPr>
    </w:p>
    <w:p w:rsidR="005E7C1F" w:rsidRPr="001750B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DIMANCHE 25 DECEMBRE 2016</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E7C1F" w:rsidTr="006F03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E7C1F" w:rsidTr="006F03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JSBA / RCS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CASA / BCEK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5E7C1F" w:rsidRPr="00F43439" w:rsidRDefault="005E7C1F" w:rsidP="005E7C1F">
      <w:pPr>
        <w:spacing w:line="360" w:lineRule="auto"/>
        <w:jc w:val="center"/>
        <w:rPr>
          <w:rFonts w:asciiTheme="majorBidi" w:hAnsiTheme="majorBidi" w:cstheme="majorBidi"/>
          <w:b/>
          <w:bCs/>
          <w:color w:val="000000"/>
          <w:u w:val="single"/>
        </w:rPr>
      </w:pPr>
      <w:r w:rsidRPr="00F43439">
        <w:rPr>
          <w:rFonts w:asciiTheme="majorBidi" w:hAnsiTheme="majorBidi" w:cstheme="majorBidi"/>
          <w:b/>
          <w:bCs/>
          <w:color w:val="000000"/>
          <w:u w:val="single"/>
        </w:rPr>
        <w:t>-----------------------------------</w:t>
      </w:r>
      <w:r>
        <w:rPr>
          <w:rFonts w:asciiTheme="majorBidi" w:hAnsiTheme="majorBidi" w:cstheme="majorBidi"/>
          <w:b/>
          <w:bCs/>
          <w:color w:val="000000"/>
          <w:u w:val="single"/>
        </w:rPr>
        <w:t>--------</w:t>
      </w:r>
    </w:p>
    <w:p w:rsidR="005E7C1F" w:rsidRPr="00F43439" w:rsidRDefault="005E7C1F" w:rsidP="005E7C1F">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3</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w:t>
      </w:r>
      <w:r w:rsidRPr="00F43439">
        <w:rPr>
          <w:rFonts w:ascii="Bookman Old Style" w:hAnsi="Bookman Old Style"/>
          <w:color w:val="000000"/>
          <w:highlight w:val="yellow"/>
          <w:u w:val="single"/>
        </w:rPr>
        <w:t>E</w:t>
      </w:r>
    </w:p>
    <w:p w:rsidR="005E7C1F" w:rsidRDefault="005E7C1F" w:rsidP="005E7C1F">
      <w:pPr>
        <w:pStyle w:val="Sansinterligne"/>
        <w:rPr>
          <w:sz w:val="8"/>
          <w:szCs w:val="8"/>
        </w:rPr>
      </w:pPr>
    </w:p>
    <w:p w:rsidR="005E7C1F" w:rsidRPr="001750B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MERCREDI 28 DECEMBRE 2016</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E7C1F" w:rsidTr="006F03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E7C1F" w:rsidTr="006F03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ASOG / NRBS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5E7C1F" w:rsidTr="006F03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ARBB / JSBA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5E7C1F" w:rsidTr="006F03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RCS / BCEK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SIDI-AICH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SSSA / CASA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5E7C1F" w:rsidRPr="00F43439" w:rsidRDefault="005E7C1F" w:rsidP="005E7C1F">
      <w:pPr>
        <w:rPr>
          <w:sz w:val="14"/>
          <w:szCs w:val="14"/>
        </w:rPr>
      </w:pPr>
    </w:p>
    <w:p w:rsidR="005E7C1F" w:rsidRDefault="005E7C1F" w:rsidP="005E7C1F">
      <w:pPr>
        <w:jc w:val="center"/>
        <w:rPr>
          <w:b/>
          <w:bCs/>
          <w:u w:val="single"/>
        </w:rPr>
      </w:pPr>
      <w:r w:rsidRPr="004943A7">
        <w:rPr>
          <w:b/>
          <w:bCs/>
          <w:u w:val="single"/>
        </w:rPr>
        <w:t>-</w:t>
      </w:r>
      <w:r>
        <w:rPr>
          <w:b/>
          <w:bCs/>
          <w:u w:val="single"/>
        </w:rPr>
        <w:t>---------------------------------------------</w:t>
      </w:r>
    </w:p>
    <w:p w:rsidR="005E7C1F" w:rsidRPr="00F43439" w:rsidRDefault="005E7C1F" w:rsidP="005E7C1F">
      <w:pPr>
        <w:jc w:val="center"/>
        <w:rPr>
          <w:b/>
          <w:bCs/>
          <w:u w:val="single"/>
        </w:rPr>
      </w:pPr>
    </w:p>
    <w:p w:rsidR="005E7C1F" w:rsidRDefault="005E7C1F" w:rsidP="005E7C1F">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4</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5E7C1F" w:rsidRDefault="005E7C1F" w:rsidP="005E7C1F">
      <w:pPr>
        <w:pStyle w:val="Sansinterligne"/>
        <w:rPr>
          <w:sz w:val="8"/>
          <w:szCs w:val="8"/>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VENDREDI 30 DECEMBRE 2016</w:t>
      </w:r>
    </w:p>
    <w:p w:rsidR="005E7C1F" w:rsidRPr="00F43439" w:rsidRDefault="005E7C1F" w:rsidP="005E7C1F">
      <w:pPr>
        <w:rPr>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4F2512" w:rsidRDefault="005E7C1F" w:rsidP="006F032B">
            <w:pPr>
              <w:spacing w:before="100" w:beforeAutospacing="1" w:after="100" w:afterAutospacing="1" w:line="408" w:lineRule="atLeast"/>
              <w:jc w:val="center"/>
              <w:rPr>
                <w:rFonts w:ascii="Bookman Old Style" w:hAnsi="Bookman Old Style"/>
              </w:rPr>
            </w:pPr>
            <w:r>
              <w:rPr>
                <w:rFonts w:ascii="Bookman Old Style" w:hAnsi="Bookman Old Style"/>
              </w:rPr>
              <w:t>AKFADOU</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CASA / RCS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Pr="004F2512" w:rsidRDefault="005E7C1F" w:rsidP="006F032B">
            <w:pPr>
              <w:spacing w:before="100" w:beforeAutospacing="1" w:after="100" w:afterAutospacing="1" w:line="408" w:lineRule="atLeast"/>
              <w:jc w:val="center"/>
              <w:rPr>
                <w:rFonts w:ascii="Bookman Old Style" w:hAnsi="Bookman Old Style"/>
              </w:rPr>
            </w:pPr>
            <w:r>
              <w:rPr>
                <w:rFonts w:ascii="Bookman Old Style" w:hAnsi="Bookman Old Style"/>
              </w:rPr>
              <w:t>11</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5E7C1F" w:rsidRPr="00F43439" w:rsidRDefault="005E7C1F" w:rsidP="005E7C1F">
      <w:pPr>
        <w:spacing w:line="360" w:lineRule="auto"/>
        <w:jc w:val="center"/>
        <w:rPr>
          <w:rFonts w:ascii="Bookman Old Style" w:hAnsi="Bookman Old Style"/>
          <w:b/>
          <w:color w:val="000000"/>
          <w:sz w:val="14"/>
          <w:szCs w:val="14"/>
          <w:u w:val="single"/>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SAMEDI 31 DECEMBRE 2016</w:t>
      </w:r>
    </w:p>
    <w:p w:rsidR="005E7C1F" w:rsidRPr="00F43439" w:rsidRDefault="005E7C1F" w:rsidP="005E7C1F">
      <w:pP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E7C1F" w:rsidTr="006F032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4F2512" w:rsidRDefault="005E7C1F" w:rsidP="006F032B">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NRBS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Pr="004F2512" w:rsidRDefault="005E7C1F" w:rsidP="006F032B">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5E7C1F" w:rsidRPr="00455C3A" w:rsidRDefault="005E7C1F" w:rsidP="005E7C1F">
      <w:pPr>
        <w:spacing w:line="360" w:lineRule="auto"/>
        <w:rPr>
          <w:rFonts w:ascii="Bookman Old Style" w:hAnsi="Bookman Old Style"/>
          <w:b/>
          <w:color w:val="000000"/>
          <w:sz w:val="10"/>
          <w:szCs w:val="10"/>
          <w:u w:val="single"/>
        </w:rPr>
      </w:pPr>
    </w:p>
    <w:p w:rsidR="005E7C1F" w:rsidRPr="001750B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DIMANCHE 01 JANVIER 2017</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E7C1F" w:rsidTr="006F03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E7C1F" w:rsidTr="006F03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JSBA / ASOG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BCEK / ARBB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5E7C1F" w:rsidRPr="00455C3A" w:rsidRDefault="005E7C1F" w:rsidP="005E7C1F">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–D-</w:t>
      </w:r>
    </w:p>
    <w:p w:rsidR="005E7C1F" w:rsidRDefault="005E7C1F" w:rsidP="005E7C1F">
      <w:pPr>
        <w:pStyle w:val="Sansinterligne"/>
        <w:rPr>
          <w:sz w:val="6"/>
          <w:szCs w:val="6"/>
        </w:rPr>
      </w:pPr>
    </w:p>
    <w:p w:rsidR="005E7C1F" w:rsidRPr="00F43439" w:rsidRDefault="005E7C1F" w:rsidP="005E7C1F">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3</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5E7C1F" w:rsidRDefault="005E7C1F" w:rsidP="005E7C1F">
      <w:pPr>
        <w:pStyle w:val="Sansinterligne"/>
        <w:rPr>
          <w:sz w:val="8"/>
          <w:szCs w:val="8"/>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SAMEDI 24 DECEMBRE 2016</w:t>
      </w:r>
    </w:p>
    <w:p w:rsidR="005E7C1F" w:rsidRPr="00F43439" w:rsidRDefault="005E7C1F" w:rsidP="005E7C1F">
      <w:pPr>
        <w:rPr>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RSCA / CSPT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5E7C1F" w:rsidRPr="00F43439" w:rsidRDefault="005E7C1F" w:rsidP="005E7C1F">
      <w:pPr>
        <w:spacing w:line="360" w:lineRule="auto"/>
        <w:rPr>
          <w:rFonts w:ascii="Bookman Old Style" w:hAnsi="Bookman Old Style"/>
          <w:b/>
          <w:color w:val="000000"/>
          <w:sz w:val="12"/>
          <w:szCs w:val="12"/>
          <w:u w:val="single"/>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DIMANCHE 25 DECEMBRE 2016</w:t>
      </w:r>
    </w:p>
    <w:p w:rsidR="005E7C1F" w:rsidRDefault="005E7C1F" w:rsidP="005E7C1F">
      <w:pPr>
        <w:tabs>
          <w:tab w:val="left" w:pos="2625"/>
        </w:tabs>
      </w:pPr>
      <w:r>
        <w:tab/>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05001F" w:rsidRDefault="005E7C1F" w:rsidP="006F032B">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ASECA / OCA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5E7C1F" w:rsidRPr="00F43439" w:rsidRDefault="005E7C1F" w:rsidP="005E7C1F">
      <w:pPr>
        <w:spacing w:line="360" w:lineRule="auto"/>
        <w:jc w:val="center"/>
        <w:rPr>
          <w:rFonts w:ascii="Bookman Old Style" w:hAnsi="Bookman Old Style"/>
          <w:b/>
          <w:color w:val="000000"/>
          <w:sz w:val="10"/>
          <w:szCs w:val="10"/>
          <w:u w:val="single"/>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LUNDI  26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05001F" w:rsidRDefault="005E7C1F" w:rsidP="006F032B">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WRBO / JSC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01646" w:rsidRDefault="005E7C1F" w:rsidP="006F032B">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AS IGHIL OUANTAR</w:t>
            </w:r>
          </w:p>
        </w:tc>
      </w:tr>
    </w:tbl>
    <w:p w:rsidR="005E7C1F" w:rsidRPr="00F43439" w:rsidRDefault="005E7C1F" w:rsidP="005E7C1F">
      <w:pPr>
        <w:spacing w:line="360" w:lineRule="auto"/>
        <w:jc w:val="center"/>
        <w:rPr>
          <w:rStyle w:val="lev"/>
          <w:sz w:val="10"/>
          <w:szCs w:val="10"/>
        </w:rPr>
      </w:pPr>
    </w:p>
    <w:p w:rsidR="005E7C1F" w:rsidRPr="00F43439" w:rsidRDefault="005E7C1F" w:rsidP="005E7C1F">
      <w:pPr>
        <w:spacing w:line="360" w:lineRule="auto"/>
        <w:jc w:val="center"/>
        <w:rPr>
          <w:rFonts w:asciiTheme="majorBidi" w:hAnsiTheme="majorBidi" w:cstheme="majorBidi"/>
          <w:b/>
          <w:bCs/>
          <w:u w:val="single"/>
        </w:rPr>
      </w:pPr>
      <w:r w:rsidRPr="00F43439">
        <w:rPr>
          <w:rFonts w:asciiTheme="majorBidi" w:hAnsiTheme="majorBidi" w:cstheme="majorBidi"/>
          <w:b/>
          <w:bCs/>
          <w:u w:val="single"/>
        </w:rPr>
        <w:t>-----------------------------------</w:t>
      </w:r>
      <w:r>
        <w:rPr>
          <w:rFonts w:asciiTheme="majorBidi" w:hAnsiTheme="majorBidi" w:cstheme="majorBidi"/>
          <w:b/>
          <w:bCs/>
          <w:u w:val="single"/>
        </w:rPr>
        <w:t>------</w:t>
      </w:r>
    </w:p>
    <w:p w:rsidR="005E7C1F" w:rsidRPr="00F43439" w:rsidRDefault="005E7C1F" w:rsidP="005E7C1F">
      <w:pPr>
        <w:spacing w:line="360" w:lineRule="auto"/>
        <w:jc w:val="center"/>
        <w:rPr>
          <w:rStyle w:val="lev"/>
          <w:sz w:val="8"/>
          <w:szCs w:val="8"/>
        </w:rPr>
      </w:pPr>
    </w:p>
    <w:p w:rsidR="005E7C1F" w:rsidRDefault="005E7C1F" w:rsidP="005E7C1F">
      <w:pPr>
        <w:spacing w:line="360" w:lineRule="auto"/>
        <w:jc w:val="center"/>
        <w:rPr>
          <w:rFonts w:ascii="Bookman Old Style" w:hAnsi="Bookman Old Style"/>
          <w:color w:val="000000"/>
          <w:u w:val="single"/>
        </w:rPr>
      </w:pPr>
      <w:r w:rsidRPr="00F43439">
        <w:rPr>
          <w:rFonts w:ascii="Bookman Old Style" w:hAnsi="Bookman Old Style"/>
          <w:color w:val="000000"/>
          <w:highlight w:val="yellow"/>
          <w:u w:val="single"/>
        </w:rPr>
        <w:t>PROGRAMMATION  4</w:t>
      </w:r>
      <w:r w:rsidRPr="00F43439">
        <w:rPr>
          <w:rFonts w:ascii="Bookman Old Style" w:hAnsi="Bookman Old Style"/>
          <w:color w:val="000000"/>
          <w:highlight w:val="yellow"/>
          <w:u w:val="single"/>
          <w:vertAlign w:val="superscript"/>
        </w:rPr>
        <w:t>ème</w:t>
      </w:r>
      <w:r w:rsidRPr="00F43439">
        <w:rPr>
          <w:rFonts w:ascii="Bookman Old Style" w:hAnsi="Bookman Old Style"/>
          <w:color w:val="000000"/>
          <w:highlight w:val="yellow"/>
          <w:u w:val="single"/>
        </w:rPr>
        <w:t xml:space="preserve">       JOURNEE</w:t>
      </w:r>
    </w:p>
    <w:p w:rsidR="005E7C1F" w:rsidRDefault="005E7C1F" w:rsidP="005E7C1F">
      <w:pPr>
        <w:pStyle w:val="Sansinterligne"/>
        <w:rPr>
          <w:sz w:val="8"/>
          <w:szCs w:val="8"/>
        </w:rPr>
      </w:pPr>
    </w:p>
    <w:p w:rsidR="005E7C1F" w:rsidRDefault="005E7C1F" w:rsidP="005E7C1F">
      <w:pPr>
        <w:pStyle w:val="Sansinterligne"/>
        <w:rPr>
          <w:sz w:val="8"/>
          <w:szCs w:val="8"/>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JEUDI  29 DECEMBRE 2016</w:t>
      </w:r>
    </w:p>
    <w:p w:rsidR="005E7C1F" w:rsidRPr="00F43439" w:rsidRDefault="005E7C1F" w:rsidP="005E7C1F">
      <w:pPr>
        <w:tabs>
          <w:tab w:val="left" w:pos="2100"/>
        </w:tabs>
        <w:rPr>
          <w:sz w:val="18"/>
          <w:szCs w:val="18"/>
        </w:rPr>
      </w:pPr>
      <w:r>
        <w:tab/>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05001F" w:rsidRDefault="005E7C1F" w:rsidP="006F032B">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JSC / ASECA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ASIO / WRBO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OCA / RSCA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01646" w:rsidRDefault="005E7C1F" w:rsidP="006F032B">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CSP TAZMALT</w:t>
            </w:r>
          </w:p>
        </w:tc>
      </w:tr>
    </w:tbl>
    <w:p w:rsidR="005E7C1F" w:rsidRPr="00F43439" w:rsidRDefault="005E7C1F" w:rsidP="005E7C1F">
      <w:pPr>
        <w:spacing w:line="360" w:lineRule="auto"/>
        <w:jc w:val="center"/>
        <w:rPr>
          <w:rStyle w:val="lev"/>
          <w:sz w:val="8"/>
          <w:szCs w:val="8"/>
        </w:rPr>
      </w:pPr>
    </w:p>
    <w:p w:rsidR="005E7C1F" w:rsidRPr="00F43439" w:rsidRDefault="005E7C1F" w:rsidP="005E7C1F">
      <w:pPr>
        <w:spacing w:line="360" w:lineRule="auto"/>
        <w:jc w:val="center"/>
        <w:rPr>
          <w:rFonts w:asciiTheme="majorBidi" w:hAnsiTheme="majorBidi" w:cstheme="majorBidi"/>
          <w:b/>
          <w:bCs/>
          <w:u w:val="single"/>
        </w:rPr>
      </w:pPr>
      <w:r w:rsidRPr="00F43439">
        <w:rPr>
          <w:rFonts w:asciiTheme="majorBidi" w:hAnsiTheme="majorBidi" w:cstheme="majorBidi"/>
          <w:b/>
          <w:bCs/>
          <w:u w:val="single"/>
        </w:rPr>
        <w:t>----------------------</w:t>
      </w:r>
      <w:r>
        <w:rPr>
          <w:rFonts w:asciiTheme="majorBidi" w:hAnsiTheme="majorBidi" w:cstheme="majorBidi"/>
          <w:b/>
          <w:bCs/>
          <w:u w:val="single"/>
        </w:rPr>
        <w:t>----------------------------</w:t>
      </w:r>
    </w:p>
    <w:p w:rsidR="005E7C1F" w:rsidRPr="00631464" w:rsidRDefault="005E7C1F" w:rsidP="005E7C1F">
      <w:pPr>
        <w:spacing w:line="360" w:lineRule="auto"/>
        <w:jc w:val="center"/>
        <w:rPr>
          <w:rFonts w:ascii="Bookman Old Style" w:hAnsi="Bookman Old Style"/>
          <w:color w:val="000000"/>
          <w:sz w:val="14"/>
          <w:szCs w:val="14"/>
          <w:highlight w:val="yellow"/>
          <w:u w:val="single"/>
        </w:rPr>
      </w:pPr>
    </w:p>
    <w:p w:rsidR="005E7C1F" w:rsidRPr="00F43439" w:rsidRDefault="005E7C1F" w:rsidP="005E7C1F">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5</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5E7C1F" w:rsidRDefault="005E7C1F" w:rsidP="005E7C1F">
      <w:pPr>
        <w:pStyle w:val="Sansinterligne"/>
        <w:rPr>
          <w:sz w:val="8"/>
          <w:szCs w:val="8"/>
        </w:rPr>
      </w:pPr>
    </w:p>
    <w:p w:rsidR="005E7C1F" w:rsidRDefault="005E7C1F" w:rsidP="005E7C1F">
      <w:pPr>
        <w:pStyle w:val="Sansinterligne"/>
        <w:rPr>
          <w:sz w:val="8"/>
          <w:szCs w:val="8"/>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DIMANCHE  01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05001F" w:rsidRDefault="005E7C1F" w:rsidP="006F032B">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ASECA / ASIO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RSCA / JSC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OCA / CSPT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01646" w:rsidRDefault="005E7C1F" w:rsidP="006F032B">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WRB OUZELLAGUEN</w:t>
            </w:r>
          </w:p>
        </w:tc>
      </w:tr>
    </w:tbl>
    <w:p w:rsidR="005E7C1F" w:rsidRDefault="005E7C1F" w:rsidP="005E7C1F">
      <w:pPr>
        <w:spacing w:line="360" w:lineRule="auto"/>
        <w:jc w:val="center"/>
        <w:rPr>
          <w:rFonts w:ascii="Bookman Old Style" w:hAnsi="Bookman Old Style"/>
          <w:b/>
          <w:bCs/>
          <w:sz w:val="40"/>
          <w:szCs w:val="32"/>
          <w:u w:val="single"/>
          <w:shd w:val="clear" w:color="auto" w:fill="DBE5F1" w:themeFill="accent1" w:themeFillTint="33"/>
        </w:rPr>
      </w:pPr>
    </w:p>
    <w:p w:rsidR="005E7C1F" w:rsidRPr="00455C3A" w:rsidRDefault="005E7C1F" w:rsidP="005E7C1F">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–E-</w:t>
      </w:r>
    </w:p>
    <w:p w:rsidR="005E7C1F" w:rsidRDefault="005E7C1F" w:rsidP="005E7C1F">
      <w:pPr>
        <w:pStyle w:val="Sansinterligne"/>
        <w:rPr>
          <w:sz w:val="6"/>
          <w:szCs w:val="6"/>
        </w:rPr>
      </w:pPr>
    </w:p>
    <w:p w:rsidR="005E7C1F" w:rsidRPr="0005001F" w:rsidRDefault="005E7C1F" w:rsidP="005E7C1F">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3</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w:t>
      </w:r>
      <w:r>
        <w:rPr>
          <w:rFonts w:ascii="Bookman Old Style" w:hAnsi="Bookman Old Style"/>
          <w:color w:val="000000"/>
          <w:u w:val="single"/>
        </w:rPr>
        <w:t>E</w:t>
      </w:r>
    </w:p>
    <w:p w:rsidR="005E7C1F" w:rsidRDefault="005E7C1F" w:rsidP="005E7C1F">
      <w:pPr>
        <w:pStyle w:val="Sansinterligne"/>
        <w:rPr>
          <w:sz w:val="8"/>
          <w:szCs w:val="8"/>
        </w:rPr>
      </w:pPr>
    </w:p>
    <w:p w:rsidR="005E7C1F" w:rsidRPr="000500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VENDREDI  23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SRBT / JST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WAF / OST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5E7C1F" w:rsidRPr="0005001F" w:rsidRDefault="005E7C1F" w:rsidP="005E7C1F">
      <w:pPr>
        <w:spacing w:line="360" w:lineRule="auto"/>
        <w:rPr>
          <w:rFonts w:ascii="Bookman Old Style" w:hAnsi="Bookman Old Style"/>
          <w:b/>
          <w:color w:val="000000"/>
          <w:sz w:val="12"/>
          <w:szCs w:val="12"/>
          <w:u w:val="single"/>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SAMEDI  24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05001F" w:rsidRDefault="005E7C1F" w:rsidP="006F032B">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USBM / CRBAR</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01646" w:rsidRDefault="005E7C1F" w:rsidP="006F032B">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ES IGHIL-ALI</w:t>
            </w:r>
          </w:p>
        </w:tc>
      </w:tr>
    </w:tbl>
    <w:p w:rsidR="005E7C1F" w:rsidRPr="0005001F" w:rsidRDefault="005E7C1F" w:rsidP="005E7C1F">
      <w:pPr>
        <w:spacing w:line="360" w:lineRule="auto"/>
        <w:rPr>
          <w:rStyle w:val="lev"/>
          <w:sz w:val="4"/>
          <w:szCs w:val="4"/>
        </w:rPr>
      </w:pPr>
    </w:p>
    <w:p w:rsidR="005E7C1F" w:rsidRPr="00F43439" w:rsidRDefault="005E7C1F" w:rsidP="005E7C1F">
      <w:pPr>
        <w:spacing w:line="360" w:lineRule="auto"/>
        <w:jc w:val="center"/>
        <w:rPr>
          <w:rStyle w:val="lev"/>
          <w:rFonts w:asciiTheme="majorBidi" w:hAnsiTheme="majorBidi" w:cstheme="majorBidi"/>
          <w:b w:val="0"/>
          <w:bCs w:val="0"/>
          <w:u w:val="single"/>
        </w:rPr>
      </w:pPr>
      <w:r w:rsidRPr="00F43439">
        <w:rPr>
          <w:rFonts w:asciiTheme="majorBidi" w:hAnsiTheme="majorBidi" w:cstheme="majorBidi"/>
          <w:b/>
          <w:bCs/>
          <w:u w:val="single"/>
        </w:rPr>
        <w:t>-----------------------------------</w:t>
      </w:r>
      <w:r>
        <w:rPr>
          <w:rFonts w:asciiTheme="majorBidi" w:hAnsiTheme="majorBidi" w:cstheme="majorBidi"/>
          <w:b/>
          <w:bCs/>
          <w:u w:val="single"/>
        </w:rPr>
        <w:t>--------</w:t>
      </w:r>
    </w:p>
    <w:p w:rsidR="005E7C1F" w:rsidRPr="0005001F" w:rsidRDefault="005E7C1F" w:rsidP="005E7C1F">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4</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5E7C1F" w:rsidRDefault="005E7C1F" w:rsidP="005E7C1F">
      <w:pPr>
        <w:pStyle w:val="Sansinterligne"/>
        <w:rPr>
          <w:sz w:val="8"/>
          <w:szCs w:val="8"/>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MARDI  27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05001F" w:rsidRDefault="005E7C1F" w:rsidP="006F032B">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OST / ESIA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BOUHAMZA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JST / WAF</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CRBAR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01646" w:rsidRDefault="005E7C1F" w:rsidP="006F032B">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US BENI-MANSOUR</w:t>
            </w:r>
          </w:p>
        </w:tc>
      </w:tr>
    </w:tbl>
    <w:p w:rsidR="005E7C1F" w:rsidRPr="0005001F" w:rsidRDefault="005E7C1F" w:rsidP="005E7C1F">
      <w:pPr>
        <w:spacing w:line="360" w:lineRule="auto"/>
        <w:rPr>
          <w:rFonts w:ascii="Bookman Old Style" w:hAnsi="Bookman Old Style"/>
          <w:color w:val="E36C0A" w:themeColor="accent6" w:themeShade="BF"/>
          <w:sz w:val="6"/>
          <w:szCs w:val="6"/>
          <w:u w:val="single"/>
        </w:rPr>
      </w:pPr>
    </w:p>
    <w:p w:rsidR="005E7C1F" w:rsidRPr="00F43439" w:rsidRDefault="005E7C1F" w:rsidP="005E7C1F">
      <w:pPr>
        <w:spacing w:line="360" w:lineRule="auto"/>
        <w:jc w:val="center"/>
        <w:rPr>
          <w:rFonts w:asciiTheme="majorBidi" w:hAnsiTheme="majorBidi" w:cstheme="majorBidi"/>
          <w:b/>
          <w:bCs/>
          <w:u w:val="single"/>
        </w:rPr>
      </w:pPr>
      <w:r w:rsidRPr="00F43439">
        <w:rPr>
          <w:rFonts w:asciiTheme="majorBidi" w:hAnsiTheme="majorBidi" w:cstheme="majorBidi"/>
          <w:b/>
          <w:bCs/>
          <w:u w:val="single"/>
        </w:rPr>
        <w:t>----------------------</w:t>
      </w:r>
      <w:r>
        <w:rPr>
          <w:rFonts w:asciiTheme="majorBidi" w:hAnsiTheme="majorBidi" w:cstheme="majorBidi"/>
          <w:b/>
          <w:bCs/>
          <w:u w:val="single"/>
        </w:rPr>
        <w:t>-------------------------</w:t>
      </w:r>
    </w:p>
    <w:p w:rsidR="005E7C1F" w:rsidRPr="0005001F" w:rsidRDefault="005E7C1F" w:rsidP="005E7C1F">
      <w:pPr>
        <w:spacing w:line="360" w:lineRule="auto"/>
        <w:jc w:val="center"/>
        <w:rPr>
          <w:rFonts w:ascii="Bookman Old Style" w:hAnsi="Bookman Old Style"/>
          <w:color w:val="000000"/>
          <w:sz w:val="4"/>
          <w:szCs w:val="4"/>
          <w:highlight w:val="yellow"/>
          <w:u w:val="single"/>
        </w:rPr>
      </w:pPr>
    </w:p>
    <w:p w:rsidR="005E7C1F" w:rsidRPr="0005001F" w:rsidRDefault="005E7C1F" w:rsidP="005E7C1F">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5</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5E7C1F" w:rsidRPr="0005001F" w:rsidRDefault="005E7C1F" w:rsidP="005E7C1F">
      <w:pPr>
        <w:pStyle w:val="Sansinterligne"/>
        <w:rPr>
          <w:sz w:val="2"/>
          <w:szCs w:val="2"/>
        </w:rPr>
      </w:pPr>
    </w:p>
    <w:p w:rsidR="005E7C1F" w:rsidRDefault="005E7C1F" w:rsidP="005E7C1F">
      <w:pPr>
        <w:pStyle w:val="Sansinterligne"/>
        <w:rPr>
          <w:sz w:val="8"/>
          <w:szCs w:val="8"/>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VENDREDI  30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05001F" w:rsidRDefault="005E7C1F" w:rsidP="006F032B">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USBM / OST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5E7C1F" w:rsidRPr="0005001F" w:rsidRDefault="005E7C1F" w:rsidP="005E7C1F">
      <w:pPr>
        <w:tabs>
          <w:tab w:val="left" w:pos="3480"/>
        </w:tabs>
        <w:rPr>
          <w:b/>
          <w:bCs/>
          <w:sz w:val="12"/>
          <w:szCs w:val="12"/>
          <w:u w:val="single"/>
        </w:rPr>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SAMEDI  31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05001F" w:rsidRDefault="005E7C1F" w:rsidP="006F032B">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CRBAR / JST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5E7C1F" w:rsidRDefault="005E7C1F" w:rsidP="005E7C1F">
      <w:pPr>
        <w:tabs>
          <w:tab w:val="left" w:pos="3480"/>
        </w:tabs>
      </w:pPr>
    </w:p>
    <w:p w:rsidR="005E7C1F" w:rsidRDefault="005E7C1F" w:rsidP="005E7C1F">
      <w:pPr>
        <w:spacing w:line="360" w:lineRule="auto"/>
        <w:jc w:val="center"/>
        <w:rPr>
          <w:rFonts w:ascii="Bookman Old Style" w:hAnsi="Bookman Old Style"/>
          <w:b/>
          <w:color w:val="000000"/>
          <w:u w:val="single"/>
        </w:rPr>
      </w:pPr>
      <w:r>
        <w:rPr>
          <w:rFonts w:ascii="Bookman Old Style" w:hAnsi="Bookman Old Style"/>
          <w:b/>
          <w:color w:val="000000"/>
          <w:u w:val="single"/>
        </w:rPr>
        <w:t>DIMANCHE  01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05001F" w:rsidRDefault="005E7C1F" w:rsidP="006F032B">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Pr="0005001F" w:rsidRDefault="005E7C1F" w:rsidP="006F032B">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Default="005E7C1F" w:rsidP="006F032B">
            <w:pPr>
              <w:spacing w:before="100" w:beforeAutospacing="1" w:after="100" w:afterAutospacing="1" w:line="276" w:lineRule="auto"/>
              <w:jc w:val="center"/>
              <w:rPr>
                <w:rFonts w:ascii="Bookman Old Style" w:hAnsi="Bookman Old Style"/>
                <w:b/>
              </w:rPr>
            </w:pPr>
            <w:r>
              <w:rPr>
                <w:rFonts w:ascii="Bookman Old Style" w:hAnsi="Bookman Old Style"/>
                <w:b/>
              </w:rPr>
              <w:t>ESIA / WAF</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5E7C1F" w:rsidTr="006F032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C1F" w:rsidRDefault="005E7C1F" w:rsidP="006F032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C1F" w:rsidRPr="00801646" w:rsidRDefault="005E7C1F" w:rsidP="006F032B">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SRB TAZMALT</w:t>
            </w:r>
          </w:p>
        </w:tc>
      </w:tr>
    </w:tbl>
    <w:p w:rsidR="00A22516" w:rsidRDefault="00A22516" w:rsidP="00A22516"/>
    <w:p w:rsidR="005E7C1F" w:rsidRDefault="005E7C1F" w:rsidP="00A22516"/>
    <w:p w:rsidR="00A22516" w:rsidRPr="00A03BD6" w:rsidRDefault="00A22516" w:rsidP="00A03BD6">
      <w:pPr>
        <w:tabs>
          <w:tab w:val="left" w:pos="709"/>
          <w:tab w:val="left" w:pos="12049"/>
        </w:tabs>
        <w:jc w:val="center"/>
        <w:rPr>
          <w:b/>
          <w:sz w:val="36"/>
          <w:szCs w:val="36"/>
          <w:u w:val="single"/>
        </w:rPr>
      </w:pPr>
      <w:r w:rsidRPr="00A03BD6">
        <w:rPr>
          <w:b/>
          <w:sz w:val="36"/>
          <w:szCs w:val="36"/>
          <w:u w:val="single"/>
          <w:shd w:val="clear" w:color="auto" w:fill="DBE5F1" w:themeFill="accent1" w:themeFillTint="33"/>
        </w:rPr>
        <w:lastRenderedPageBreak/>
        <w:t>DIVISION HONNEUR</w:t>
      </w:r>
    </w:p>
    <w:p w:rsidR="00A22516" w:rsidRPr="006533EB" w:rsidRDefault="00A22516" w:rsidP="00A22516">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8"/>
        <w:gridCol w:w="2602"/>
        <w:gridCol w:w="2265"/>
        <w:gridCol w:w="1841"/>
      </w:tblGrid>
      <w:tr w:rsidR="00A22516" w:rsidRPr="001A3DFA" w:rsidTr="00A03BD6">
        <w:trPr>
          <w:trHeight w:val="274"/>
          <w:jc w:val="center"/>
        </w:trPr>
        <w:tc>
          <w:tcPr>
            <w:tcW w:w="1348" w:type="dxa"/>
            <w:vMerge w:val="restart"/>
            <w:tcBorders>
              <w:left w:val="single" w:sz="4" w:space="0" w:color="auto"/>
            </w:tcBorders>
            <w:textDirection w:val="tbRl"/>
            <w:vAlign w:val="center"/>
          </w:tcPr>
          <w:p w:rsidR="00A22516" w:rsidRPr="006F7BF0" w:rsidRDefault="005E7C1F" w:rsidP="00A22516">
            <w:pPr>
              <w:ind w:left="113" w:right="113"/>
              <w:jc w:val="center"/>
              <w:rPr>
                <w:b/>
                <w:sz w:val="32"/>
                <w:szCs w:val="32"/>
                <w:lang w:val="en-GB"/>
              </w:rPr>
            </w:pPr>
            <w:r>
              <w:rPr>
                <w:b/>
                <w:sz w:val="36"/>
                <w:szCs w:val="36"/>
                <w:lang w:val="en-GB"/>
              </w:rPr>
              <w:t>6</w:t>
            </w:r>
            <w:r w:rsidR="00A22516" w:rsidRPr="009C5214">
              <w:rPr>
                <w:b/>
                <w:sz w:val="36"/>
                <w:szCs w:val="36"/>
                <w:lang w:val="en-GB"/>
              </w:rPr>
              <w:t xml:space="preserve">°  JOURNEE </w:t>
            </w:r>
          </w:p>
        </w:tc>
        <w:tc>
          <w:tcPr>
            <w:tcW w:w="2602" w:type="dxa"/>
            <w:tcBorders>
              <w:left w:val="single" w:sz="4" w:space="0" w:color="auto"/>
            </w:tcBorders>
          </w:tcPr>
          <w:p w:rsidR="00A22516" w:rsidRPr="006F7BF0" w:rsidRDefault="00A22516" w:rsidP="00A22516">
            <w:pPr>
              <w:jc w:val="center"/>
              <w:rPr>
                <w:b/>
                <w:sz w:val="32"/>
                <w:szCs w:val="32"/>
                <w:lang w:val="en-GB"/>
              </w:rPr>
            </w:pPr>
            <w:r w:rsidRPr="006F7BF0">
              <w:rPr>
                <w:b/>
                <w:sz w:val="32"/>
                <w:szCs w:val="32"/>
                <w:lang w:val="en-GB"/>
              </w:rPr>
              <w:t>RENCONTRES</w:t>
            </w:r>
          </w:p>
        </w:tc>
        <w:tc>
          <w:tcPr>
            <w:tcW w:w="2265" w:type="dxa"/>
            <w:tcBorders>
              <w:right w:val="single" w:sz="4" w:space="0" w:color="auto"/>
            </w:tcBorders>
          </w:tcPr>
          <w:p w:rsidR="00A22516" w:rsidRPr="006F7BF0" w:rsidRDefault="00A22516" w:rsidP="00A22516">
            <w:pPr>
              <w:jc w:val="center"/>
              <w:rPr>
                <w:b/>
                <w:sz w:val="32"/>
                <w:szCs w:val="32"/>
                <w:lang w:val="en-GB"/>
              </w:rPr>
            </w:pPr>
            <w:r w:rsidRPr="006F7BF0">
              <w:rPr>
                <w:b/>
                <w:sz w:val="32"/>
                <w:szCs w:val="32"/>
                <w:lang w:val="en-GB"/>
              </w:rPr>
              <w:t>SENIORS</w:t>
            </w:r>
          </w:p>
        </w:tc>
        <w:tc>
          <w:tcPr>
            <w:tcW w:w="1841" w:type="dxa"/>
            <w:tcBorders>
              <w:right w:val="single" w:sz="4" w:space="0" w:color="auto"/>
            </w:tcBorders>
          </w:tcPr>
          <w:p w:rsidR="00A22516" w:rsidRPr="006F7BF0" w:rsidRDefault="00A22516" w:rsidP="00A22516">
            <w:pPr>
              <w:jc w:val="center"/>
              <w:rPr>
                <w:b/>
                <w:sz w:val="32"/>
                <w:szCs w:val="32"/>
                <w:lang w:val="en-GB"/>
              </w:rPr>
            </w:pPr>
            <w:r w:rsidRPr="006F7BF0">
              <w:rPr>
                <w:b/>
                <w:sz w:val="32"/>
                <w:szCs w:val="32"/>
                <w:lang w:val="en-GB"/>
              </w:rPr>
              <w:t>U 20</w:t>
            </w:r>
          </w:p>
        </w:tc>
      </w:tr>
      <w:tr w:rsidR="00A22516" w:rsidRPr="00DD2F84" w:rsidTr="00A03BD6">
        <w:trPr>
          <w:trHeight w:val="274"/>
          <w:jc w:val="center"/>
        </w:trPr>
        <w:tc>
          <w:tcPr>
            <w:tcW w:w="1348" w:type="dxa"/>
            <w:vMerge/>
            <w:tcBorders>
              <w:left w:val="single" w:sz="4" w:space="0" w:color="auto"/>
            </w:tcBorders>
          </w:tcPr>
          <w:p w:rsidR="00A22516" w:rsidRDefault="00A22516" w:rsidP="00A22516">
            <w:pPr>
              <w:jc w:val="center"/>
              <w:rPr>
                <w:b/>
                <w:lang w:val="en-GB"/>
              </w:rPr>
            </w:pPr>
          </w:p>
        </w:tc>
        <w:tc>
          <w:tcPr>
            <w:tcW w:w="2602" w:type="dxa"/>
            <w:tcBorders>
              <w:left w:val="single" w:sz="4" w:space="0" w:color="auto"/>
            </w:tcBorders>
          </w:tcPr>
          <w:p w:rsidR="00A22516" w:rsidRPr="00A03BD6" w:rsidRDefault="005E7C1F" w:rsidP="00A22516">
            <w:pPr>
              <w:jc w:val="center"/>
              <w:rPr>
                <w:b/>
                <w:lang w:val="en-GB"/>
              </w:rPr>
            </w:pPr>
            <w:r w:rsidRPr="00A03BD6">
              <w:rPr>
                <w:b/>
                <w:lang w:val="en-GB"/>
              </w:rPr>
              <w:t>JSIO / ASOG</w:t>
            </w:r>
          </w:p>
        </w:tc>
        <w:tc>
          <w:tcPr>
            <w:tcW w:w="2265" w:type="dxa"/>
            <w:tcBorders>
              <w:right w:val="single" w:sz="4" w:space="0" w:color="auto"/>
            </w:tcBorders>
          </w:tcPr>
          <w:p w:rsidR="00A22516" w:rsidRPr="00A03BD6" w:rsidRDefault="005E7C1F" w:rsidP="00A22516">
            <w:pPr>
              <w:jc w:val="center"/>
              <w:rPr>
                <w:b/>
                <w:lang w:val="en-GB"/>
              </w:rPr>
            </w:pPr>
            <w:r w:rsidRPr="00A03BD6">
              <w:rPr>
                <w:b/>
                <w:lang w:val="en-GB"/>
              </w:rPr>
              <w:t>03 – 00</w:t>
            </w:r>
          </w:p>
        </w:tc>
        <w:tc>
          <w:tcPr>
            <w:tcW w:w="1841" w:type="dxa"/>
            <w:tcBorders>
              <w:right w:val="single" w:sz="4" w:space="0" w:color="auto"/>
            </w:tcBorders>
          </w:tcPr>
          <w:p w:rsidR="00A22516" w:rsidRPr="00DD2F84" w:rsidRDefault="00C354B4" w:rsidP="00A22516">
            <w:pPr>
              <w:jc w:val="center"/>
              <w:rPr>
                <w:b/>
                <w:lang w:val="en-GB"/>
              </w:rPr>
            </w:pPr>
            <w:r>
              <w:rPr>
                <w:b/>
                <w:lang w:val="en-GB"/>
              </w:rPr>
              <w:t xml:space="preserve">02 – 02 </w:t>
            </w:r>
          </w:p>
        </w:tc>
      </w:tr>
      <w:tr w:rsidR="00A22516" w:rsidRPr="00DD2F84" w:rsidTr="00A03BD6">
        <w:trPr>
          <w:trHeight w:val="274"/>
          <w:jc w:val="center"/>
        </w:trPr>
        <w:tc>
          <w:tcPr>
            <w:tcW w:w="1348" w:type="dxa"/>
            <w:vMerge/>
            <w:tcBorders>
              <w:left w:val="single" w:sz="4" w:space="0" w:color="auto"/>
            </w:tcBorders>
          </w:tcPr>
          <w:p w:rsidR="00A22516" w:rsidRDefault="00A22516" w:rsidP="00A22516">
            <w:pPr>
              <w:jc w:val="center"/>
              <w:rPr>
                <w:b/>
                <w:lang w:val="en-GB"/>
              </w:rPr>
            </w:pPr>
          </w:p>
        </w:tc>
        <w:tc>
          <w:tcPr>
            <w:tcW w:w="2602" w:type="dxa"/>
            <w:tcBorders>
              <w:left w:val="single" w:sz="4" w:space="0" w:color="auto"/>
              <w:bottom w:val="single" w:sz="4" w:space="0" w:color="auto"/>
            </w:tcBorders>
          </w:tcPr>
          <w:p w:rsidR="00A22516" w:rsidRPr="00A03BD6" w:rsidRDefault="005E7C1F" w:rsidP="00A22516">
            <w:pPr>
              <w:jc w:val="center"/>
              <w:rPr>
                <w:b/>
                <w:lang w:val="en-GB"/>
              </w:rPr>
            </w:pPr>
            <w:r w:rsidRPr="00A03BD6">
              <w:rPr>
                <w:b/>
                <w:lang w:val="en-GB"/>
              </w:rPr>
              <w:t>RCS / USS</w:t>
            </w:r>
          </w:p>
        </w:tc>
        <w:tc>
          <w:tcPr>
            <w:tcW w:w="2265" w:type="dxa"/>
            <w:tcBorders>
              <w:right w:val="single" w:sz="4" w:space="0" w:color="auto"/>
            </w:tcBorders>
          </w:tcPr>
          <w:p w:rsidR="00A22516" w:rsidRPr="00A03BD6" w:rsidRDefault="005E7C1F" w:rsidP="00A22516">
            <w:pPr>
              <w:jc w:val="center"/>
              <w:rPr>
                <w:b/>
                <w:lang w:val="en-GB"/>
              </w:rPr>
            </w:pPr>
            <w:r w:rsidRPr="00A03BD6">
              <w:rPr>
                <w:b/>
                <w:lang w:val="en-GB"/>
              </w:rPr>
              <w:t>01 – 01</w:t>
            </w:r>
          </w:p>
        </w:tc>
        <w:tc>
          <w:tcPr>
            <w:tcW w:w="1841" w:type="dxa"/>
            <w:tcBorders>
              <w:right w:val="single" w:sz="4" w:space="0" w:color="auto"/>
            </w:tcBorders>
          </w:tcPr>
          <w:p w:rsidR="00A22516" w:rsidRPr="00DD2F84" w:rsidRDefault="00C354B4" w:rsidP="00A22516">
            <w:pPr>
              <w:jc w:val="center"/>
              <w:rPr>
                <w:b/>
                <w:lang w:val="en-GB"/>
              </w:rPr>
            </w:pPr>
            <w:r>
              <w:rPr>
                <w:b/>
                <w:lang w:val="en-GB"/>
              </w:rPr>
              <w:t xml:space="preserve">04 – 01 </w:t>
            </w:r>
          </w:p>
        </w:tc>
      </w:tr>
      <w:tr w:rsidR="00A22516" w:rsidRPr="00DD2F84" w:rsidTr="00A03BD6">
        <w:trPr>
          <w:trHeight w:val="274"/>
          <w:jc w:val="center"/>
        </w:trPr>
        <w:tc>
          <w:tcPr>
            <w:tcW w:w="1348" w:type="dxa"/>
            <w:vMerge/>
            <w:tcBorders>
              <w:left w:val="single" w:sz="4" w:space="0" w:color="auto"/>
            </w:tcBorders>
          </w:tcPr>
          <w:p w:rsidR="00A22516" w:rsidRDefault="00A22516" w:rsidP="00A22516">
            <w:pPr>
              <w:jc w:val="center"/>
              <w:rPr>
                <w:b/>
                <w:lang w:val="en-GB"/>
              </w:rPr>
            </w:pPr>
          </w:p>
        </w:tc>
        <w:tc>
          <w:tcPr>
            <w:tcW w:w="2602" w:type="dxa"/>
            <w:tcBorders>
              <w:top w:val="single" w:sz="4" w:space="0" w:color="auto"/>
              <w:left w:val="single" w:sz="4" w:space="0" w:color="auto"/>
              <w:bottom w:val="single" w:sz="4" w:space="0" w:color="auto"/>
            </w:tcBorders>
          </w:tcPr>
          <w:p w:rsidR="00A22516" w:rsidRPr="00A03BD6" w:rsidRDefault="005E7C1F" w:rsidP="00A22516">
            <w:pPr>
              <w:jc w:val="center"/>
              <w:rPr>
                <w:b/>
                <w:lang w:val="en-GB"/>
              </w:rPr>
            </w:pPr>
            <w:r w:rsidRPr="00A03BD6">
              <w:rPr>
                <w:b/>
                <w:lang w:val="en-GB"/>
              </w:rPr>
              <w:t>ARBB / SRBT</w:t>
            </w:r>
          </w:p>
        </w:tc>
        <w:tc>
          <w:tcPr>
            <w:tcW w:w="2265" w:type="dxa"/>
            <w:tcBorders>
              <w:right w:val="single" w:sz="4" w:space="0" w:color="auto"/>
            </w:tcBorders>
          </w:tcPr>
          <w:p w:rsidR="00A22516" w:rsidRPr="00A03BD6" w:rsidRDefault="005E7C1F" w:rsidP="00A22516">
            <w:pPr>
              <w:jc w:val="center"/>
              <w:rPr>
                <w:b/>
                <w:lang w:val="en-GB"/>
              </w:rPr>
            </w:pPr>
            <w:r w:rsidRPr="00A03BD6">
              <w:rPr>
                <w:b/>
                <w:lang w:val="en-GB"/>
              </w:rPr>
              <w:t>01 – 05</w:t>
            </w:r>
          </w:p>
        </w:tc>
        <w:tc>
          <w:tcPr>
            <w:tcW w:w="1841" w:type="dxa"/>
            <w:tcBorders>
              <w:bottom w:val="single" w:sz="4" w:space="0" w:color="auto"/>
              <w:right w:val="single" w:sz="4" w:space="0" w:color="auto"/>
            </w:tcBorders>
          </w:tcPr>
          <w:p w:rsidR="00A22516" w:rsidRPr="00DD2F84" w:rsidRDefault="00C354B4" w:rsidP="00A22516">
            <w:pPr>
              <w:jc w:val="center"/>
              <w:rPr>
                <w:b/>
                <w:lang w:val="en-GB"/>
              </w:rPr>
            </w:pPr>
            <w:r>
              <w:rPr>
                <w:b/>
                <w:lang w:val="en-GB"/>
              </w:rPr>
              <w:t xml:space="preserve">00 – 01 </w:t>
            </w:r>
          </w:p>
        </w:tc>
      </w:tr>
      <w:tr w:rsidR="00A22516" w:rsidRPr="00DD2F84" w:rsidTr="00A03BD6">
        <w:trPr>
          <w:trHeight w:val="274"/>
          <w:jc w:val="center"/>
        </w:trPr>
        <w:tc>
          <w:tcPr>
            <w:tcW w:w="1348" w:type="dxa"/>
            <w:vMerge/>
            <w:tcBorders>
              <w:left w:val="single" w:sz="4" w:space="0" w:color="auto"/>
            </w:tcBorders>
          </w:tcPr>
          <w:p w:rsidR="00A22516" w:rsidRDefault="00A22516" w:rsidP="00A22516">
            <w:pPr>
              <w:jc w:val="center"/>
              <w:rPr>
                <w:b/>
                <w:lang w:val="en-GB"/>
              </w:rPr>
            </w:pPr>
          </w:p>
        </w:tc>
        <w:tc>
          <w:tcPr>
            <w:tcW w:w="2602" w:type="dxa"/>
            <w:tcBorders>
              <w:top w:val="single" w:sz="4" w:space="0" w:color="auto"/>
              <w:left w:val="single" w:sz="4" w:space="0" w:color="auto"/>
              <w:bottom w:val="single" w:sz="4" w:space="0" w:color="auto"/>
            </w:tcBorders>
          </w:tcPr>
          <w:p w:rsidR="00A22516" w:rsidRPr="00A03BD6" w:rsidRDefault="005E7C1F" w:rsidP="00A22516">
            <w:pPr>
              <w:jc w:val="center"/>
              <w:rPr>
                <w:b/>
                <w:lang w:val="en-GB"/>
              </w:rPr>
            </w:pPr>
            <w:r w:rsidRPr="00A03BD6">
              <w:rPr>
                <w:b/>
                <w:lang w:val="en-GB"/>
              </w:rPr>
              <w:t>CRBSET / AST</w:t>
            </w:r>
          </w:p>
        </w:tc>
        <w:tc>
          <w:tcPr>
            <w:tcW w:w="2265" w:type="dxa"/>
            <w:tcBorders>
              <w:right w:val="single" w:sz="4" w:space="0" w:color="auto"/>
            </w:tcBorders>
          </w:tcPr>
          <w:p w:rsidR="00A22516" w:rsidRPr="00A03BD6" w:rsidRDefault="005E7C1F" w:rsidP="00A22516">
            <w:pPr>
              <w:jc w:val="center"/>
              <w:rPr>
                <w:b/>
                <w:lang w:val="en-GB"/>
              </w:rPr>
            </w:pPr>
            <w:r w:rsidRPr="00A03BD6">
              <w:rPr>
                <w:b/>
                <w:lang w:val="en-GB"/>
              </w:rPr>
              <w:t>02 – 00</w:t>
            </w:r>
          </w:p>
        </w:tc>
        <w:tc>
          <w:tcPr>
            <w:tcW w:w="1841" w:type="dxa"/>
            <w:tcBorders>
              <w:top w:val="single" w:sz="4" w:space="0" w:color="auto"/>
              <w:right w:val="single" w:sz="4" w:space="0" w:color="auto"/>
            </w:tcBorders>
          </w:tcPr>
          <w:p w:rsidR="00A22516" w:rsidRPr="00DD2F84" w:rsidRDefault="00FB5776" w:rsidP="00A22516">
            <w:pPr>
              <w:jc w:val="center"/>
              <w:rPr>
                <w:b/>
                <w:lang w:val="en-GB"/>
              </w:rPr>
            </w:pPr>
            <w:r>
              <w:rPr>
                <w:b/>
                <w:lang w:val="en-GB"/>
              </w:rPr>
              <w:t xml:space="preserve">01 – 02 </w:t>
            </w:r>
          </w:p>
        </w:tc>
      </w:tr>
      <w:tr w:rsidR="00A22516" w:rsidRPr="00DD2F84" w:rsidTr="00A03BD6">
        <w:trPr>
          <w:trHeight w:val="274"/>
          <w:jc w:val="center"/>
        </w:trPr>
        <w:tc>
          <w:tcPr>
            <w:tcW w:w="1348" w:type="dxa"/>
            <w:vMerge/>
            <w:tcBorders>
              <w:left w:val="single" w:sz="4" w:space="0" w:color="auto"/>
            </w:tcBorders>
          </w:tcPr>
          <w:p w:rsidR="00A22516" w:rsidRDefault="00A22516" w:rsidP="00A22516">
            <w:pPr>
              <w:jc w:val="center"/>
              <w:rPr>
                <w:b/>
                <w:lang w:val="en-GB"/>
              </w:rPr>
            </w:pPr>
          </w:p>
        </w:tc>
        <w:tc>
          <w:tcPr>
            <w:tcW w:w="2602" w:type="dxa"/>
            <w:tcBorders>
              <w:top w:val="single" w:sz="4" w:space="0" w:color="auto"/>
              <w:left w:val="single" w:sz="4" w:space="0" w:color="auto"/>
              <w:bottom w:val="single" w:sz="4" w:space="0" w:color="auto"/>
            </w:tcBorders>
          </w:tcPr>
          <w:p w:rsidR="00A22516" w:rsidRPr="00A03BD6" w:rsidRDefault="005E7C1F" w:rsidP="00A22516">
            <w:pPr>
              <w:jc w:val="center"/>
              <w:rPr>
                <w:b/>
                <w:lang w:val="en-GB"/>
              </w:rPr>
            </w:pPr>
            <w:r w:rsidRPr="00A03BD6">
              <w:rPr>
                <w:b/>
                <w:lang w:val="en-GB"/>
              </w:rPr>
              <w:t>CRM / CSPC</w:t>
            </w:r>
          </w:p>
        </w:tc>
        <w:tc>
          <w:tcPr>
            <w:tcW w:w="2265" w:type="dxa"/>
            <w:tcBorders>
              <w:right w:val="single" w:sz="4" w:space="0" w:color="auto"/>
            </w:tcBorders>
          </w:tcPr>
          <w:p w:rsidR="00A22516" w:rsidRPr="00A03BD6" w:rsidRDefault="005E7C1F" w:rsidP="00A22516">
            <w:pPr>
              <w:jc w:val="center"/>
              <w:rPr>
                <w:b/>
                <w:lang w:val="en-GB"/>
              </w:rPr>
            </w:pPr>
            <w:r w:rsidRPr="00A03BD6">
              <w:rPr>
                <w:b/>
                <w:lang w:val="en-GB"/>
              </w:rPr>
              <w:t>01 – 00</w:t>
            </w:r>
          </w:p>
        </w:tc>
        <w:tc>
          <w:tcPr>
            <w:tcW w:w="1841" w:type="dxa"/>
            <w:tcBorders>
              <w:right w:val="single" w:sz="4" w:space="0" w:color="auto"/>
            </w:tcBorders>
          </w:tcPr>
          <w:p w:rsidR="00A22516" w:rsidRPr="00DD2F84" w:rsidRDefault="00FB5776" w:rsidP="00A22516">
            <w:pPr>
              <w:jc w:val="center"/>
              <w:rPr>
                <w:b/>
                <w:lang w:val="en-GB"/>
              </w:rPr>
            </w:pPr>
            <w:r>
              <w:rPr>
                <w:b/>
                <w:lang w:val="en-GB"/>
              </w:rPr>
              <w:t xml:space="preserve">01 – 01 </w:t>
            </w:r>
          </w:p>
        </w:tc>
      </w:tr>
      <w:tr w:rsidR="00A22516" w:rsidRPr="00DD2F84" w:rsidTr="00A03BD6">
        <w:trPr>
          <w:trHeight w:val="274"/>
          <w:jc w:val="center"/>
        </w:trPr>
        <w:tc>
          <w:tcPr>
            <w:tcW w:w="1348" w:type="dxa"/>
            <w:vMerge/>
            <w:tcBorders>
              <w:left w:val="single" w:sz="4" w:space="0" w:color="auto"/>
            </w:tcBorders>
          </w:tcPr>
          <w:p w:rsidR="00A22516" w:rsidRDefault="00A22516" w:rsidP="00A22516">
            <w:pPr>
              <w:jc w:val="center"/>
              <w:rPr>
                <w:b/>
                <w:lang w:val="en-GB"/>
              </w:rPr>
            </w:pPr>
          </w:p>
        </w:tc>
        <w:tc>
          <w:tcPr>
            <w:tcW w:w="2602" w:type="dxa"/>
            <w:tcBorders>
              <w:top w:val="single" w:sz="4" w:space="0" w:color="auto"/>
              <w:left w:val="single" w:sz="4" w:space="0" w:color="auto"/>
              <w:bottom w:val="single" w:sz="4" w:space="0" w:color="auto"/>
              <w:right w:val="single" w:sz="2" w:space="0" w:color="auto"/>
            </w:tcBorders>
          </w:tcPr>
          <w:p w:rsidR="00A22516" w:rsidRPr="00A03BD6" w:rsidRDefault="005E7C1F" w:rsidP="00A22516">
            <w:pPr>
              <w:jc w:val="center"/>
              <w:rPr>
                <w:b/>
                <w:lang w:val="en-GB"/>
              </w:rPr>
            </w:pPr>
            <w:r w:rsidRPr="00A03BD6">
              <w:rPr>
                <w:b/>
                <w:lang w:val="en-GB"/>
              </w:rPr>
              <w:t>NCB / NBT</w:t>
            </w:r>
          </w:p>
        </w:tc>
        <w:tc>
          <w:tcPr>
            <w:tcW w:w="2265" w:type="dxa"/>
            <w:tcBorders>
              <w:left w:val="single" w:sz="2" w:space="0" w:color="auto"/>
              <w:right w:val="single" w:sz="2" w:space="0" w:color="auto"/>
            </w:tcBorders>
          </w:tcPr>
          <w:p w:rsidR="00A22516" w:rsidRPr="00A03BD6" w:rsidRDefault="005E7C1F" w:rsidP="00A22516">
            <w:pPr>
              <w:jc w:val="center"/>
              <w:rPr>
                <w:b/>
                <w:lang w:val="en-GB"/>
              </w:rPr>
            </w:pPr>
            <w:r w:rsidRPr="00A03BD6">
              <w:rPr>
                <w:b/>
                <w:lang w:val="en-GB"/>
              </w:rPr>
              <w:t>03 – 00</w:t>
            </w:r>
          </w:p>
        </w:tc>
        <w:tc>
          <w:tcPr>
            <w:tcW w:w="1841" w:type="dxa"/>
            <w:tcBorders>
              <w:left w:val="single" w:sz="2" w:space="0" w:color="auto"/>
              <w:right w:val="single" w:sz="4" w:space="0" w:color="auto"/>
            </w:tcBorders>
          </w:tcPr>
          <w:p w:rsidR="00A22516" w:rsidRPr="00DD2F84" w:rsidRDefault="00B427FF" w:rsidP="00A22516">
            <w:pPr>
              <w:jc w:val="center"/>
              <w:rPr>
                <w:b/>
                <w:lang w:val="en-GB"/>
              </w:rPr>
            </w:pPr>
            <w:r>
              <w:rPr>
                <w:b/>
                <w:lang w:val="en-GB"/>
              </w:rPr>
              <w:t xml:space="preserve">05 – 03 </w:t>
            </w:r>
          </w:p>
        </w:tc>
      </w:tr>
      <w:tr w:rsidR="00A22516" w:rsidTr="00A03BD6">
        <w:trPr>
          <w:trHeight w:val="274"/>
          <w:jc w:val="center"/>
        </w:trPr>
        <w:tc>
          <w:tcPr>
            <w:tcW w:w="1348" w:type="dxa"/>
            <w:vMerge/>
            <w:tcBorders>
              <w:left w:val="single" w:sz="4" w:space="0" w:color="auto"/>
            </w:tcBorders>
          </w:tcPr>
          <w:p w:rsidR="00A22516" w:rsidRDefault="00A22516" w:rsidP="00A22516">
            <w:pPr>
              <w:jc w:val="center"/>
              <w:rPr>
                <w:b/>
                <w:lang w:val="en-GB"/>
              </w:rPr>
            </w:pPr>
          </w:p>
        </w:tc>
        <w:tc>
          <w:tcPr>
            <w:tcW w:w="2602" w:type="dxa"/>
            <w:tcBorders>
              <w:top w:val="single" w:sz="4" w:space="0" w:color="auto"/>
              <w:left w:val="single" w:sz="4" w:space="0" w:color="auto"/>
              <w:bottom w:val="single" w:sz="4" w:space="0" w:color="auto"/>
              <w:right w:val="single" w:sz="2" w:space="0" w:color="auto"/>
            </w:tcBorders>
          </w:tcPr>
          <w:p w:rsidR="00A22516" w:rsidRPr="00A03BD6" w:rsidRDefault="005E7C1F" w:rsidP="00A22516">
            <w:pPr>
              <w:jc w:val="center"/>
              <w:rPr>
                <w:b/>
                <w:lang w:val="en-GB"/>
              </w:rPr>
            </w:pPr>
            <w:r w:rsidRPr="00A03BD6">
              <w:rPr>
                <w:b/>
                <w:lang w:val="en-GB"/>
              </w:rPr>
              <w:t>JSB / SSSA</w:t>
            </w:r>
          </w:p>
        </w:tc>
        <w:tc>
          <w:tcPr>
            <w:tcW w:w="2265" w:type="dxa"/>
            <w:tcBorders>
              <w:left w:val="single" w:sz="2" w:space="0" w:color="auto"/>
              <w:right w:val="single" w:sz="2" w:space="0" w:color="auto"/>
            </w:tcBorders>
          </w:tcPr>
          <w:p w:rsidR="00A22516" w:rsidRPr="00A03BD6" w:rsidRDefault="005E7C1F" w:rsidP="00A22516">
            <w:pPr>
              <w:jc w:val="center"/>
              <w:rPr>
                <w:b/>
                <w:lang w:val="en-GB"/>
              </w:rPr>
            </w:pPr>
            <w:r w:rsidRPr="00A03BD6">
              <w:rPr>
                <w:b/>
                <w:lang w:val="en-GB"/>
              </w:rPr>
              <w:t xml:space="preserve">00 – 02 </w:t>
            </w:r>
          </w:p>
        </w:tc>
        <w:tc>
          <w:tcPr>
            <w:tcW w:w="1841" w:type="dxa"/>
            <w:tcBorders>
              <w:left w:val="single" w:sz="2" w:space="0" w:color="auto"/>
              <w:right w:val="single" w:sz="4" w:space="0" w:color="auto"/>
            </w:tcBorders>
          </w:tcPr>
          <w:p w:rsidR="00A22516" w:rsidRDefault="00C354B4" w:rsidP="00C354B4">
            <w:pPr>
              <w:jc w:val="center"/>
              <w:rPr>
                <w:b/>
                <w:lang w:val="en-GB"/>
              </w:rPr>
            </w:pPr>
            <w:r>
              <w:rPr>
                <w:b/>
                <w:lang w:val="en-GB"/>
              </w:rPr>
              <w:t xml:space="preserve">01 – 04 </w:t>
            </w:r>
          </w:p>
        </w:tc>
      </w:tr>
      <w:tr w:rsidR="00A03BD6" w:rsidTr="00A03BD6">
        <w:trPr>
          <w:trHeight w:val="274"/>
          <w:jc w:val="center"/>
        </w:trPr>
        <w:tc>
          <w:tcPr>
            <w:tcW w:w="1348" w:type="dxa"/>
            <w:vMerge/>
            <w:tcBorders>
              <w:left w:val="single" w:sz="4" w:space="0" w:color="auto"/>
              <w:bottom w:val="single" w:sz="36" w:space="0" w:color="auto"/>
            </w:tcBorders>
          </w:tcPr>
          <w:p w:rsidR="00A03BD6" w:rsidRPr="003A4D53" w:rsidRDefault="00A03BD6" w:rsidP="00A22516">
            <w:pPr>
              <w:jc w:val="center"/>
              <w:rPr>
                <w:b/>
                <w:sz w:val="28"/>
                <w:szCs w:val="28"/>
                <w:lang w:val="en-GB"/>
              </w:rPr>
            </w:pPr>
          </w:p>
        </w:tc>
        <w:tc>
          <w:tcPr>
            <w:tcW w:w="2602" w:type="dxa"/>
            <w:tcBorders>
              <w:top w:val="single" w:sz="4" w:space="0" w:color="auto"/>
              <w:left w:val="single" w:sz="4" w:space="0" w:color="auto"/>
              <w:bottom w:val="single" w:sz="36" w:space="0" w:color="auto"/>
              <w:right w:val="single" w:sz="2" w:space="0" w:color="auto"/>
            </w:tcBorders>
          </w:tcPr>
          <w:p w:rsidR="00A03BD6" w:rsidRPr="003A4D53" w:rsidRDefault="00A03BD6" w:rsidP="00A22516">
            <w:pPr>
              <w:jc w:val="center"/>
              <w:rPr>
                <w:b/>
                <w:sz w:val="28"/>
                <w:szCs w:val="28"/>
                <w:lang w:val="en-GB"/>
              </w:rPr>
            </w:pPr>
            <w:r w:rsidRPr="003A4D53">
              <w:rPr>
                <w:b/>
                <w:sz w:val="28"/>
                <w:szCs w:val="28"/>
                <w:lang w:val="en-GB"/>
              </w:rPr>
              <w:t>EXEMPT</w:t>
            </w:r>
          </w:p>
        </w:tc>
        <w:tc>
          <w:tcPr>
            <w:tcW w:w="4106" w:type="dxa"/>
            <w:gridSpan w:val="2"/>
            <w:tcBorders>
              <w:left w:val="single" w:sz="2" w:space="0" w:color="auto"/>
              <w:bottom w:val="single" w:sz="36" w:space="0" w:color="auto"/>
              <w:right w:val="single" w:sz="4" w:space="0" w:color="auto"/>
            </w:tcBorders>
          </w:tcPr>
          <w:p w:rsidR="00A03BD6" w:rsidRPr="003A4D53" w:rsidRDefault="00A03BD6" w:rsidP="00A22516">
            <w:pPr>
              <w:jc w:val="center"/>
              <w:rPr>
                <w:b/>
                <w:sz w:val="28"/>
                <w:szCs w:val="28"/>
                <w:lang w:val="en-GB"/>
              </w:rPr>
            </w:pPr>
            <w:r>
              <w:rPr>
                <w:b/>
                <w:sz w:val="28"/>
                <w:szCs w:val="28"/>
                <w:lang w:val="en-GB"/>
              </w:rPr>
              <w:t>CRB AOKAS</w:t>
            </w:r>
          </w:p>
        </w:tc>
      </w:tr>
      <w:tr w:rsidR="00A03BD6" w:rsidTr="00A03BD6">
        <w:trPr>
          <w:trHeight w:val="274"/>
          <w:jc w:val="center"/>
        </w:trPr>
        <w:tc>
          <w:tcPr>
            <w:tcW w:w="1348" w:type="dxa"/>
            <w:vMerge w:val="restart"/>
            <w:tcBorders>
              <w:top w:val="single" w:sz="36" w:space="0" w:color="auto"/>
              <w:left w:val="single" w:sz="4" w:space="0" w:color="auto"/>
            </w:tcBorders>
            <w:vAlign w:val="center"/>
          </w:tcPr>
          <w:p w:rsidR="00A03BD6" w:rsidRDefault="00A03BD6" w:rsidP="00A03BD6">
            <w:pPr>
              <w:jc w:val="center"/>
              <w:rPr>
                <w:b/>
                <w:lang w:val="en-GB"/>
              </w:rPr>
            </w:pPr>
            <w:r>
              <w:rPr>
                <w:b/>
                <w:lang w:val="en-GB"/>
              </w:rPr>
              <w:t>MISE</w:t>
            </w:r>
          </w:p>
          <w:p w:rsidR="00A03BD6" w:rsidRPr="00A03BD6" w:rsidRDefault="00A03BD6" w:rsidP="00A03BD6">
            <w:pPr>
              <w:jc w:val="center"/>
              <w:rPr>
                <w:b/>
                <w:lang w:val="en-GB"/>
              </w:rPr>
            </w:pPr>
            <w:r>
              <w:rPr>
                <w:b/>
                <w:lang w:val="en-GB"/>
              </w:rPr>
              <w:t xml:space="preserve"> A JOUR</w:t>
            </w:r>
          </w:p>
        </w:tc>
        <w:tc>
          <w:tcPr>
            <w:tcW w:w="2602" w:type="dxa"/>
            <w:tcBorders>
              <w:top w:val="single" w:sz="36" w:space="0" w:color="auto"/>
              <w:left w:val="single" w:sz="4" w:space="0" w:color="auto"/>
              <w:bottom w:val="single" w:sz="4" w:space="0" w:color="auto"/>
              <w:right w:val="single" w:sz="2" w:space="0" w:color="auto"/>
            </w:tcBorders>
          </w:tcPr>
          <w:p w:rsidR="00A03BD6" w:rsidRPr="00A03BD6" w:rsidRDefault="00A03BD6" w:rsidP="00A22516">
            <w:pPr>
              <w:jc w:val="center"/>
              <w:rPr>
                <w:b/>
                <w:lang w:val="en-GB"/>
              </w:rPr>
            </w:pPr>
            <w:r w:rsidRPr="00A03BD6">
              <w:rPr>
                <w:b/>
                <w:lang w:val="en-GB"/>
              </w:rPr>
              <w:t>NCB / RCS</w:t>
            </w:r>
          </w:p>
        </w:tc>
        <w:tc>
          <w:tcPr>
            <w:tcW w:w="2265" w:type="dxa"/>
            <w:tcBorders>
              <w:top w:val="single" w:sz="36" w:space="0" w:color="auto"/>
              <w:left w:val="single" w:sz="2" w:space="0" w:color="auto"/>
              <w:right w:val="single" w:sz="2" w:space="0" w:color="auto"/>
            </w:tcBorders>
          </w:tcPr>
          <w:p w:rsidR="00A03BD6" w:rsidRPr="00A03BD6" w:rsidRDefault="00A03BD6" w:rsidP="00A22516">
            <w:pPr>
              <w:jc w:val="center"/>
              <w:rPr>
                <w:b/>
                <w:lang w:val="en-GB"/>
              </w:rPr>
            </w:pPr>
            <w:r w:rsidRPr="00A03BD6">
              <w:rPr>
                <w:b/>
                <w:lang w:val="en-GB"/>
              </w:rPr>
              <w:t xml:space="preserve">01 – 01 </w:t>
            </w:r>
          </w:p>
        </w:tc>
        <w:tc>
          <w:tcPr>
            <w:tcW w:w="1841" w:type="dxa"/>
            <w:tcBorders>
              <w:top w:val="single" w:sz="36" w:space="0" w:color="auto"/>
              <w:left w:val="single" w:sz="2" w:space="0" w:color="auto"/>
              <w:right w:val="single" w:sz="4" w:space="0" w:color="auto"/>
            </w:tcBorders>
            <w:shd w:val="clear" w:color="auto" w:fill="D9D9D9" w:themeFill="background1" w:themeFillShade="D9"/>
          </w:tcPr>
          <w:p w:rsidR="00A03BD6" w:rsidRPr="00A03BD6" w:rsidRDefault="00A03BD6" w:rsidP="00A22516">
            <w:pPr>
              <w:jc w:val="center"/>
              <w:rPr>
                <w:b/>
                <w:lang w:val="en-GB"/>
              </w:rPr>
            </w:pPr>
          </w:p>
        </w:tc>
      </w:tr>
      <w:tr w:rsidR="00A03BD6" w:rsidTr="00A03BD6">
        <w:trPr>
          <w:trHeight w:val="274"/>
          <w:jc w:val="center"/>
        </w:trPr>
        <w:tc>
          <w:tcPr>
            <w:tcW w:w="1348" w:type="dxa"/>
            <w:vMerge/>
            <w:tcBorders>
              <w:left w:val="single" w:sz="4" w:space="0" w:color="auto"/>
            </w:tcBorders>
          </w:tcPr>
          <w:p w:rsidR="00A03BD6" w:rsidRPr="00A03BD6" w:rsidRDefault="00A03BD6" w:rsidP="00A22516">
            <w:pPr>
              <w:jc w:val="center"/>
              <w:rPr>
                <w:b/>
                <w:lang w:val="en-GB"/>
              </w:rPr>
            </w:pPr>
          </w:p>
        </w:tc>
        <w:tc>
          <w:tcPr>
            <w:tcW w:w="2602" w:type="dxa"/>
            <w:tcBorders>
              <w:top w:val="single" w:sz="4" w:space="0" w:color="auto"/>
              <w:left w:val="single" w:sz="4" w:space="0" w:color="auto"/>
              <w:bottom w:val="single" w:sz="4" w:space="0" w:color="auto"/>
              <w:right w:val="single" w:sz="2" w:space="0" w:color="auto"/>
            </w:tcBorders>
          </w:tcPr>
          <w:p w:rsidR="00A03BD6" w:rsidRPr="00A03BD6" w:rsidRDefault="00A03BD6" w:rsidP="00A22516">
            <w:pPr>
              <w:jc w:val="center"/>
              <w:rPr>
                <w:b/>
                <w:lang w:val="en-GB"/>
              </w:rPr>
            </w:pPr>
            <w:r w:rsidRPr="00A03BD6">
              <w:rPr>
                <w:b/>
                <w:lang w:val="en-GB"/>
              </w:rPr>
              <w:t>AST / CSPC</w:t>
            </w:r>
          </w:p>
        </w:tc>
        <w:tc>
          <w:tcPr>
            <w:tcW w:w="2265" w:type="dxa"/>
            <w:vMerge w:val="restart"/>
            <w:tcBorders>
              <w:left w:val="single" w:sz="2" w:space="0" w:color="auto"/>
              <w:right w:val="single" w:sz="2" w:space="0" w:color="auto"/>
            </w:tcBorders>
            <w:shd w:val="clear" w:color="auto" w:fill="D9D9D9" w:themeFill="background1" w:themeFillShade="D9"/>
          </w:tcPr>
          <w:p w:rsidR="00A03BD6" w:rsidRPr="00A03BD6" w:rsidRDefault="00A03BD6" w:rsidP="00A22516">
            <w:pPr>
              <w:jc w:val="center"/>
              <w:rPr>
                <w:b/>
                <w:lang w:val="en-GB"/>
              </w:rPr>
            </w:pPr>
          </w:p>
        </w:tc>
        <w:tc>
          <w:tcPr>
            <w:tcW w:w="1841" w:type="dxa"/>
            <w:tcBorders>
              <w:left w:val="single" w:sz="2" w:space="0" w:color="auto"/>
              <w:right w:val="single" w:sz="4" w:space="0" w:color="auto"/>
            </w:tcBorders>
          </w:tcPr>
          <w:p w:rsidR="00A03BD6" w:rsidRPr="00A03BD6" w:rsidRDefault="00C354B4" w:rsidP="00A22516">
            <w:pPr>
              <w:jc w:val="center"/>
              <w:rPr>
                <w:b/>
                <w:lang w:val="en-GB"/>
              </w:rPr>
            </w:pPr>
            <w:r>
              <w:rPr>
                <w:b/>
                <w:lang w:val="en-GB"/>
              </w:rPr>
              <w:t xml:space="preserve">03 – 04 </w:t>
            </w:r>
          </w:p>
        </w:tc>
      </w:tr>
      <w:tr w:rsidR="00A03BD6" w:rsidTr="00A03BD6">
        <w:trPr>
          <w:trHeight w:val="274"/>
          <w:jc w:val="center"/>
        </w:trPr>
        <w:tc>
          <w:tcPr>
            <w:tcW w:w="1348" w:type="dxa"/>
            <w:vMerge/>
            <w:tcBorders>
              <w:left w:val="single" w:sz="4" w:space="0" w:color="auto"/>
            </w:tcBorders>
          </w:tcPr>
          <w:p w:rsidR="00A03BD6" w:rsidRPr="00A03BD6" w:rsidRDefault="00A03BD6" w:rsidP="00A22516">
            <w:pPr>
              <w:jc w:val="center"/>
              <w:rPr>
                <w:b/>
                <w:lang w:val="en-GB"/>
              </w:rPr>
            </w:pPr>
          </w:p>
        </w:tc>
        <w:tc>
          <w:tcPr>
            <w:tcW w:w="2602" w:type="dxa"/>
            <w:tcBorders>
              <w:top w:val="single" w:sz="4" w:space="0" w:color="auto"/>
              <w:left w:val="single" w:sz="4" w:space="0" w:color="auto"/>
              <w:bottom w:val="single" w:sz="4" w:space="0" w:color="auto"/>
              <w:right w:val="single" w:sz="2" w:space="0" w:color="auto"/>
            </w:tcBorders>
          </w:tcPr>
          <w:p w:rsidR="00A03BD6" w:rsidRPr="00A03BD6" w:rsidRDefault="00A03BD6" w:rsidP="00A22516">
            <w:pPr>
              <w:jc w:val="center"/>
              <w:rPr>
                <w:b/>
                <w:lang w:val="en-GB"/>
              </w:rPr>
            </w:pPr>
            <w:r w:rsidRPr="00A03BD6">
              <w:rPr>
                <w:b/>
                <w:lang w:val="en-GB"/>
              </w:rPr>
              <w:t>JSB / SRBT</w:t>
            </w:r>
          </w:p>
        </w:tc>
        <w:tc>
          <w:tcPr>
            <w:tcW w:w="2265" w:type="dxa"/>
            <w:vMerge/>
            <w:tcBorders>
              <w:left w:val="single" w:sz="2" w:space="0" w:color="auto"/>
              <w:right w:val="single" w:sz="2" w:space="0" w:color="auto"/>
            </w:tcBorders>
            <w:shd w:val="clear" w:color="auto" w:fill="D9D9D9" w:themeFill="background1" w:themeFillShade="D9"/>
          </w:tcPr>
          <w:p w:rsidR="00A03BD6" w:rsidRPr="00A03BD6" w:rsidRDefault="00A03BD6" w:rsidP="00A22516">
            <w:pPr>
              <w:jc w:val="center"/>
              <w:rPr>
                <w:b/>
                <w:lang w:val="en-GB"/>
              </w:rPr>
            </w:pPr>
          </w:p>
        </w:tc>
        <w:tc>
          <w:tcPr>
            <w:tcW w:w="1841" w:type="dxa"/>
            <w:tcBorders>
              <w:left w:val="single" w:sz="2" w:space="0" w:color="auto"/>
              <w:right w:val="single" w:sz="4" w:space="0" w:color="auto"/>
            </w:tcBorders>
          </w:tcPr>
          <w:p w:rsidR="00A03BD6" w:rsidRPr="00A03BD6" w:rsidRDefault="00C354B4" w:rsidP="00A22516">
            <w:pPr>
              <w:jc w:val="center"/>
              <w:rPr>
                <w:b/>
                <w:lang w:val="en-GB"/>
              </w:rPr>
            </w:pPr>
            <w:r>
              <w:rPr>
                <w:b/>
                <w:lang w:val="en-GB"/>
              </w:rPr>
              <w:t xml:space="preserve">00 – 02 </w:t>
            </w:r>
          </w:p>
        </w:tc>
      </w:tr>
      <w:tr w:rsidR="00A03BD6" w:rsidTr="00A03BD6">
        <w:trPr>
          <w:trHeight w:val="274"/>
          <w:jc w:val="center"/>
        </w:trPr>
        <w:tc>
          <w:tcPr>
            <w:tcW w:w="1348" w:type="dxa"/>
            <w:vMerge/>
            <w:tcBorders>
              <w:left w:val="single" w:sz="4" w:space="0" w:color="auto"/>
              <w:bottom w:val="single" w:sz="4" w:space="0" w:color="auto"/>
            </w:tcBorders>
          </w:tcPr>
          <w:p w:rsidR="00A03BD6" w:rsidRPr="00A03BD6" w:rsidRDefault="00A03BD6" w:rsidP="00A22516">
            <w:pPr>
              <w:jc w:val="center"/>
              <w:rPr>
                <w:b/>
                <w:lang w:val="en-GB"/>
              </w:rPr>
            </w:pPr>
          </w:p>
        </w:tc>
        <w:tc>
          <w:tcPr>
            <w:tcW w:w="2602" w:type="dxa"/>
            <w:tcBorders>
              <w:top w:val="single" w:sz="4" w:space="0" w:color="auto"/>
              <w:left w:val="single" w:sz="4" w:space="0" w:color="auto"/>
              <w:bottom w:val="single" w:sz="4" w:space="0" w:color="auto"/>
              <w:right w:val="single" w:sz="2" w:space="0" w:color="auto"/>
            </w:tcBorders>
          </w:tcPr>
          <w:p w:rsidR="00A03BD6" w:rsidRPr="00A03BD6" w:rsidRDefault="00A03BD6" w:rsidP="00A22516">
            <w:pPr>
              <w:jc w:val="center"/>
              <w:rPr>
                <w:b/>
                <w:lang w:val="en-GB"/>
              </w:rPr>
            </w:pPr>
            <w:r w:rsidRPr="00A03BD6">
              <w:rPr>
                <w:b/>
                <w:lang w:val="en-GB"/>
              </w:rPr>
              <w:t>JSIO / CRBA</w:t>
            </w:r>
          </w:p>
        </w:tc>
        <w:tc>
          <w:tcPr>
            <w:tcW w:w="2265" w:type="dxa"/>
            <w:vMerge/>
            <w:tcBorders>
              <w:left w:val="single" w:sz="2" w:space="0" w:color="auto"/>
              <w:bottom w:val="single" w:sz="4" w:space="0" w:color="auto"/>
              <w:right w:val="single" w:sz="2" w:space="0" w:color="auto"/>
            </w:tcBorders>
            <w:shd w:val="clear" w:color="auto" w:fill="D9D9D9" w:themeFill="background1" w:themeFillShade="D9"/>
          </w:tcPr>
          <w:p w:rsidR="00A03BD6" w:rsidRPr="00A03BD6" w:rsidRDefault="00A03BD6" w:rsidP="00A22516">
            <w:pPr>
              <w:jc w:val="center"/>
              <w:rPr>
                <w:b/>
                <w:lang w:val="en-GB"/>
              </w:rPr>
            </w:pPr>
          </w:p>
        </w:tc>
        <w:tc>
          <w:tcPr>
            <w:tcW w:w="1841" w:type="dxa"/>
            <w:tcBorders>
              <w:left w:val="single" w:sz="2" w:space="0" w:color="auto"/>
              <w:bottom w:val="single" w:sz="4" w:space="0" w:color="auto"/>
              <w:right w:val="single" w:sz="4" w:space="0" w:color="auto"/>
            </w:tcBorders>
          </w:tcPr>
          <w:p w:rsidR="00A03BD6" w:rsidRPr="00A03BD6" w:rsidRDefault="00C354B4" w:rsidP="00A22516">
            <w:pPr>
              <w:jc w:val="center"/>
              <w:rPr>
                <w:b/>
                <w:lang w:val="en-GB"/>
              </w:rPr>
            </w:pPr>
            <w:r>
              <w:rPr>
                <w:b/>
                <w:lang w:val="en-GB"/>
              </w:rPr>
              <w:t xml:space="preserve">02 – 02 </w:t>
            </w:r>
          </w:p>
        </w:tc>
      </w:tr>
    </w:tbl>
    <w:p w:rsidR="00A22516" w:rsidRDefault="00A22516" w:rsidP="00A22516">
      <w:pPr>
        <w:rPr>
          <w:sz w:val="8"/>
          <w:szCs w:val="4"/>
        </w:rPr>
      </w:pPr>
    </w:p>
    <w:p w:rsidR="00A03BD6" w:rsidRDefault="00A03BD6" w:rsidP="00A22516">
      <w:pPr>
        <w:rPr>
          <w:sz w:val="8"/>
          <w:szCs w:val="4"/>
        </w:rPr>
      </w:pPr>
    </w:p>
    <w:p w:rsidR="00A03BD6" w:rsidRPr="00A03BD6" w:rsidRDefault="00A03BD6" w:rsidP="00A22516">
      <w:pPr>
        <w:rPr>
          <w:sz w:val="8"/>
          <w:szCs w:val="4"/>
        </w:rPr>
      </w:pPr>
    </w:p>
    <w:tbl>
      <w:tblPr>
        <w:tblpPr w:leftFromText="141" w:rightFromText="141" w:vertAnchor="page" w:horzAnchor="margin" w:tblpY="618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685"/>
        <w:gridCol w:w="987"/>
        <w:gridCol w:w="567"/>
        <w:gridCol w:w="567"/>
        <w:gridCol w:w="567"/>
        <w:gridCol w:w="567"/>
        <w:gridCol w:w="567"/>
        <w:gridCol w:w="567"/>
        <w:gridCol w:w="737"/>
        <w:gridCol w:w="737"/>
      </w:tblGrid>
      <w:tr w:rsidR="00A03BD6" w:rsidRPr="00A03BD6" w:rsidTr="00A03BD6">
        <w:trPr>
          <w:trHeight w:val="391"/>
        </w:trPr>
        <w:tc>
          <w:tcPr>
            <w:tcW w:w="935" w:type="dxa"/>
            <w:tcBorders>
              <w:top w:val="single" w:sz="4" w:space="0" w:color="auto"/>
              <w:left w:val="single" w:sz="4" w:space="0" w:color="auto"/>
              <w:bottom w:val="single" w:sz="4" w:space="0" w:color="auto"/>
              <w:right w:val="single" w:sz="4" w:space="0" w:color="auto"/>
            </w:tcBorders>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u w:val="single"/>
              </w:rPr>
              <w:t>CLAS.</w:t>
            </w:r>
          </w:p>
        </w:tc>
        <w:tc>
          <w:tcPr>
            <w:tcW w:w="2685" w:type="dxa"/>
            <w:tcBorders>
              <w:top w:val="single" w:sz="4" w:space="0" w:color="auto"/>
              <w:left w:val="single" w:sz="4" w:space="0" w:color="auto"/>
              <w:bottom w:val="single" w:sz="4" w:space="0" w:color="auto"/>
              <w:right w:val="single" w:sz="4" w:space="0" w:color="auto"/>
            </w:tcBorders>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u w:val="single"/>
              </w:rPr>
              <w:t>Obs.</w:t>
            </w:r>
          </w:p>
        </w:tc>
      </w:tr>
      <w:tr w:rsidR="00A03BD6" w:rsidRPr="00A03BD6" w:rsidTr="00A03BD6">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1</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90" w:lineRule="atLeast"/>
              <w:jc w:val="center"/>
              <w:rPr>
                <w:bCs/>
                <w:sz w:val="28"/>
                <w:szCs w:val="28"/>
              </w:rPr>
            </w:pPr>
            <w:r w:rsidRPr="00A03BD6">
              <w:rPr>
                <w:bCs/>
                <w:sz w:val="28"/>
                <w:szCs w:val="28"/>
              </w:rPr>
              <w:t>+11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143" w:lineRule="atLeast"/>
              <w:jc w:val="center"/>
              <w:rPr>
                <w:bCs/>
                <w:sz w:val="28"/>
                <w:szCs w:val="28"/>
              </w:rPr>
            </w:pPr>
            <w:r w:rsidRPr="00A03BD6">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3</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90" w:lineRule="atLeast"/>
              <w:jc w:val="center"/>
              <w:rPr>
                <w:b/>
                <w:sz w:val="28"/>
                <w:szCs w:val="28"/>
              </w:rPr>
            </w:pPr>
            <w:r>
              <w:rPr>
                <w:b/>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90" w:lineRule="atLeast"/>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90" w:lineRule="atLeast"/>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90" w:lineRule="atLeast"/>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90" w:lineRule="atLeast"/>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90" w:lineRule="atLeast"/>
              <w:jc w:val="center"/>
              <w:rPr>
                <w:bCs/>
                <w:sz w:val="28"/>
                <w:szCs w:val="28"/>
              </w:rPr>
            </w:pPr>
            <w:r>
              <w:rPr>
                <w:bCs/>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90" w:lineRule="atLeast"/>
              <w:jc w:val="center"/>
              <w:rPr>
                <w:bCs/>
                <w:sz w:val="28"/>
                <w:szCs w:val="28"/>
              </w:rPr>
            </w:pPr>
            <w:r>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90" w:lineRule="atLeast"/>
              <w:jc w:val="center"/>
              <w:rPr>
                <w:bCs/>
                <w:sz w:val="28"/>
                <w:szCs w:val="28"/>
              </w:rPr>
            </w:pPr>
            <w:r w:rsidRPr="00A03BD6">
              <w:rPr>
                <w:bCs/>
                <w:sz w:val="28"/>
                <w:szCs w:val="28"/>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5</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CRB AOKAS</w:t>
            </w:r>
            <w:r>
              <w:rPr>
                <w:b/>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7</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Pr>
                <w:b/>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B427FF" w:rsidP="00A03BD6">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143" w:lineRule="atLeast"/>
              <w:jc w:val="center"/>
              <w:rPr>
                <w:b/>
                <w:sz w:val="28"/>
                <w:szCs w:val="28"/>
              </w:rPr>
            </w:pPr>
            <w:r w:rsidRPr="00A03BD6">
              <w:rPr>
                <w:b/>
                <w:sz w:val="28"/>
                <w:szCs w:val="28"/>
              </w:rPr>
              <w:t>10</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CRB S.EL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12</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13</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CS 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90" w:lineRule="atLeast"/>
              <w:jc w:val="center"/>
              <w:rPr>
                <w:b/>
                <w:sz w:val="28"/>
                <w:szCs w:val="28"/>
              </w:rPr>
            </w:pPr>
            <w:r w:rsidRPr="00A03BD6">
              <w:rPr>
                <w:b/>
                <w:sz w:val="28"/>
                <w:szCs w:val="28"/>
              </w:rPr>
              <w:t>14</w:t>
            </w:r>
          </w:p>
        </w:tc>
        <w:tc>
          <w:tcPr>
            <w:tcW w:w="2685"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A03BD6" w:rsidRPr="00A03BD6" w:rsidRDefault="00A03BD6" w:rsidP="00A03BD6">
            <w:pPr>
              <w:spacing w:before="100" w:beforeAutospacing="1" w:after="100" w:afterAutospacing="1" w:line="360" w:lineRule="auto"/>
              <w:jc w:val="center"/>
              <w:rPr>
                <w:bCs/>
                <w:sz w:val="28"/>
                <w:szCs w:val="28"/>
              </w:rPr>
            </w:pPr>
          </w:p>
        </w:tc>
      </w:tr>
      <w:tr w:rsidR="00A03BD6" w:rsidRPr="00A03BD6" w:rsidTr="00A03BD6">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15</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
                <w:sz w:val="28"/>
                <w:szCs w:val="28"/>
              </w:rPr>
            </w:pPr>
            <w:r w:rsidRPr="00A03BD6">
              <w:rPr>
                <w:b/>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r w:rsidRPr="00A03BD6">
              <w:rPr>
                <w:bCs/>
                <w:sz w:val="28"/>
                <w:szCs w:val="28"/>
              </w:rPr>
              <w:t>-14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BD6" w:rsidRPr="00A03BD6" w:rsidRDefault="00A03BD6" w:rsidP="00A03BD6">
            <w:pPr>
              <w:spacing w:before="100" w:beforeAutospacing="1" w:after="100" w:afterAutospacing="1" w:line="360" w:lineRule="auto"/>
              <w:jc w:val="center"/>
              <w:rPr>
                <w:bCs/>
                <w:sz w:val="28"/>
                <w:szCs w:val="28"/>
              </w:rPr>
            </w:pPr>
          </w:p>
        </w:tc>
      </w:tr>
    </w:tbl>
    <w:p w:rsidR="00A22516" w:rsidRPr="00A03BD6" w:rsidRDefault="00A22516" w:rsidP="005E7C1F">
      <w:pPr>
        <w:jc w:val="center"/>
        <w:rPr>
          <w:b/>
          <w:bCs/>
          <w:sz w:val="32"/>
          <w:u w:val="single"/>
          <w:shd w:val="clear" w:color="auto" w:fill="DBE5F1" w:themeFill="accent1" w:themeFillTint="33"/>
        </w:rPr>
      </w:pPr>
      <w:r w:rsidRPr="00A03BD6">
        <w:rPr>
          <w:b/>
          <w:bCs/>
          <w:sz w:val="32"/>
          <w:u w:val="single"/>
          <w:shd w:val="clear" w:color="auto" w:fill="DBE5F1" w:themeFill="accent1" w:themeFillTint="33"/>
        </w:rPr>
        <w:t xml:space="preserve">CLASSEMENT </w:t>
      </w:r>
      <w:r w:rsidR="005E7C1F" w:rsidRPr="00A03BD6">
        <w:rPr>
          <w:b/>
          <w:bCs/>
          <w:sz w:val="32"/>
          <w:u w:val="single"/>
          <w:shd w:val="clear" w:color="auto" w:fill="DBE5F1" w:themeFill="accent1" w:themeFillTint="33"/>
        </w:rPr>
        <w:t>6</w:t>
      </w:r>
      <w:r w:rsidRPr="00A03BD6">
        <w:rPr>
          <w:b/>
          <w:bCs/>
          <w:sz w:val="32"/>
          <w:u w:val="single"/>
          <w:shd w:val="clear" w:color="auto" w:fill="DBE5F1" w:themeFill="accent1" w:themeFillTint="33"/>
        </w:rPr>
        <w:t>° JOURNEE</w:t>
      </w:r>
    </w:p>
    <w:p w:rsidR="00A03BD6" w:rsidRPr="00A03BD6" w:rsidRDefault="00A03BD6" w:rsidP="005E7C1F">
      <w:pPr>
        <w:jc w:val="center"/>
        <w:rPr>
          <w:b/>
          <w:bCs/>
          <w:sz w:val="32"/>
          <w:u w:val="single"/>
        </w:rPr>
      </w:pPr>
    </w:p>
    <w:p w:rsidR="00A22516" w:rsidRPr="00A03BD6" w:rsidRDefault="00A22516" w:rsidP="00A22516">
      <w:pPr>
        <w:rPr>
          <w:sz w:val="36"/>
          <w:szCs w:val="28"/>
        </w:rPr>
      </w:pPr>
    </w:p>
    <w:sectPr w:rsidR="00A22516" w:rsidRPr="00A03BD6" w:rsidSect="00A03BD6">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FF" w:rsidRDefault="00B427FF" w:rsidP="00647DE4">
      <w:r>
        <w:separator/>
      </w:r>
    </w:p>
  </w:endnote>
  <w:endnote w:type="continuationSeparator" w:id="1">
    <w:p w:rsidR="00B427FF" w:rsidRDefault="00B427FF"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Console">
    <w:altName w:val="Lucida Console"/>
    <w:panose1 w:val="020B0609040504020204"/>
    <w:charset w:val="00"/>
    <w:family w:val="modern"/>
    <w:pitch w:val="fixed"/>
    <w:sig w:usb0="8000028F" w:usb1="00001800" w:usb2="00000000" w:usb3="00000000" w:csb0="0000001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FF" w:rsidRDefault="00B427FF" w:rsidP="00647DE4">
      <w:r>
        <w:separator/>
      </w:r>
    </w:p>
  </w:footnote>
  <w:footnote w:type="continuationSeparator" w:id="1">
    <w:p w:rsidR="00B427FF" w:rsidRDefault="00B427FF"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C5EA1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B50945"/>
    <w:multiLevelType w:val="hybridMultilevel"/>
    <w:tmpl w:val="7B98EA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9E6323"/>
    <w:multiLevelType w:val="hybridMultilevel"/>
    <w:tmpl w:val="F808DECA"/>
    <w:lvl w:ilvl="0" w:tplc="040C000D">
      <w:start w:val="1"/>
      <w:numFmt w:val="bullet"/>
      <w:lvlText w:val=""/>
      <w:lvlJc w:val="left"/>
      <w:pPr>
        <w:ind w:left="418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504CBD"/>
    <w:multiLevelType w:val="hybridMultilevel"/>
    <w:tmpl w:val="7D28EE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602630"/>
    <w:multiLevelType w:val="hybridMultilevel"/>
    <w:tmpl w:val="4EA2F2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B968EC"/>
    <w:multiLevelType w:val="hybridMultilevel"/>
    <w:tmpl w:val="E4A66A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F058F1"/>
    <w:multiLevelType w:val="hybridMultilevel"/>
    <w:tmpl w:val="9B7C4C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0">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9B2E46"/>
    <w:multiLevelType w:val="hybridMultilevel"/>
    <w:tmpl w:val="394686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8144EB"/>
    <w:multiLevelType w:val="hybridMultilevel"/>
    <w:tmpl w:val="5DAC2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4A561E0"/>
    <w:multiLevelType w:val="hybridMultilevel"/>
    <w:tmpl w:val="31DAC3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200238"/>
    <w:multiLevelType w:val="hybridMultilevel"/>
    <w:tmpl w:val="B5621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2"/>
  </w:num>
  <w:num w:numId="6">
    <w:abstractNumId w:val="10"/>
  </w:num>
  <w:num w:numId="7">
    <w:abstractNumId w:val="8"/>
  </w:num>
  <w:num w:numId="8">
    <w:abstractNumId w:val="7"/>
  </w:num>
  <w:num w:numId="9">
    <w:abstractNumId w:val="17"/>
  </w:num>
  <w:num w:numId="10">
    <w:abstractNumId w:val="18"/>
  </w:num>
  <w:num w:numId="11">
    <w:abstractNumId w:val="6"/>
  </w:num>
  <w:num w:numId="12">
    <w:abstractNumId w:val="13"/>
  </w:num>
  <w:num w:numId="13">
    <w:abstractNumId w:val="12"/>
  </w:num>
  <w:num w:numId="14">
    <w:abstractNumId w:val="5"/>
  </w:num>
  <w:num w:numId="15">
    <w:abstractNumId w:val="21"/>
  </w:num>
  <w:num w:numId="16">
    <w:abstractNumId w:val="3"/>
  </w:num>
  <w:num w:numId="17">
    <w:abstractNumId w:val="20"/>
  </w:num>
  <w:num w:numId="18">
    <w:abstractNumId w:val="15"/>
  </w:num>
  <w:num w:numId="19">
    <w:abstractNumId w:val="1"/>
  </w:num>
  <w:num w:numId="20">
    <w:abstractNumId w:val="4"/>
  </w:num>
  <w:num w:numId="21">
    <w:abstractNumId w:val="14"/>
  </w:num>
  <w:num w:numId="22">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20A54"/>
    <w:rsid w:val="00027C30"/>
    <w:rsid w:val="00045506"/>
    <w:rsid w:val="000950DF"/>
    <w:rsid w:val="000B75BC"/>
    <w:rsid w:val="000C10B5"/>
    <w:rsid w:val="000C16AF"/>
    <w:rsid w:val="000C4B50"/>
    <w:rsid w:val="000D0248"/>
    <w:rsid w:val="00104E42"/>
    <w:rsid w:val="00112CAB"/>
    <w:rsid w:val="001144B4"/>
    <w:rsid w:val="0012228D"/>
    <w:rsid w:val="001259B7"/>
    <w:rsid w:val="00166D9E"/>
    <w:rsid w:val="0018249A"/>
    <w:rsid w:val="0019465D"/>
    <w:rsid w:val="001B0094"/>
    <w:rsid w:val="001E26BD"/>
    <w:rsid w:val="001F182D"/>
    <w:rsid w:val="001F5C02"/>
    <w:rsid w:val="001F6656"/>
    <w:rsid w:val="0021776A"/>
    <w:rsid w:val="00244E67"/>
    <w:rsid w:val="0025140C"/>
    <w:rsid w:val="00264C18"/>
    <w:rsid w:val="002661F1"/>
    <w:rsid w:val="002738FF"/>
    <w:rsid w:val="00274769"/>
    <w:rsid w:val="00276F7B"/>
    <w:rsid w:val="00283F71"/>
    <w:rsid w:val="00284D22"/>
    <w:rsid w:val="002B2532"/>
    <w:rsid w:val="002B464A"/>
    <w:rsid w:val="002B60C2"/>
    <w:rsid w:val="002F19B1"/>
    <w:rsid w:val="00304460"/>
    <w:rsid w:val="00307853"/>
    <w:rsid w:val="00314F2D"/>
    <w:rsid w:val="00323534"/>
    <w:rsid w:val="00373051"/>
    <w:rsid w:val="0039144D"/>
    <w:rsid w:val="003A059D"/>
    <w:rsid w:val="003A4D53"/>
    <w:rsid w:val="003B0CFB"/>
    <w:rsid w:val="003B4555"/>
    <w:rsid w:val="003F1A72"/>
    <w:rsid w:val="004125A4"/>
    <w:rsid w:val="00412A91"/>
    <w:rsid w:val="0043522E"/>
    <w:rsid w:val="00443FE5"/>
    <w:rsid w:val="0044797A"/>
    <w:rsid w:val="00453788"/>
    <w:rsid w:val="0048108E"/>
    <w:rsid w:val="0049030C"/>
    <w:rsid w:val="004A3B68"/>
    <w:rsid w:val="004A54E6"/>
    <w:rsid w:val="004B1F23"/>
    <w:rsid w:val="004C4AA7"/>
    <w:rsid w:val="004D7853"/>
    <w:rsid w:val="004E28FC"/>
    <w:rsid w:val="004E3E11"/>
    <w:rsid w:val="004F1E9B"/>
    <w:rsid w:val="004F2167"/>
    <w:rsid w:val="00521975"/>
    <w:rsid w:val="0053554A"/>
    <w:rsid w:val="00535D03"/>
    <w:rsid w:val="00546BE2"/>
    <w:rsid w:val="00547933"/>
    <w:rsid w:val="00556F2B"/>
    <w:rsid w:val="00575281"/>
    <w:rsid w:val="00585969"/>
    <w:rsid w:val="005D4837"/>
    <w:rsid w:val="005E7C1F"/>
    <w:rsid w:val="005F1928"/>
    <w:rsid w:val="005F61D7"/>
    <w:rsid w:val="0061064D"/>
    <w:rsid w:val="0062535F"/>
    <w:rsid w:val="00647DE4"/>
    <w:rsid w:val="00683DF0"/>
    <w:rsid w:val="006850C8"/>
    <w:rsid w:val="006B4196"/>
    <w:rsid w:val="006C1C20"/>
    <w:rsid w:val="006C57D3"/>
    <w:rsid w:val="006E0BC2"/>
    <w:rsid w:val="006F032B"/>
    <w:rsid w:val="006F7BF0"/>
    <w:rsid w:val="007008AB"/>
    <w:rsid w:val="007158C3"/>
    <w:rsid w:val="00732FCB"/>
    <w:rsid w:val="007343EF"/>
    <w:rsid w:val="0078127E"/>
    <w:rsid w:val="00786424"/>
    <w:rsid w:val="007A5FD6"/>
    <w:rsid w:val="007B4125"/>
    <w:rsid w:val="007B6034"/>
    <w:rsid w:val="007D676A"/>
    <w:rsid w:val="00801646"/>
    <w:rsid w:val="00824003"/>
    <w:rsid w:val="00831134"/>
    <w:rsid w:val="00837AF9"/>
    <w:rsid w:val="00851CFC"/>
    <w:rsid w:val="00853723"/>
    <w:rsid w:val="00863ED2"/>
    <w:rsid w:val="00867E1C"/>
    <w:rsid w:val="0087218B"/>
    <w:rsid w:val="0088714C"/>
    <w:rsid w:val="008A45F2"/>
    <w:rsid w:val="008C2FB8"/>
    <w:rsid w:val="008C3B89"/>
    <w:rsid w:val="008D077B"/>
    <w:rsid w:val="008D6720"/>
    <w:rsid w:val="008E0875"/>
    <w:rsid w:val="00916132"/>
    <w:rsid w:val="00931365"/>
    <w:rsid w:val="00946253"/>
    <w:rsid w:val="00946359"/>
    <w:rsid w:val="00951224"/>
    <w:rsid w:val="00952071"/>
    <w:rsid w:val="00954E6B"/>
    <w:rsid w:val="00993500"/>
    <w:rsid w:val="009B7B9B"/>
    <w:rsid w:val="009C0F5D"/>
    <w:rsid w:val="009C5808"/>
    <w:rsid w:val="009C7FDF"/>
    <w:rsid w:val="009E2F5B"/>
    <w:rsid w:val="009F32FA"/>
    <w:rsid w:val="00A03BD6"/>
    <w:rsid w:val="00A073CA"/>
    <w:rsid w:val="00A161B8"/>
    <w:rsid w:val="00A22516"/>
    <w:rsid w:val="00A25C31"/>
    <w:rsid w:val="00A42A7A"/>
    <w:rsid w:val="00A57A40"/>
    <w:rsid w:val="00A6510E"/>
    <w:rsid w:val="00A67600"/>
    <w:rsid w:val="00A75AF0"/>
    <w:rsid w:val="00A76DAD"/>
    <w:rsid w:val="00A83498"/>
    <w:rsid w:val="00AA0E15"/>
    <w:rsid w:val="00AB4BC7"/>
    <w:rsid w:val="00AF2C0F"/>
    <w:rsid w:val="00AF679B"/>
    <w:rsid w:val="00B03963"/>
    <w:rsid w:val="00B03E0C"/>
    <w:rsid w:val="00B17C42"/>
    <w:rsid w:val="00B2007A"/>
    <w:rsid w:val="00B367C0"/>
    <w:rsid w:val="00B427FF"/>
    <w:rsid w:val="00B53669"/>
    <w:rsid w:val="00B616DA"/>
    <w:rsid w:val="00B62822"/>
    <w:rsid w:val="00B739DE"/>
    <w:rsid w:val="00B840E0"/>
    <w:rsid w:val="00B8570C"/>
    <w:rsid w:val="00BB0CDD"/>
    <w:rsid w:val="00BC4846"/>
    <w:rsid w:val="00BD094A"/>
    <w:rsid w:val="00C24FF0"/>
    <w:rsid w:val="00C354B4"/>
    <w:rsid w:val="00C7133D"/>
    <w:rsid w:val="00CA3889"/>
    <w:rsid w:val="00CB193D"/>
    <w:rsid w:val="00CB5130"/>
    <w:rsid w:val="00CD0D31"/>
    <w:rsid w:val="00CD2F74"/>
    <w:rsid w:val="00CE2ABF"/>
    <w:rsid w:val="00D010AE"/>
    <w:rsid w:val="00D035BC"/>
    <w:rsid w:val="00D1030F"/>
    <w:rsid w:val="00D14670"/>
    <w:rsid w:val="00D2353C"/>
    <w:rsid w:val="00D306D2"/>
    <w:rsid w:val="00D74B94"/>
    <w:rsid w:val="00D75013"/>
    <w:rsid w:val="00D8493E"/>
    <w:rsid w:val="00D87671"/>
    <w:rsid w:val="00DA5232"/>
    <w:rsid w:val="00DC4B62"/>
    <w:rsid w:val="00DE323E"/>
    <w:rsid w:val="00E04112"/>
    <w:rsid w:val="00E162DD"/>
    <w:rsid w:val="00E30553"/>
    <w:rsid w:val="00E54FD0"/>
    <w:rsid w:val="00E607A6"/>
    <w:rsid w:val="00E70549"/>
    <w:rsid w:val="00E95ECE"/>
    <w:rsid w:val="00EB3A28"/>
    <w:rsid w:val="00EC3AD2"/>
    <w:rsid w:val="00ED3E1A"/>
    <w:rsid w:val="00EE0EA5"/>
    <w:rsid w:val="00EE6B1C"/>
    <w:rsid w:val="00F24787"/>
    <w:rsid w:val="00F2796B"/>
    <w:rsid w:val="00F32DFF"/>
    <w:rsid w:val="00F36BF9"/>
    <w:rsid w:val="00F406A1"/>
    <w:rsid w:val="00F70DF3"/>
    <w:rsid w:val="00F85948"/>
    <w:rsid w:val="00FB5776"/>
    <w:rsid w:val="00FC7D9B"/>
    <w:rsid w:val="00FD3CEE"/>
    <w:rsid w:val="00FD64AF"/>
    <w:rsid w:val="00FE68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 w:type="paragraph" w:styleId="Corpsdetexte2">
    <w:name w:val="Body Text 2"/>
    <w:basedOn w:val="Normal"/>
    <w:link w:val="Corpsdetexte2Car"/>
    <w:uiPriority w:val="99"/>
    <w:semiHidden/>
    <w:unhideWhenUsed/>
    <w:rsid w:val="004D7853"/>
    <w:pPr>
      <w:spacing w:after="120" w:line="480" w:lineRule="auto"/>
    </w:pPr>
  </w:style>
  <w:style w:type="character" w:customStyle="1" w:styleId="Corpsdetexte2Car">
    <w:name w:val="Corps de texte 2 Car"/>
    <w:basedOn w:val="Policepardfaut"/>
    <w:link w:val="Corpsdetexte2"/>
    <w:uiPriority w:val="99"/>
    <w:semiHidden/>
    <w:rsid w:val="004D7853"/>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FB5776"/>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FB5776"/>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377A-1310-4701-A58F-461D3733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3564</Words>
  <Characters>19602</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15</cp:revision>
  <cp:lastPrinted>2016-11-22T13:13:00Z</cp:lastPrinted>
  <dcterms:created xsi:type="dcterms:W3CDTF">2016-12-05T11:26:00Z</dcterms:created>
  <dcterms:modified xsi:type="dcterms:W3CDTF">2016-12-14T14:16:00Z</dcterms:modified>
</cp:coreProperties>
</file>