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88" w:rsidRPr="00F64B23" w:rsidRDefault="00420F88" w:rsidP="00420F88">
      <w:pPr>
        <w:pBdr>
          <w:bottom w:val="single" w:sz="12" w:space="1" w:color="984806" w:themeColor="accent6" w:themeShade="80"/>
        </w:pBdr>
        <w:spacing w:before="240" w:after="240"/>
        <w:jc w:val="center"/>
        <w:rPr>
          <w:rFonts w:asciiTheme="minorHAnsi" w:hAnsiTheme="minorHAnsi" w:cs="Segoe UI"/>
          <w:b/>
          <w:bCs/>
          <w:color w:val="984806" w:themeColor="accent6" w:themeShade="80"/>
          <w:sz w:val="28"/>
          <w:szCs w:val="28"/>
        </w:rPr>
      </w:pPr>
      <w:r w:rsidRPr="00F64B23">
        <w:rPr>
          <w:rFonts w:asciiTheme="minorHAnsi" w:hAnsiTheme="minorHAnsi" w:cs="Segoe UI"/>
          <w:b/>
          <w:bCs/>
          <w:color w:val="984806" w:themeColor="accent6" w:themeShade="80"/>
          <w:sz w:val="28"/>
          <w:szCs w:val="28"/>
        </w:rPr>
        <w:t>Article 28 : Composition de l’assemblée générale</w:t>
      </w:r>
    </w:p>
    <w:p w:rsidR="00420F88" w:rsidRPr="00F64B23" w:rsidRDefault="00420F88" w:rsidP="00420F88">
      <w:pPr>
        <w:spacing w:before="240" w:after="240"/>
        <w:jc w:val="both"/>
        <w:rPr>
          <w:rStyle w:val="lev"/>
        </w:rPr>
      </w:pPr>
    </w:p>
    <w:p w:rsidR="00420F88" w:rsidRDefault="00420F88" w:rsidP="00420F88">
      <w:pPr>
        <w:spacing w:before="240" w:after="24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L’assemblée générale de la ligue de wilaya de football se compose :</w:t>
      </w:r>
    </w:p>
    <w:p w:rsidR="00420F88" w:rsidRPr="00F64B23" w:rsidRDefault="00420F88" w:rsidP="00420F88">
      <w:pPr>
        <w:spacing w:before="240" w:after="240"/>
        <w:jc w:val="both"/>
        <w:rPr>
          <w:rStyle w:val="lev"/>
        </w:rPr>
      </w:pPr>
    </w:p>
    <w:p w:rsidR="00420F88" w:rsidRPr="00F64B23" w:rsidRDefault="00420F88" w:rsidP="00420F88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des membres du bureau de ligue en exercice ;</w:t>
      </w:r>
    </w:p>
    <w:p w:rsidR="00420F88" w:rsidRPr="00F64B23" w:rsidRDefault="00420F88" w:rsidP="00420F88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 xml:space="preserve">du président élu où à défaut un </w:t>
      </w:r>
      <w:r w:rsidRPr="00E24A2D">
        <w:rPr>
          <w:rFonts w:asciiTheme="minorHAnsi" w:hAnsiTheme="minorHAnsi" w:cs="Segoe UI"/>
          <w:b/>
          <w:bCs/>
          <w:color w:val="FF0000"/>
          <w:sz w:val="28"/>
          <w:szCs w:val="28"/>
        </w:rPr>
        <w:t>membre élu dûment mandaté</w:t>
      </w:r>
      <w:r w:rsidRPr="00F64B23">
        <w:rPr>
          <w:rFonts w:asciiTheme="minorHAnsi" w:hAnsiTheme="minorHAnsi" w:cs="Segoe UI"/>
          <w:sz w:val="28"/>
          <w:szCs w:val="28"/>
        </w:rPr>
        <w:t xml:space="preserve"> de chaque club de football affilié à la ligue de wilaya ;</w:t>
      </w:r>
    </w:p>
    <w:p w:rsidR="00420F88" w:rsidRPr="00F64B23" w:rsidRDefault="00420F88" w:rsidP="00420F88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de cinq (05) experts cooptés par le bureau fédéral de la FAF ;</w:t>
      </w:r>
    </w:p>
    <w:p w:rsidR="00420F88" w:rsidRPr="00F64B23" w:rsidRDefault="00420F88" w:rsidP="00420F88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de cinq (05) arbitres élus par leurs pairs parmi les arbitres en activité de la ligue de wilaya de football ;</w:t>
      </w:r>
    </w:p>
    <w:p w:rsidR="00420F88" w:rsidRPr="00F64B23" w:rsidRDefault="00420F88" w:rsidP="00420F88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des anciens présidents élus de la ligue de wilaya de football ;</w:t>
      </w:r>
    </w:p>
    <w:p w:rsidR="00420F88" w:rsidRPr="00F64B23" w:rsidRDefault="00420F88" w:rsidP="00420F88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du secrétaire général de la ligue ;</w:t>
      </w:r>
    </w:p>
    <w:p w:rsidR="00420F88" w:rsidRPr="00F64B23" w:rsidRDefault="00420F88" w:rsidP="00420F88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du directeur technique de wilaya ;</w:t>
      </w:r>
    </w:p>
    <w:p w:rsidR="00420F88" w:rsidRDefault="00420F88" w:rsidP="00420F88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du médecin de la ligue.</w:t>
      </w:r>
    </w:p>
    <w:p w:rsidR="00420F88" w:rsidRPr="00F64B23" w:rsidRDefault="00420F88" w:rsidP="00420F88">
      <w:pPr>
        <w:pStyle w:val="Paragraphedeliste"/>
        <w:spacing w:before="120" w:after="120"/>
        <w:ind w:left="714"/>
        <w:contextualSpacing w:val="0"/>
        <w:jc w:val="both"/>
        <w:rPr>
          <w:rFonts w:asciiTheme="minorHAnsi" w:hAnsiTheme="minorHAnsi" w:cs="Segoe UI"/>
          <w:sz w:val="28"/>
          <w:szCs w:val="28"/>
        </w:rPr>
      </w:pPr>
    </w:p>
    <w:p w:rsidR="00420F88" w:rsidRPr="00F64B23" w:rsidRDefault="00420F88" w:rsidP="00420F88">
      <w:pPr>
        <w:spacing w:before="240" w:after="24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Au sens des présents statuts, sont considérés comme membres indépendants :</w:t>
      </w:r>
    </w:p>
    <w:p w:rsidR="00420F88" w:rsidRPr="00F64B23" w:rsidRDefault="00420F88" w:rsidP="00420F88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Les experts de la fédération algérienne de football ;</w:t>
      </w:r>
    </w:p>
    <w:p w:rsidR="00420F88" w:rsidRPr="00F64B23" w:rsidRDefault="00420F88" w:rsidP="00420F88">
      <w:pPr>
        <w:pStyle w:val="Paragraphedeliste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Les anciens présidents élus de la ligue de wilaya de football.</w:t>
      </w:r>
    </w:p>
    <w:p w:rsidR="00420F88" w:rsidRPr="00F64B23" w:rsidRDefault="00420F88" w:rsidP="00420F88">
      <w:pPr>
        <w:spacing w:before="240" w:after="240"/>
        <w:jc w:val="both"/>
        <w:rPr>
          <w:rStyle w:val="lev"/>
        </w:rPr>
      </w:pPr>
    </w:p>
    <w:p w:rsidR="00420F88" w:rsidRPr="00F64B23" w:rsidRDefault="00420F88" w:rsidP="00420F88">
      <w:pPr>
        <w:spacing w:before="240" w:after="240"/>
        <w:jc w:val="both"/>
        <w:rPr>
          <w:rFonts w:asciiTheme="minorHAnsi" w:hAnsiTheme="minorHAnsi" w:cs="Segoe UI"/>
          <w:sz w:val="28"/>
          <w:szCs w:val="28"/>
        </w:rPr>
      </w:pPr>
      <w:r w:rsidRPr="00F64B23">
        <w:rPr>
          <w:rFonts w:asciiTheme="minorHAnsi" w:hAnsiTheme="minorHAnsi" w:cs="Segoe UI"/>
          <w:sz w:val="28"/>
          <w:szCs w:val="28"/>
        </w:rPr>
        <w:t>Les experts de la Fédération Algérienne de Football sont membres de droits de l’assemblée générale. Ils sont électeurs et éligibles.</w:t>
      </w:r>
    </w:p>
    <w:p w:rsidR="00460E29" w:rsidRDefault="00460E29"/>
    <w:sectPr w:rsidR="00460E29" w:rsidSect="0046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33332"/>
    <w:multiLevelType w:val="hybridMultilevel"/>
    <w:tmpl w:val="68C4B7F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20F88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0F88"/>
    <w:rsid w:val="0042224B"/>
    <w:rsid w:val="00423D87"/>
    <w:rsid w:val="00427C19"/>
    <w:rsid w:val="00432610"/>
    <w:rsid w:val="00434154"/>
    <w:rsid w:val="004406B5"/>
    <w:rsid w:val="004523B5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1F75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420F88"/>
    <w:rPr>
      <w:b/>
      <w:bCs/>
    </w:rPr>
  </w:style>
  <w:style w:type="paragraph" w:styleId="Paragraphedeliste">
    <w:name w:val="List Paragraph"/>
    <w:basedOn w:val="Normal"/>
    <w:uiPriority w:val="34"/>
    <w:qFormat/>
    <w:rsid w:val="00420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1</cp:revision>
  <dcterms:created xsi:type="dcterms:W3CDTF">2017-12-05T18:43:00Z</dcterms:created>
  <dcterms:modified xsi:type="dcterms:W3CDTF">2017-12-05T18:43:00Z</dcterms:modified>
</cp:coreProperties>
</file>