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295AE9"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49536"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295AE9" w:rsidRPr="00A822BF" w:rsidRDefault="00295AE9" w:rsidP="00295AE9">
      <w:pPr>
        <w:jc w:val="center"/>
        <w:rPr>
          <w:sz w:val="16"/>
        </w:rPr>
      </w:pPr>
    </w:p>
    <w:p w:rsidR="00295AE9" w:rsidRDefault="00A54B9F" w:rsidP="00295AE9">
      <w:r>
        <w:rPr>
          <w:noProof/>
        </w:rPr>
        <w:pict>
          <v:roundrect id="_x0000_s1026" style="position:absolute;margin-left:-15.6pt;margin-top:8.9pt;width:108.85pt;height:45.95pt;z-index:251659776" arcsize="10923f" fillcolor="#9bbb59 [3206]" strokecolor="#f2f2f2 [3041]" strokeweight="3pt">
            <v:shadow on="t" type="perspective" color="#4e6128 [1606]" opacity=".5" offset="1pt" offset2="-1pt"/>
            <v:textbox style="mso-next-textbox:#_x0000_s1026">
              <w:txbxContent>
                <w:p w:rsidR="0038258C" w:rsidRPr="00373CBC" w:rsidRDefault="0038258C" w:rsidP="00593D2F">
                  <w:pPr>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01</w:t>
                  </w:r>
                </w:p>
              </w:txbxContent>
            </v:textbox>
          </v:roundrect>
        </w:pict>
      </w:r>
    </w:p>
    <w:p w:rsidR="00295AE9" w:rsidRDefault="00295AE9" w:rsidP="00295AE9">
      <w:pPr>
        <w:jc w:val="center"/>
      </w:pPr>
      <w:r>
        <w:t xml:space="preserve"> </w:t>
      </w:r>
    </w:p>
    <w:p w:rsidR="00295AE9" w:rsidRDefault="00A54B9F" w:rsidP="00295AE9">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15.15pt;margin-top:-60.3pt;width:267pt;height:88.5pt;z-index:251660800" adj="364,7102" fillcolor="#4f81bd [3204]" strokecolor="#f2f2f2 [3041]" strokeweight="3pt">
            <v:shadow on="t" type="perspective" color="#243f60 [1604]" opacity=".5" offset="1pt" offset2="-1pt"/>
            <v:textbox style="mso-next-textbox:#_x0000_s1028">
              <w:txbxContent>
                <w:p w:rsidR="0038258C" w:rsidRDefault="0038258C" w:rsidP="009673BA">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11 </w:t>
                  </w:r>
                </w:p>
                <w:p w:rsidR="0038258C" w:rsidRDefault="0038258C" w:rsidP="00EC0E81">
                  <w:pPr>
                    <w:jc w:val="center"/>
                    <w:rPr>
                      <w:rFonts w:ascii="Bookman Old Style" w:hAnsi="Bookman Old Style"/>
                      <w:iCs/>
                      <w:sz w:val="28"/>
                      <w:szCs w:val="28"/>
                    </w:rPr>
                  </w:pPr>
                  <w:r>
                    <w:rPr>
                      <w:rFonts w:ascii="Bookman Old Style" w:hAnsi="Bookman Old Style"/>
                      <w:b/>
                      <w:iCs/>
                      <w:sz w:val="28"/>
                      <w:szCs w:val="28"/>
                      <w:u w:val="single"/>
                    </w:rPr>
                    <w:t>Septembre 20</w:t>
                  </w:r>
                  <w:r>
                    <w:rPr>
                      <w:rFonts w:ascii="Bookman Old Style" w:hAnsi="Bookman Old Style"/>
                      <w:b/>
                      <w:bCs/>
                      <w:iCs/>
                      <w:sz w:val="28"/>
                      <w:szCs w:val="28"/>
                      <w:u w:val="single"/>
                    </w:rPr>
                    <w:t>19</w:t>
                  </w:r>
                </w:p>
                <w:p w:rsidR="0038258C" w:rsidRDefault="0038258C" w:rsidP="00295AE9"/>
              </w:txbxContent>
            </v:textbox>
          </v:shape>
        </w:pict>
      </w:r>
    </w:p>
    <w:p w:rsidR="00295AE9" w:rsidRDefault="00295AE9" w:rsidP="00295AE9">
      <w:pPr>
        <w:jc w:val="center"/>
      </w:pPr>
    </w:p>
    <w:p w:rsidR="00BA2E75" w:rsidRDefault="00BA2E75" w:rsidP="00295AE9">
      <w:pPr>
        <w:jc w:val="center"/>
      </w:pPr>
    </w:p>
    <w:p w:rsidR="00295AE9" w:rsidRPr="00763E13" w:rsidRDefault="00295AE9" w:rsidP="00295AE9">
      <w:pPr>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295AE9" w:rsidRDefault="00295AE9" w:rsidP="00A62DC1">
      <w:pPr>
        <w:spacing w:after="0"/>
        <w:jc w:val="center"/>
        <w:rPr>
          <w:rFonts w:ascii="Bookman Old Style" w:hAnsi="Bookman Old Style" w:cstheme="minorHAnsi"/>
          <w:b/>
          <w:iCs/>
          <w:sz w:val="28"/>
          <w:szCs w:val="28"/>
        </w:rPr>
      </w:pPr>
      <w:r w:rsidRPr="00763E13">
        <w:rPr>
          <w:rFonts w:ascii="Bookman Old Style" w:hAnsi="Bookman Old Style" w:cstheme="minorHAnsi"/>
          <w:b/>
          <w:iCs/>
          <w:sz w:val="28"/>
          <w:szCs w:val="28"/>
        </w:rPr>
        <w:t>AMGHAR</w:t>
      </w:r>
    </w:p>
    <w:p w:rsidR="00A62DC1" w:rsidRPr="00A62DC1" w:rsidRDefault="00A62DC1" w:rsidP="00A62DC1">
      <w:pPr>
        <w:spacing w:after="0"/>
        <w:jc w:val="center"/>
        <w:rPr>
          <w:rFonts w:ascii="Bookman Old Style" w:hAnsi="Bookman Old Style" w:cstheme="minorHAnsi"/>
          <w:iCs/>
          <w:sz w:val="20"/>
          <w:szCs w:val="20"/>
        </w:rPr>
      </w:pPr>
    </w:p>
    <w:p w:rsidR="00467ED7" w:rsidRDefault="00BC1498" w:rsidP="009673BA">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DJOUDER</w:t>
      </w:r>
      <w:r w:rsidR="00295AE9" w:rsidRPr="00B06062">
        <w:rPr>
          <w:rFonts w:ascii="Bookman Old Style" w:hAnsi="Bookman Old Style" w:cstheme="minorHAnsi"/>
          <w:b/>
          <w:iCs/>
          <w:sz w:val="28"/>
          <w:szCs w:val="28"/>
        </w:rPr>
        <w:t xml:space="preserve">    </w:t>
      </w:r>
      <w:r w:rsidR="00295AE9">
        <w:rPr>
          <w:rFonts w:ascii="Bookman Old Style" w:hAnsi="Bookman Old Style" w:cstheme="minorHAnsi"/>
          <w:b/>
          <w:iCs/>
          <w:sz w:val="28"/>
          <w:szCs w:val="28"/>
        </w:rPr>
        <w:t xml:space="preserve">AOUCHICHE     </w:t>
      </w:r>
      <w:r w:rsidR="00295AE9" w:rsidRPr="00B06062">
        <w:rPr>
          <w:rFonts w:ascii="Bookman Old Style" w:hAnsi="Bookman Old Style" w:cstheme="minorHAnsi"/>
          <w:b/>
          <w:iCs/>
          <w:sz w:val="28"/>
          <w:szCs w:val="28"/>
        </w:rPr>
        <w:t xml:space="preserve">  </w:t>
      </w:r>
      <w:r w:rsidR="00467ED7" w:rsidRPr="00B06062">
        <w:rPr>
          <w:rFonts w:ascii="Bookman Old Style" w:hAnsi="Bookman Old Style" w:cstheme="minorHAnsi"/>
          <w:b/>
          <w:iCs/>
          <w:sz w:val="28"/>
          <w:szCs w:val="28"/>
        </w:rPr>
        <w:t>MOSTPHAOUI</w:t>
      </w:r>
      <w:r w:rsidR="00467ED7">
        <w:rPr>
          <w:rFonts w:ascii="Bookman Old Style" w:hAnsi="Bookman Old Style" w:cstheme="minorHAnsi"/>
          <w:b/>
          <w:iCs/>
          <w:sz w:val="28"/>
          <w:szCs w:val="28"/>
        </w:rPr>
        <w:t xml:space="preserve">   </w:t>
      </w:r>
      <w:r w:rsidR="009673BA">
        <w:rPr>
          <w:rFonts w:ascii="Bookman Old Style" w:hAnsi="Bookman Old Style" w:cstheme="minorHAnsi"/>
          <w:b/>
          <w:iCs/>
          <w:sz w:val="28"/>
          <w:szCs w:val="28"/>
        </w:rPr>
        <w:t>HOCINE</w:t>
      </w:r>
      <w:r w:rsidR="00467ED7">
        <w:rPr>
          <w:rFonts w:ascii="Bookman Old Style" w:hAnsi="Bookman Old Style" w:cstheme="minorHAnsi"/>
          <w:b/>
          <w:iCs/>
          <w:sz w:val="28"/>
          <w:szCs w:val="28"/>
        </w:rPr>
        <w:t xml:space="preserve"> </w:t>
      </w:r>
    </w:p>
    <w:p w:rsidR="00A62DC1" w:rsidRPr="00A62DC1" w:rsidRDefault="00A62DC1" w:rsidP="00A62DC1">
      <w:pPr>
        <w:spacing w:after="0" w:line="240" w:lineRule="auto"/>
        <w:jc w:val="center"/>
        <w:rPr>
          <w:rFonts w:ascii="Bookman Old Style" w:hAnsi="Bookman Old Style" w:cstheme="minorHAnsi"/>
          <w:b/>
          <w:iCs/>
          <w:sz w:val="20"/>
          <w:szCs w:val="20"/>
        </w:rPr>
      </w:pPr>
    </w:p>
    <w:p w:rsidR="00467ED7" w:rsidRDefault="00295AE9" w:rsidP="009673BA">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 xml:space="preserve">BENMOUHOUB </w:t>
      </w:r>
      <w:r w:rsidR="00AC4DEC">
        <w:rPr>
          <w:rFonts w:ascii="Bookman Old Style" w:hAnsi="Bookman Old Style" w:cstheme="minorHAnsi"/>
          <w:b/>
          <w:iCs/>
          <w:sz w:val="28"/>
          <w:szCs w:val="28"/>
        </w:rPr>
        <w:t xml:space="preserve">  </w:t>
      </w:r>
      <w:r w:rsidR="009673BA">
        <w:rPr>
          <w:rFonts w:ascii="Bookman Old Style" w:hAnsi="Bookman Old Style" w:cstheme="minorHAnsi"/>
          <w:b/>
          <w:iCs/>
          <w:sz w:val="28"/>
          <w:szCs w:val="28"/>
        </w:rPr>
        <w:t>BENCHABANE</w:t>
      </w:r>
    </w:p>
    <w:p w:rsidR="00A62DC1" w:rsidRPr="00A62DC1" w:rsidRDefault="00A62DC1" w:rsidP="00A62DC1">
      <w:pPr>
        <w:spacing w:after="0" w:line="240" w:lineRule="auto"/>
        <w:jc w:val="center"/>
        <w:rPr>
          <w:rFonts w:ascii="Bookman Old Style" w:hAnsi="Bookman Old Style" w:cstheme="minorHAnsi"/>
          <w:b/>
          <w:iCs/>
          <w:sz w:val="20"/>
          <w:szCs w:val="20"/>
        </w:rPr>
      </w:pPr>
    </w:p>
    <w:p w:rsidR="00295AE9" w:rsidRDefault="00BC1498" w:rsidP="009673BA">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 xml:space="preserve">MOUSSAOUI </w:t>
      </w:r>
      <w:r w:rsidR="00A220C4">
        <w:rPr>
          <w:rFonts w:ascii="Bookman Old Style" w:hAnsi="Bookman Old Style" w:cstheme="minorHAnsi"/>
          <w:b/>
          <w:iCs/>
          <w:sz w:val="28"/>
          <w:szCs w:val="28"/>
        </w:rPr>
        <w:t xml:space="preserve">   </w:t>
      </w:r>
      <w:r w:rsidR="009673BA" w:rsidRPr="00B06062">
        <w:rPr>
          <w:rFonts w:ascii="Bookman Old Style" w:hAnsi="Bookman Old Style" w:cstheme="minorHAnsi"/>
          <w:b/>
          <w:iCs/>
          <w:sz w:val="28"/>
          <w:szCs w:val="28"/>
        </w:rPr>
        <w:t>LEGRIDI</w:t>
      </w:r>
      <w:r w:rsidR="00295AE9">
        <w:rPr>
          <w:rFonts w:ascii="Bookman Old Style" w:hAnsi="Bookman Old Style" w:cstheme="minorHAnsi"/>
          <w:b/>
          <w:iCs/>
          <w:sz w:val="28"/>
          <w:szCs w:val="28"/>
        </w:rPr>
        <w:t xml:space="preserve"> </w:t>
      </w:r>
      <w:r w:rsidR="00AC4DEC">
        <w:rPr>
          <w:rFonts w:ascii="Bookman Old Style" w:hAnsi="Bookman Old Style" w:cstheme="minorHAnsi"/>
          <w:b/>
          <w:iCs/>
          <w:sz w:val="28"/>
          <w:szCs w:val="28"/>
        </w:rPr>
        <w:t xml:space="preserve"> </w:t>
      </w:r>
      <w:r>
        <w:rPr>
          <w:rFonts w:ascii="Bookman Old Style" w:hAnsi="Bookman Old Style" w:cstheme="minorHAnsi"/>
          <w:b/>
          <w:iCs/>
          <w:sz w:val="28"/>
          <w:szCs w:val="28"/>
        </w:rPr>
        <w:t xml:space="preserve"> </w:t>
      </w:r>
      <w:r w:rsidR="00A220C4">
        <w:rPr>
          <w:rFonts w:ascii="Bookman Old Style" w:hAnsi="Bookman Old Style" w:cstheme="minorHAnsi"/>
          <w:b/>
          <w:iCs/>
          <w:sz w:val="28"/>
          <w:szCs w:val="28"/>
        </w:rPr>
        <w:t xml:space="preserve"> </w:t>
      </w:r>
      <w:r>
        <w:rPr>
          <w:rFonts w:ascii="Bookman Old Style" w:hAnsi="Bookman Old Style" w:cstheme="minorHAnsi"/>
          <w:b/>
          <w:iCs/>
          <w:sz w:val="28"/>
          <w:szCs w:val="28"/>
        </w:rPr>
        <w:t>ABDELFETTAH</w:t>
      </w:r>
      <w:r w:rsidR="00AC4DEC">
        <w:rPr>
          <w:rFonts w:ascii="Bookman Old Style" w:hAnsi="Bookman Old Style" w:cstheme="minorHAnsi"/>
          <w:b/>
          <w:iCs/>
          <w:sz w:val="28"/>
          <w:szCs w:val="28"/>
        </w:rPr>
        <w:t xml:space="preserve">   HARKATI</w:t>
      </w:r>
      <w:r w:rsidR="00467ED7">
        <w:rPr>
          <w:rFonts w:ascii="Bookman Old Style" w:hAnsi="Bookman Old Style" w:cstheme="minorHAnsi"/>
          <w:b/>
          <w:iCs/>
          <w:sz w:val="28"/>
          <w:szCs w:val="28"/>
        </w:rPr>
        <w:t xml:space="preserve"> </w:t>
      </w:r>
    </w:p>
    <w:p w:rsidR="00BC1498" w:rsidRDefault="00BC1498" w:rsidP="009673BA">
      <w:pPr>
        <w:rPr>
          <w:rFonts w:ascii="Bookman Old Style" w:hAnsi="Bookman Old Style" w:cstheme="minorHAnsi"/>
          <w:b/>
          <w:iCs/>
          <w:sz w:val="28"/>
          <w:szCs w:val="28"/>
        </w:rPr>
      </w:pPr>
      <w:r>
        <w:rPr>
          <w:rFonts w:ascii="Bookman Old Style" w:hAnsi="Bookman Old Style" w:cstheme="minorHAnsi"/>
          <w:b/>
          <w:iCs/>
          <w:sz w:val="28"/>
          <w:szCs w:val="28"/>
        </w:rPr>
        <w:t xml:space="preserve">                 </w:t>
      </w:r>
    </w:p>
    <w:p w:rsidR="00295AE9" w:rsidRDefault="00295AE9" w:rsidP="00295AE9">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 xml:space="preserve">Après avoir souhaité la bienvenue aux membres Présents, Monsieur AMGHAR </w:t>
      </w:r>
      <w:proofErr w:type="spellStart"/>
      <w:r>
        <w:rPr>
          <w:rFonts w:ascii="Bookman Old Style" w:hAnsi="Bookman Old Style"/>
          <w:b/>
          <w:iCs/>
        </w:rPr>
        <w:t>Idir</w:t>
      </w:r>
      <w:proofErr w:type="spellEnd"/>
      <w:r>
        <w:rPr>
          <w:rFonts w:ascii="Bookman Old Style" w:hAnsi="Bookman Old Style"/>
          <w:b/>
          <w:iCs/>
        </w:rPr>
        <w:t>, Président de la Ligue passa la parole à</w:t>
      </w:r>
    </w:p>
    <w:p w:rsidR="00AB3A55" w:rsidRDefault="00295AE9" w:rsidP="00467ED7">
      <w:pPr>
        <w:jc w:val="both"/>
        <w:rPr>
          <w:rFonts w:ascii="Bookman Old Style" w:hAnsi="Bookman Old Style"/>
          <w:b/>
          <w:iCs/>
        </w:rPr>
      </w:pPr>
      <w:r>
        <w:rPr>
          <w:rFonts w:ascii="Bookman Old Style" w:hAnsi="Bookman Old Style"/>
          <w:b/>
          <w:iCs/>
        </w:rPr>
        <w:t>Mr le secrétaire général pour la lecture de l’ordre du jour.</w:t>
      </w:r>
    </w:p>
    <w:p w:rsidR="00A62DC1" w:rsidRPr="00A62DC1" w:rsidRDefault="00A62DC1" w:rsidP="00A62DC1">
      <w:pPr>
        <w:spacing w:after="0"/>
        <w:jc w:val="both"/>
        <w:rPr>
          <w:rFonts w:ascii="Bookman Old Style" w:hAnsi="Bookman Old Style"/>
          <w:b/>
          <w:iCs/>
          <w:sz w:val="18"/>
          <w:szCs w:val="18"/>
        </w:rPr>
      </w:pPr>
    </w:p>
    <w:p w:rsidR="00295AE9" w:rsidRDefault="00295AE9" w:rsidP="00A62DC1">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295AE9" w:rsidRDefault="00295AE9" w:rsidP="00801F54">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295AE9" w:rsidRDefault="009673BA" w:rsidP="009673BA">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Préparation de la saison sportive 2019-2020.</w:t>
      </w:r>
    </w:p>
    <w:p w:rsidR="00295AE9" w:rsidRPr="00745930" w:rsidRDefault="00295AE9" w:rsidP="00801F54">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295AE9" w:rsidRDefault="00A54B9F" w:rsidP="005E64C7">
      <w:r>
        <w:rPr>
          <w:noProof/>
        </w:rPr>
        <w:pict>
          <v:rect id="_x0000_s1029" style="position:absolute;margin-left:3in;margin-top:16.8pt;width:180pt;height:28.5pt;z-index:251661824;mso-position-horizontal-relative:page">
            <v:textbox style="mso-next-textbox:#_x0000_s1029">
              <w:txbxContent>
                <w:p w:rsidR="0038258C" w:rsidRDefault="0038258C" w:rsidP="00295AE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295AE9" w:rsidRDefault="00295AE9" w:rsidP="00295AE9">
      <w:pPr>
        <w:jc w:val="center"/>
      </w:pPr>
    </w:p>
    <w:p w:rsidR="00295AE9" w:rsidRPr="00A62DC1" w:rsidRDefault="00295AE9" w:rsidP="00BC1498">
      <w:pPr>
        <w:rPr>
          <w:sz w:val="16"/>
          <w:szCs w:val="16"/>
        </w:rPr>
      </w:pPr>
    </w:p>
    <w:p w:rsidR="00B345CB" w:rsidRPr="00B345CB" w:rsidRDefault="00295AE9" w:rsidP="00762950">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sidR="00762950">
        <w:rPr>
          <w:rFonts w:ascii="Bookman Old Style" w:hAnsi="Bookman Old Style" w:cstheme="minorHAnsi"/>
          <w:iCs/>
          <w:lang w:val="en-US"/>
        </w:rPr>
        <w:t>/</w:t>
      </w:r>
      <w:r w:rsidR="00762950" w:rsidRPr="00762950">
        <w:rPr>
          <w:rFonts w:ascii="Bookman Old Style" w:hAnsi="Bookman Old Style" w:cstheme="minorHAnsi"/>
          <w:b/>
          <w:iCs/>
          <w:u w:val="single"/>
          <w:lang w:val="en-US"/>
        </w:rPr>
        <w:t xml:space="preserve"> </w:t>
      </w:r>
      <w:r w:rsidR="00762950" w:rsidRPr="008B42F4">
        <w:rPr>
          <w:rFonts w:ascii="Bookman Old Style" w:hAnsi="Bookman Old Style" w:cstheme="minorHAnsi"/>
          <w:b/>
          <w:iCs/>
          <w:u w:val="single"/>
          <w:lang w:val="en-US"/>
        </w:rPr>
        <w:t>L</w:t>
      </w:r>
      <w:r w:rsidR="00762950">
        <w:rPr>
          <w:rFonts w:ascii="Bookman Old Style" w:hAnsi="Bookman Old Style" w:cstheme="minorHAnsi"/>
          <w:b/>
          <w:iCs/>
          <w:u w:val="single"/>
          <w:lang w:val="en-US"/>
        </w:rPr>
        <w:t>N</w:t>
      </w:r>
      <w:r w:rsidR="00762950" w:rsidRPr="008B42F4">
        <w:rPr>
          <w:rFonts w:ascii="Bookman Old Style" w:hAnsi="Bookman Old Style" w:cstheme="minorHAnsi"/>
          <w:b/>
          <w:iCs/>
          <w:u w:val="single"/>
          <w:lang w:val="en-US"/>
        </w:rPr>
        <w:t>F</w:t>
      </w:r>
      <w:r w:rsidR="00762950">
        <w:rPr>
          <w:rFonts w:ascii="Bookman Old Style" w:hAnsi="Bookman Old Style" w:cstheme="minorHAnsi"/>
          <w:b/>
          <w:iCs/>
          <w:u w:val="single"/>
          <w:lang w:val="en-US"/>
        </w:rPr>
        <w:t>-S</w:t>
      </w:r>
      <w:r w:rsidRPr="008B42F4">
        <w:rPr>
          <w:rFonts w:ascii="Bookman Old Style" w:hAnsi="Bookman Old Style" w:cstheme="minorHAnsi"/>
          <w:iCs/>
          <w:lang w:val="en-US"/>
        </w:rPr>
        <w:t>:</w:t>
      </w:r>
    </w:p>
    <w:p w:rsidR="00174705" w:rsidRPr="00117727" w:rsidRDefault="00593D2F" w:rsidP="00593D2F">
      <w:pPr>
        <w:pStyle w:val="Paragraphedeliste"/>
        <w:numPr>
          <w:ilvl w:val="0"/>
          <w:numId w:val="6"/>
        </w:numPr>
        <w:rPr>
          <w:rFonts w:ascii="Bookman Old Style" w:hAnsi="Bookman Old Style" w:cstheme="minorHAnsi"/>
          <w:iCs/>
        </w:rPr>
      </w:pPr>
      <w:r w:rsidRPr="00117727">
        <w:rPr>
          <w:rFonts w:ascii="Bookman Old Style" w:hAnsi="Bookman Old Style" w:cstheme="minorHAnsi"/>
          <w:iCs/>
        </w:rPr>
        <w:t>FAF</w:t>
      </w:r>
      <w:r w:rsidR="004D2091" w:rsidRPr="00117727">
        <w:rPr>
          <w:rFonts w:ascii="Bookman Old Style" w:hAnsi="Bookman Old Style" w:cstheme="minorHAnsi"/>
          <w:iCs/>
        </w:rPr>
        <w:t xml:space="preserve"> : </w:t>
      </w:r>
      <w:r w:rsidRPr="00117727">
        <w:rPr>
          <w:rFonts w:ascii="Bookman Old Style" w:hAnsi="Bookman Old Style" w:cstheme="minorHAnsi"/>
          <w:iCs/>
        </w:rPr>
        <w:t>Nouveau département de coordination avec les ligues.</w:t>
      </w:r>
    </w:p>
    <w:p w:rsidR="00FD0C72" w:rsidRPr="00117727" w:rsidRDefault="00FD0C72" w:rsidP="00FD0C72">
      <w:pPr>
        <w:pStyle w:val="Paragraphedeliste"/>
        <w:numPr>
          <w:ilvl w:val="0"/>
          <w:numId w:val="6"/>
        </w:numPr>
        <w:rPr>
          <w:rFonts w:ascii="Bookman Old Style" w:hAnsi="Bookman Old Style" w:cstheme="minorHAnsi"/>
          <w:iCs/>
        </w:rPr>
      </w:pPr>
      <w:r w:rsidRPr="00117727">
        <w:rPr>
          <w:rFonts w:ascii="Bookman Old Style" w:hAnsi="Bookman Old Style" w:cstheme="minorHAnsi"/>
          <w:iCs/>
        </w:rPr>
        <w:t>FAF : Rééquilibrage des groupes.</w:t>
      </w:r>
    </w:p>
    <w:p w:rsidR="00FD0C72" w:rsidRPr="00117727" w:rsidRDefault="00FD0C72" w:rsidP="00FD0C72">
      <w:pPr>
        <w:pStyle w:val="Paragraphedeliste"/>
        <w:numPr>
          <w:ilvl w:val="0"/>
          <w:numId w:val="6"/>
        </w:numPr>
        <w:rPr>
          <w:rFonts w:ascii="Bookman Old Style" w:hAnsi="Bookman Old Style" w:cstheme="minorHAnsi"/>
          <w:iCs/>
        </w:rPr>
      </w:pPr>
      <w:r w:rsidRPr="00117727">
        <w:rPr>
          <w:rFonts w:ascii="Bookman Old Style" w:hAnsi="Bookman Old Style" w:cstheme="minorHAnsi"/>
          <w:iCs/>
        </w:rPr>
        <w:t>FAF : Composition des groupes saison 2019/2020.</w:t>
      </w:r>
    </w:p>
    <w:p w:rsidR="00F46D25" w:rsidRPr="00117727" w:rsidRDefault="00174705" w:rsidP="00710874">
      <w:pPr>
        <w:pStyle w:val="Paragraphedeliste"/>
        <w:numPr>
          <w:ilvl w:val="0"/>
          <w:numId w:val="6"/>
        </w:numPr>
        <w:rPr>
          <w:rFonts w:ascii="Bookman Old Style" w:hAnsi="Bookman Old Style" w:cstheme="minorHAnsi"/>
          <w:iCs/>
        </w:rPr>
      </w:pPr>
      <w:r w:rsidRPr="00117727">
        <w:rPr>
          <w:rFonts w:ascii="Bookman Old Style" w:hAnsi="Bookman Old Style" w:cstheme="minorHAnsi"/>
          <w:iCs/>
        </w:rPr>
        <w:t xml:space="preserve">LRFA : </w:t>
      </w:r>
      <w:r w:rsidR="00710874" w:rsidRPr="00117727">
        <w:rPr>
          <w:rFonts w:ascii="Bookman Old Style" w:hAnsi="Bookman Old Style" w:cstheme="minorHAnsi"/>
          <w:iCs/>
        </w:rPr>
        <w:t>Projet du nouveau système de compétition (Réunion régionale)</w:t>
      </w:r>
      <w:r w:rsidR="00BC1498" w:rsidRPr="00117727">
        <w:rPr>
          <w:rFonts w:ascii="Bookman Old Style" w:hAnsi="Bookman Old Style" w:cstheme="minorHAnsi"/>
          <w:iCs/>
        </w:rPr>
        <w:t>.</w:t>
      </w:r>
    </w:p>
    <w:p w:rsidR="00762950" w:rsidRPr="00117727" w:rsidRDefault="00462FF8" w:rsidP="00462FF8">
      <w:pPr>
        <w:pStyle w:val="Paragraphedeliste"/>
        <w:numPr>
          <w:ilvl w:val="0"/>
          <w:numId w:val="6"/>
        </w:numPr>
      </w:pPr>
      <w:r w:rsidRPr="00117727">
        <w:t>FAF</w:t>
      </w:r>
      <w:r w:rsidR="00762950" w:rsidRPr="00117727">
        <w:t xml:space="preserve"> : </w:t>
      </w:r>
      <w:r w:rsidRPr="00117727">
        <w:t>A/S de la dérogation pour l’accession en Division d’Honneur</w:t>
      </w:r>
      <w:r w:rsidR="00762950" w:rsidRPr="00117727">
        <w:t>.</w:t>
      </w:r>
    </w:p>
    <w:p w:rsidR="00295AE9" w:rsidRPr="00117727" w:rsidRDefault="00462FF8" w:rsidP="00462FF8">
      <w:pPr>
        <w:pStyle w:val="Paragraphedeliste"/>
        <w:numPr>
          <w:ilvl w:val="0"/>
          <w:numId w:val="6"/>
        </w:numPr>
        <w:rPr>
          <w:rFonts w:ascii="Bookman Old Style" w:hAnsi="Bookman Old Style" w:cstheme="minorHAnsi"/>
          <w:iCs/>
        </w:rPr>
      </w:pPr>
      <w:r w:rsidRPr="00117727">
        <w:rPr>
          <w:rFonts w:ascii="Bookman Old Style" w:hAnsi="Bookman Old Style"/>
        </w:rPr>
        <w:t>FAF</w:t>
      </w:r>
      <w:r w:rsidR="007A460B" w:rsidRPr="00117727">
        <w:rPr>
          <w:rFonts w:ascii="Bookman Old Style" w:hAnsi="Bookman Old Style"/>
        </w:rPr>
        <w:t xml:space="preserve"> : </w:t>
      </w:r>
      <w:r w:rsidRPr="00117727">
        <w:rPr>
          <w:rFonts w:ascii="Bookman Old Style" w:hAnsi="Bookman Old Style"/>
        </w:rPr>
        <w:t xml:space="preserve">A/S de la publication </w:t>
      </w:r>
      <w:r w:rsidR="00FD0C72" w:rsidRPr="00117727">
        <w:rPr>
          <w:rFonts w:ascii="Bookman Old Style" w:hAnsi="Bookman Old Style"/>
        </w:rPr>
        <w:t>de toutes les données sur le site officiel</w:t>
      </w:r>
      <w:r w:rsidR="007A460B" w:rsidRPr="00117727">
        <w:rPr>
          <w:rFonts w:ascii="Bookman Old Style" w:hAnsi="Bookman Old Style"/>
        </w:rPr>
        <w:t>.</w:t>
      </w:r>
    </w:p>
    <w:p w:rsidR="001C06E9" w:rsidRPr="00117727" w:rsidRDefault="001C06E9" w:rsidP="001C06E9">
      <w:pPr>
        <w:pStyle w:val="Paragraphedeliste"/>
        <w:numPr>
          <w:ilvl w:val="0"/>
          <w:numId w:val="6"/>
        </w:numPr>
        <w:rPr>
          <w:rFonts w:ascii="Bookman Old Style" w:hAnsi="Bookman Old Style" w:cstheme="minorHAnsi"/>
          <w:iCs/>
        </w:rPr>
      </w:pPr>
      <w:r w:rsidRPr="00117727">
        <w:rPr>
          <w:rFonts w:ascii="Bookman Old Style" w:hAnsi="Bookman Old Style"/>
        </w:rPr>
        <w:t>FAF : Classement et modalités d’accession et de rétrogradation 2018/2019.</w:t>
      </w:r>
    </w:p>
    <w:p w:rsidR="00710874" w:rsidRPr="00117727" w:rsidRDefault="00710874" w:rsidP="00710874">
      <w:pPr>
        <w:pStyle w:val="Paragraphedeliste"/>
        <w:numPr>
          <w:ilvl w:val="0"/>
          <w:numId w:val="6"/>
        </w:numPr>
        <w:rPr>
          <w:rFonts w:ascii="Bookman Old Style" w:hAnsi="Bookman Old Style" w:cstheme="minorHAnsi"/>
          <w:iCs/>
        </w:rPr>
      </w:pPr>
      <w:r w:rsidRPr="00117727">
        <w:rPr>
          <w:rFonts w:ascii="Bookman Old Style" w:hAnsi="Bookman Old Style"/>
        </w:rPr>
        <w:lastRenderedPageBreak/>
        <w:t>FAF : Convocation à l’assemblée générale ordinaire.</w:t>
      </w:r>
    </w:p>
    <w:p w:rsidR="00710874" w:rsidRPr="00117727" w:rsidRDefault="00710874" w:rsidP="00710874">
      <w:pPr>
        <w:pStyle w:val="Paragraphedeliste"/>
        <w:numPr>
          <w:ilvl w:val="0"/>
          <w:numId w:val="6"/>
        </w:numPr>
        <w:rPr>
          <w:rFonts w:ascii="Bookman Old Style" w:hAnsi="Bookman Old Style" w:cstheme="minorHAnsi"/>
          <w:iCs/>
        </w:rPr>
      </w:pPr>
      <w:r w:rsidRPr="00117727">
        <w:rPr>
          <w:rFonts w:ascii="Bookman Old Style" w:hAnsi="Bookman Old Style"/>
        </w:rPr>
        <w:t>FAF : Nouveau système de compétition.</w:t>
      </w:r>
    </w:p>
    <w:p w:rsidR="009306F2" w:rsidRPr="00117727" w:rsidRDefault="009306F2" w:rsidP="009306F2">
      <w:pPr>
        <w:pStyle w:val="Paragraphedeliste"/>
        <w:numPr>
          <w:ilvl w:val="0"/>
          <w:numId w:val="6"/>
        </w:numPr>
        <w:rPr>
          <w:rFonts w:ascii="Bookman Old Style" w:hAnsi="Bookman Old Style" w:cstheme="minorHAnsi"/>
          <w:iCs/>
        </w:rPr>
      </w:pPr>
      <w:r w:rsidRPr="00117727">
        <w:rPr>
          <w:rFonts w:ascii="Bookman Old Style" w:hAnsi="Bookman Old Style" w:cstheme="minorHAnsi"/>
          <w:iCs/>
        </w:rPr>
        <w:t>LRFA : Séance de travail DTR / DTW.</w:t>
      </w:r>
    </w:p>
    <w:p w:rsidR="00FE5D20" w:rsidRPr="00117727" w:rsidRDefault="00FE5D20" w:rsidP="00FE5D20">
      <w:pPr>
        <w:pStyle w:val="Paragraphedeliste"/>
        <w:numPr>
          <w:ilvl w:val="0"/>
          <w:numId w:val="6"/>
        </w:numPr>
        <w:rPr>
          <w:rFonts w:ascii="Bookman Old Style" w:hAnsi="Bookman Old Style" w:cstheme="minorHAnsi"/>
          <w:iCs/>
        </w:rPr>
      </w:pPr>
      <w:r w:rsidRPr="00117727">
        <w:rPr>
          <w:rFonts w:ascii="Bookman Old Style" w:hAnsi="Bookman Old Style" w:cstheme="minorHAnsi"/>
          <w:iCs/>
        </w:rPr>
        <w:t>LRFA : Concours au grade d’arbitre régional du 1</w:t>
      </w:r>
      <w:r w:rsidRPr="00117727">
        <w:rPr>
          <w:rFonts w:ascii="Bookman Old Style" w:hAnsi="Bookman Old Style" w:cstheme="minorHAnsi"/>
          <w:iCs/>
          <w:vertAlign w:val="superscript"/>
        </w:rPr>
        <w:t>er</w:t>
      </w:r>
      <w:r w:rsidRPr="00117727">
        <w:rPr>
          <w:rFonts w:ascii="Bookman Old Style" w:hAnsi="Bookman Old Style" w:cstheme="minorHAnsi"/>
          <w:iCs/>
        </w:rPr>
        <w:t xml:space="preserve"> Mai 2019.</w:t>
      </w:r>
    </w:p>
    <w:p w:rsidR="00FE5D20" w:rsidRPr="00117727" w:rsidRDefault="00FE5D20" w:rsidP="00FE5D20">
      <w:pPr>
        <w:pStyle w:val="Paragraphedeliste"/>
        <w:numPr>
          <w:ilvl w:val="0"/>
          <w:numId w:val="6"/>
        </w:numPr>
        <w:rPr>
          <w:rFonts w:ascii="Bookman Old Style" w:hAnsi="Bookman Old Style" w:cstheme="minorHAnsi"/>
          <w:iCs/>
        </w:rPr>
      </w:pPr>
      <w:r w:rsidRPr="00117727">
        <w:rPr>
          <w:rFonts w:ascii="Bookman Old Style" w:hAnsi="Bookman Old Style" w:cstheme="minorHAnsi"/>
          <w:iCs/>
        </w:rPr>
        <w:t>LRFA : Invitation au séminaire régional d’arbitres.</w:t>
      </w:r>
    </w:p>
    <w:p w:rsidR="00710874" w:rsidRPr="00117727" w:rsidRDefault="00710874" w:rsidP="00EC0E81">
      <w:pPr>
        <w:rPr>
          <w:rFonts w:ascii="Bookman Old Style" w:hAnsi="Bookman Old Style" w:cstheme="minorHAnsi"/>
          <w:b/>
          <w:bCs/>
          <w:iCs/>
          <w:u w:val="single"/>
        </w:rPr>
      </w:pPr>
    </w:p>
    <w:p w:rsidR="00295AE9" w:rsidRPr="00117727" w:rsidRDefault="00295AE9" w:rsidP="00EC0E81">
      <w:pPr>
        <w:rPr>
          <w:rFonts w:ascii="Bookman Old Style" w:hAnsi="Bookman Old Style" w:cstheme="minorHAnsi"/>
          <w:iCs/>
        </w:rPr>
      </w:pPr>
      <w:r w:rsidRPr="00117727">
        <w:rPr>
          <w:rFonts w:ascii="Bookman Old Style" w:hAnsi="Bookman Old Style" w:cstheme="minorHAnsi"/>
          <w:b/>
          <w:bCs/>
          <w:iCs/>
          <w:u w:val="single"/>
        </w:rPr>
        <w:t>B- CLUBS </w:t>
      </w:r>
      <w:r w:rsidRPr="00117727">
        <w:rPr>
          <w:rFonts w:ascii="Bookman Old Style" w:hAnsi="Bookman Old Style" w:cstheme="minorHAnsi"/>
          <w:iCs/>
        </w:rPr>
        <w:t>:</w:t>
      </w:r>
    </w:p>
    <w:p w:rsidR="00295AE9" w:rsidRPr="00117727" w:rsidRDefault="00593D2F" w:rsidP="00593D2F">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MOB</w:t>
      </w:r>
      <w:r w:rsidR="00295AE9" w:rsidRPr="00117727">
        <w:rPr>
          <w:rFonts w:ascii="Bookman Old Style" w:hAnsi="Bookman Old Style" w:cstheme="minorHAnsi"/>
          <w:iCs/>
        </w:rPr>
        <w:t xml:space="preserve"> : </w:t>
      </w:r>
      <w:r w:rsidRPr="00117727">
        <w:rPr>
          <w:rFonts w:ascii="Bookman Old Style" w:hAnsi="Bookman Old Style" w:cstheme="minorHAnsi"/>
          <w:iCs/>
        </w:rPr>
        <w:t>Visite de la commission d’audit des stades.</w:t>
      </w:r>
    </w:p>
    <w:p w:rsidR="00307A22" w:rsidRPr="00117727" w:rsidRDefault="00593D2F" w:rsidP="00593D2F">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CSA EMB</w:t>
      </w:r>
      <w:r w:rsidR="00307A22" w:rsidRPr="00117727">
        <w:rPr>
          <w:rFonts w:ascii="Bookman Old Style" w:hAnsi="Bookman Old Style" w:cstheme="minorHAnsi"/>
          <w:iCs/>
        </w:rPr>
        <w:t xml:space="preserve"> : </w:t>
      </w:r>
      <w:r w:rsidRPr="00117727">
        <w:rPr>
          <w:rFonts w:ascii="Bookman Old Style" w:hAnsi="Bookman Old Style" w:cstheme="minorHAnsi"/>
          <w:iCs/>
        </w:rPr>
        <w:t>Couverture mini-tournoi national de Football U14</w:t>
      </w:r>
      <w:r w:rsidR="009E0966" w:rsidRPr="00117727">
        <w:rPr>
          <w:rFonts w:ascii="Bookman Old Style" w:hAnsi="Bookman Old Style" w:cstheme="minorHAnsi"/>
          <w:iCs/>
        </w:rPr>
        <w:t>.</w:t>
      </w:r>
    </w:p>
    <w:p w:rsidR="00307A22" w:rsidRPr="00117727" w:rsidRDefault="00593D2F" w:rsidP="00593D2F">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CRB</w:t>
      </w:r>
      <w:r w:rsidR="00307A22" w:rsidRPr="00117727">
        <w:rPr>
          <w:rFonts w:ascii="Bookman Old Style" w:hAnsi="Bookman Old Style" w:cstheme="minorHAnsi"/>
          <w:iCs/>
        </w:rPr>
        <w:t xml:space="preserve"> : </w:t>
      </w:r>
      <w:r w:rsidRPr="00117727">
        <w:rPr>
          <w:rFonts w:ascii="Bookman Old Style" w:hAnsi="Bookman Old Style" w:cstheme="minorHAnsi"/>
          <w:iCs/>
        </w:rPr>
        <w:t>Sollicitant trio d’arbitres pour tournoi U13.</w:t>
      </w:r>
    </w:p>
    <w:p w:rsidR="00A75AE7" w:rsidRPr="00117727" w:rsidRDefault="00A75AE7" w:rsidP="00A75AE7">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CRB : Invitation cérémonie d’ouverture du tournoi U13.</w:t>
      </w:r>
    </w:p>
    <w:p w:rsidR="006060E6" w:rsidRPr="00117727" w:rsidRDefault="00462FF8" w:rsidP="00462FF8">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AEFS</w:t>
      </w:r>
      <w:r w:rsidR="006060E6" w:rsidRPr="00117727">
        <w:rPr>
          <w:rFonts w:ascii="Bookman Old Style" w:hAnsi="Bookman Old Style" w:cstheme="minorHAnsi"/>
          <w:iCs/>
        </w:rPr>
        <w:t xml:space="preserve"> : </w:t>
      </w:r>
      <w:r w:rsidRPr="00117727">
        <w:rPr>
          <w:rFonts w:ascii="Bookman Old Style" w:hAnsi="Bookman Old Style" w:cstheme="minorHAnsi"/>
          <w:iCs/>
        </w:rPr>
        <w:t>Demande de changement de groupe</w:t>
      </w:r>
      <w:r w:rsidR="006060E6" w:rsidRPr="00117727">
        <w:rPr>
          <w:rFonts w:ascii="Bookman Old Style" w:hAnsi="Bookman Old Style" w:cstheme="minorHAnsi"/>
          <w:iCs/>
        </w:rPr>
        <w:t>.</w:t>
      </w:r>
    </w:p>
    <w:p w:rsidR="00462FF8" w:rsidRPr="00117727" w:rsidRDefault="00462FF8" w:rsidP="00462FF8">
      <w:pPr>
        <w:pStyle w:val="Paragraphedeliste"/>
        <w:numPr>
          <w:ilvl w:val="0"/>
          <w:numId w:val="9"/>
        </w:numPr>
        <w:rPr>
          <w:rFonts w:ascii="Bookman Old Style" w:hAnsi="Bookman Old Style" w:cstheme="minorHAnsi"/>
          <w:iCs/>
        </w:rPr>
      </w:pPr>
      <w:r w:rsidRPr="00117727">
        <w:rPr>
          <w:rFonts w:ascii="Bookman Old Style" w:hAnsi="Bookman Old Style" w:cstheme="minorHAnsi"/>
          <w:iCs/>
        </w:rPr>
        <w:t>ARBB</w:t>
      </w:r>
      <w:r w:rsidR="006060E6" w:rsidRPr="00117727">
        <w:rPr>
          <w:rFonts w:ascii="Bookman Old Style" w:hAnsi="Bookman Old Style" w:cstheme="minorHAnsi"/>
          <w:iCs/>
        </w:rPr>
        <w:t xml:space="preserve"> : </w:t>
      </w:r>
      <w:r w:rsidRPr="00117727">
        <w:rPr>
          <w:rFonts w:ascii="Bookman Old Style" w:hAnsi="Bookman Old Style" w:cstheme="minorHAnsi"/>
          <w:iCs/>
        </w:rPr>
        <w:t xml:space="preserve">Invitation AGE du club. </w:t>
      </w:r>
    </w:p>
    <w:p w:rsidR="006060E6" w:rsidRPr="00117727" w:rsidRDefault="00FD0C72" w:rsidP="00FD0C72">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MOB : Sollicitant trio d’arbitres.</w:t>
      </w:r>
    </w:p>
    <w:p w:rsidR="001C06E9" w:rsidRPr="00117727" w:rsidRDefault="001C06E9" w:rsidP="00FD0C72">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JSMB : Sollicitant trio d’arbitres.</w:t>
      </w:r>
    </w:p>
    <w:p w:rsidR="00307A22" w:rsidRPr="00117727" w:rsidRDefault="00710874" w:rsidP="00801F54">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OSEK : Sollicitant trio d’arbitres.</w:t>
      </w:r>
    </w:p>
    <w:p w:rsidR="00710874" w:rsidRPr="00117727" w:rsidRDefault="00710874" w:rsidP="00710874">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OSEK : Annulation de la rencontre amicale.</w:t>
      </w:r>
    </w:p>
    <w:p w:rsidR="001C06E9" w:rsidRPr="00117727" w:rsidRDefault="001C06E9" w:rsidP="00710874">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A</w:t>
      </w:r>
      <w:r w:rsidR="00710874" w:rsidRPr="00117727">
        <w:rPr>
          <w:rFonts w:ascii="Bookman Old Style" w:hAnsi="Bookman Old Style" w:cstheme="minorHAnsi"/>
          <w:iCs/>
        </w:rPr>
        <w:t xml:space="preserve">WFSB </w:t>
      </w:r>
      <w:r w:rsidRPr="00117727">
        <w:rPr>
          <w:rFonts w:ascii="Bookman Old Style" w:hAnsi="Bookman Old Style" w:cstheme="minorHAnsi"/>
          <w:iCs/>
        </w:rPr>
        <w:t xml:space="preserve">: Invitation tournoi </w:t>
      </w:r>
      <w:r w:rsidR="00710874" w:rsidRPr="00117727">
        <w:rPr>
          <w:rFonts w:ascii="Bookman Old Style" w:hAnsi="Bookman Old Style" w:cstheme="minorHAnsi"/>
          <w:iCs/>
        </w:rPr>
        <w:t>U15</w:t>
      </w:r>
      <w:r w:rsidRPr="00117727">
        <w:rPr>
          <w:rFonts w:ascii="Bookman Old Style" w:hAnsi="Bookman Old Style" w:cstheme="minorHAnsi"/>
          <w:iCs/>
        </w:rPr>
        <w:t>.</w:t>
      </w:r>
    </w:p>
    <w:p w:rsidR="002D7B44" w:rsidRPr="00117727" w:rsidRDefault="002D7B44" w:rsidP="00710874">
      <w:pPr>
        <w:pStyle w:val="Paragraphedeliste"/>
        <w:numPr>
          <w:ilvl w:val="0"/>
          <w:numId w:val="7"/>
        </w:numPr>
        <w:rPr>
          <w:rFonts w:ascii="Bookman Old Style" w:hAnsi="Bookman Old Style" w:cstheme="minorHAnsi"/>
          <w:iCs/>
        </w:rPr>
      </w:pPr>
      <w:r w:rsidRPr="00117727">
        <w:rPr>
          <w:rFonts w:ascii="Bookman Old Style" w:hAnsi="Bookman Old Style" w:cstheme="minorHAnsi"/>
          <w:iCs/>
        </w:rPr>
        <w:t xml:space="preserve">CF </w:t>
      </w:r>
      <w:proofErr w:type="spellStart"/>
      <w:r w:rsidRPr="00117727">
        <w:rPr>
          <w:rFonts w:ascii="Bookman Old Style" w:hAnsi="Bookman Old Style" w:cstheme="minorHAnsi"/>
          <w:iCs/>
        </w:rPr>
        <w:t>Akbou</w:t>
      </w:r>
      <w:proofErr w:type="spellEnd"/>
      <w:r w:rsidRPr="00117727">
        <w:rPr>
          <w:rFonts w:ascii="Bookman Old Style" w:hAnsi="Bookman Old Style" w:cstheme="minorHAnsi"/>
          <w:iCs/>
        </w:rPr>
        <w:t> : Sollicitant trio d’arbitres.</w:t>
      </w:r>
    </w:p>
    <w:p w:rsidR="0040093F" w:rsidRPr="00117727" w:rsidRDefault="0040093F" w:rsidP="00002F02">
      <w:pPr>
        <w:rPr>
          <w:rFonts w:ascii="Bookman Old Style" w:hAnsi="Bookman Old Style" w:cstheme="minorHAnsi"/>
          <w:iCs/>
        </w:rPr>
      </w:pPr>
    </w:p>
    <w:p w:rsidR="00295AE9" w:rsidRPr="00117727" w:rsidRDefault="00295AE9" w:rsidP="005E64C7">
      <w:pPr>
        <w:rPr>
          <w:rFonts w:ascii="Bookman Old Style" w:hAnsi="Bookman Old Style" w:cstheme="minorHAnsi"/>
          <w:iCs/>
        </w:rPr>
      </w:pPr>
      <w:r w:rsidRPr="00117727">
        <w:rPr>
          <w:rFonts w:ascii="Bookman Old Style" w:hAnsi="Bookman Old Style" w:cstheme="minorHAnsi"/>
          <w:b/>
          <w:bCs/>
          <w:iCs/>
          <w:u w:val="single"/>
        </w:rPr>
        <w:t>C- D.J.S </w:t>
      </w:r>
      <w:r w:rsidRPr="00117727">
        <w:rPr>
          <w:rFonts w:ascii="Bookman Old Style" w:hAnsi="Bookman Old Style" w:cstheme="minorHAnsi"/>
          <w:iCs/>
        </w:rPr>
        <w:t>:</w:t>
      </w:r>
    </w:p>
    <w:p w:rsidR="00B413D7" w:rsidRPr="00117727" w:rsidRDefault="00B413D7" w:rsidP="00593D2F">
      <w:pPr>
        <w:pStyle w:val="Paragraphedeliste"/>
        <w:numPr>
          <w:ilvl w:val="0"/>
          <w:numId w:val="8"/>
        </w:numPr>
        <w:rPr>
          <w:rFonts w:ascii="Bookman Old Style" w:hAnsi="Bookman Old Style" w:cstheme="minorHAnsi"/>
          <w:iCs/>
        </w:rPr>
      </w:pPr>
      <w:r w:rsidRPr="00117727">
        <w:rPr>
          <w:rFonts w:ascii="Bookman Old Style" w:hAnsi="Bookman Old Style" w:cstheme="minorHAnsi"/>
          <w:iCs/>
        </w:rPr>
        <w:t>I</w:t>
      </w:r>
      <w:r w:rsidR="00A75AE7" w:rsidRPr="00117727">
        <w:rPr>
          <w:rFonts w:ascii="Bookman Old Style" w:hAnsi="Bookman Old Style" w:cstheme="minorHAnsi"/>
          <w:iCs/>
        </w:rPr>
        <w:t>nvitation</w:t>
      </w:r>
      <w:r w:rsidRPr="00117727">
        <w:rPr>
          <w:rFonts w:ascii="Bookman Old Style" w:hAnsi="Bookman Old Style" w:cstheme="minorHAnsi"/>
          <w:iCs/>
        </w:rPr>
        <w:t xml:space="preserve"> à la réunion de préparation de la rencontre LIGUE I</w:t>
      </w:r>
      <w:r w:rsidR="00593D2F" w:rsidRPr="00117727">
        <w:rPr>
          <w:rFonts w:ascii="Bookman Old Style" w:hAnsi="Bookman Old Style" w:cstheme="minorHAnsi"/>
          <w:iCs/>
        </w:rPr>
        <w:t>I</w:t>
      </w:r>
      <w:r w:rsidRPr="00117727">
        <w:rPr>
          <w:rFonts w:ascii="Bookman Old Style" w:hAnsi="Bookman Old Style" w:cstheme="minorHAnsi"/>
          <w:iCs/>
        </w:rPr>
        <w:t xml:space="preserve"> </w:t>
      </w:r>
      <w:r w:rsidR="00593D2F" w:rsidRPr="00117727">
        <w:rPr>
          <w:rFonts w:ascii="Bookman Old Style" w:hAnsi="Bookman Old Style" w:cstheme="minorHAnsi"/>
          <w:iCs/>
        </w:rPr>
        <w:t>JSM</w:t>
      </w:r>
      <w:r w:rsidRPr="00117727">
        <w:rPr>
          <w:rFonts w:ascii="Bookman Old Style" w:hAnsi="Bookman Old Style" w:cstheme="minorHAnsi"/>
          <w:iCs/>
        </w:rPr>
        <w:t>B/</w:t>
      </w:r>
      <w:r w:rsidR="00593D2F" w:rsidRPr="00117727">
        <w:rPr>
          <w:rFonts w:ascii="Bookman Old Style" w:hAnsi="Bookman Old Style" w:cstheme="minorHAnsi"/>
          <w:iCs/>
        </w:rPr>
        <w:t>WAT</w:t>
      </w:r>
      <w:r w:rsidRPr="00117727">
        <w:rPr>
          <w:rFonts w:ascii="Bookman Old Style" w:hAnsi="Bookman Old Style" w:cstheme="minorHAnsi"/>
          <w:iCs/>
        </w:rPr>
        <w:t>.</w:t>
      </w:r>
    </w:p>
    <w:p w:rsidR="00762950" w:rsidRPr="00117727" w:rsidRDefault="00A75AE7" w:rsidP="00801F54">
      <w:pPr>
        <w:pStyle w:val="Paragraphedeliste"/>
        <w:numPr>
          <w:ilvl w:val="0"/>
          <w:numId w:val="8"/>
        </w:numPr>
        <w:rPr>
          <w:rFonts w:ascii="Bookman Old Style" w:hAnsi="Bookman Old Style" w:cstheme="minorHAnsi"/>
          <w:iCs/>
        </w:rPr>
      </w:pPr>
      <w:r w:rsidRPr="00117727">
        <w:rPr>
          <w:rFonts w:ascii="Bookman Old Style" w:hAnsi="Bookman Old Style" w:cstheme="minorHAnsi"/>
          <w:iCs/>
        </w:rPr>
        <w:t xml:space="preserve">A/S état du stade communal des frères MAKHLOUF – </w:t>
      </w:r>
      <w:proofErr w:type="spellStart"/>
      <w:r w:rsidRPr="00117727">
        <w:rPr>
          <w:rFonts w:ascii="Bookman Old Style" w:hAnsi="Bookman Old Style" w:cstheme="minorHAnsi"/>
          <w:iCs/>
        </w:rPr>
        <w:t>Ighil</w:t>
      </w:r>
      <w:proofErr w:type="spellEnd"/>
      <w:r w:rsidRPr="00117727">
        <w:rPr>
          <w:rFonts w:ascii="Bookman Old Style" w:hAnsi="Bookman Old Style" w:cstheme="minorHAnsi"/>
          <w:iCs/>
        </w:rPr>
        <w:t xml:space="preserve"> Ali</w:t>
      </w:r>
      <w:r w:rsidR="00762950" w:rsidRPr="00117727">
        <w:rPr>
          <w:rFonts w:ascii="Bookman Old Style" w:hAnsi="Bookman Old Style" w:cstheme="minorHAnsi"/>
          <w:iCs/>
        </w:rPr>
        <w:t>.</w:t>
      </w:r>
    </w:p>
    <w:p w:rsidR="00B413D7" w:rsidRPr="00117727" w:rsidRDefault="00A75AE7" w:rsidP="00A75AE7">
      <w:pPr>
        <w:pStyle w:val="Paragraphedeliste"/>
        <w:numPr>
          <w:ilvl w:val="0"/>
          <w:numId w:val="8"/>
        </w:numPr>
        <w:rPr>
          <w:rFonts w:ascii="Bookman Old Style" w:hAnsi="Bookman Old Style" w:cstheme="minorHAnsi"/>
          <w:iCs/>
        </w:rPr>
      </w:pPr>
      <w:r w:rsidRPr="00117727">
        <w:rPr>
          <w:rFonts w:ascii="Bookman Old Style" w:hAnsi="Bookman Old Style" w:cstheme="minorHAnsi"/>
          <w:iCs/>
        </w:rPr>
        <w:t>Invitation</w:t>
      </w:r>
      <w:r w:rsidR="001D646F" w:rsidRPr="00117727">
        <w:rPr>
          <w:rFonts w:ascii="Bookman Old Style" w:hAnsi="Bookman Old Style" w:cstheme="minorHAnsi"/>
          <w:iCs/>
        </w:rPr>
        <w:t xml:space="preserve"> à la réunion de préparation </w:t>
      </w:r>
      <w:proofErr w:type="gramStart"/>
      <w:r w:rsidR="001D646F" w:rsidRPr="00117727">
        <w:rPr>
          <w:rFonts w:ascii="Bookman Old Style" w:hAnsi="Bookman Old Style" w:cstheme="minorHAnsi"/>
          <w:iCs/>
        </w:rPr>
        <w:t xml:space="preserve">de la rencontre </w:t>
      </w:r>
      <w:r w:rsidRPr="00117727">
        <w:rPr>
          <w:rFonts w:ascii="Bookman Old Style" w:hAnsi="Bookman Old Style" w:cstheme="minorHAnsi"/>
          <w:iCs/>
        </w:rPr>
        <w:t>champions</w:t>
      </w:r>
      <w:proofErr w:type="gramEnd"/>
      <w:r w:rsidRPr="00117727">
        <w:rPr>
          <w:rFonts w:ascii="Bookman Old Style" w:hAnsi="Bookman Old Style" w:cstheme="minorHAnsi"/>
          <w:iCs/>
        </w:rPr>
        <w:t xml:space="preserve"> ligue Africaine</w:t>
      </w:r>
      <w:r w:rsidR="001D646F" w:rsidRPr="00117727">
        <w:rPr>
          <w:rFonts w:ascii="Bookman Old Style" w:hAnsi="Bookman Old Style" w:cstheme="minorHAnsi"/>
          <w:iCs/>
        </w:rPr>
        <w:t xml:space="preserve"> </w:t>
      </w:r>
      <w:r w:rsidRPr="00117727">
        <w:rPr>
          <w:rFonts w:ascii="Bookman Old Style" w:hAnsi="Bookman Old Style" w:cstheme="minorHAnsi"/>
          <w:iCs/>
        </w:rPr>
        <w:t>JSK</w:t>
      </w:r>
      <w:r w:rsidR="001D646F" w:rsidRPr="00117727">
        <w:rPr>
          <w:rFonts w:ascii="Bookman Old Style" w:hAnsi="Bookman Old Style" w:cstheme="minorHAnsi"/>
          <w:iCs/>
        </w:rPr>
        <w:t>/</w:t>
      </w:r>
      <w:r w:rsidRPr="00117727">
        <w:rPr>
          <w:rFonts w:ascii="Bookman Old Style" w:hAnsi="Bookman Old Style" w:cstheme="minorHAnsi"/>
          <w:iCs/>
        </w:rPr>
        <w:t xml:space="preserve">Al </w:t>
      </w:r>
      <w:proofErr w:type="spellStart"/>
      <w:r w:rsidRPr="00117727">
        <w:rPr>
          <w:rFonts w:ascii="Bookman Old Style" w:hAnsi="Bookman Old Style" w:cstheme="minorHAnsi"/>
          <w:iCs/>
        </w:rPr>
        <w:t>Merreikh</w:t>
      </w:r>
      <w:proofErr w:type="spellEnd"/>
      <w:r w:rsidRPr="00117727">
        <w:rPr>
          <w:rFonts w:ascii="Bookman Old Style" w:hAnsi="Bookman Old Style" w:cstheme="minorHAnsi"/>
          <w:iCs/>
        </w:rPr>
        <w:t xml:space="preserve"> (Soudan)</w:t>
      </w:r>
      <w:r w:rsidR="001D646F" w:rsidRPr="00117727">
        <w:rPr>
          <w:rFonts w:ascii="Bookman Old Style" w:hAnsi="Bookman Old Style" w:cstheme="minorHAnsi"/>
          <w:iCs/>
        </w:rPr>
        <w:t>.</w:t>
      </w:r>
    </w:p>
    <w:p w:rsidR="00462FF8" w:rsidRPr="00117727" w:rsidRDefault="00462FF8" w:rsidP="00462FF8">
      <w:pPr>
        <w:pStyle w:val="Paragraphedeliste"/>
        <w:numPr>
          <w:ilvl w:val="0"/>
          <w:numId w:val="8"/>
        </w:numPr>
        <w:rPr>
          <w:rFonts w:ascii="Bookman Old Style" w:hAnsi="Bookman Old Style" w:cstheme="minorHAnsi"/>
          <w:iCs/>
        </w:rPr>
      </w:pPr>
      <w:r w:rsidRPr="00117727">
        <w:rPr>
          <w:rFonts w:ascii="Bookman Old Style" w:hAnsi="Bookman Old Style" w:cstheme="minorHAnsi"/>
          <w:iCs/>
        </w:rPr>
        <w:t>Invitation à la réunion de préparation de la rencontre LIGUE I CABBA/CRB.</w:t>
      </w:r>
    </w:p>
    <w:p w:rsidR="00462FF8" w:rsidRPr="00117727" w:rsidRDefault="00710874" w:rsidP="00710874">
      <w:pPr>
        <w:pStyle w:val="Paragraphedeliste"/>
        <w:numPr>
          <w:ilvl w:val="0"/>
          <w:numId w:val="8"/>
        </w:numPr>
        <w:rPr>
          <w:rFonts w:ascii="Bookman Old Style" w:hAnsi="Bookman Old Style" w:cstheme="minorHAnsi"/>
          <w:iCs/>
        </w:rPr>
      </w:pPr>
      <w:r w:rsidRPr="00117727">
        <w:rPr>
          <w:rFonts w:ascii="Bookman Old Style" w:hAnsi="Bookman Old Style" w:cstheme="minorHAnsi"/>
          <w:iCs/>
        </w:rPr>
        <w:t>Invitation à la réunion de préparation de la rencontre LIGUE II MOB/DRBT.</w:t>
      </w:r>
    </w:p>
    <w:p w:rsidR="006060E6" w:rsidRPr="00117727" w:rsidRDefault="00AA1812" w:rsidP="00710874">
      <w:pPr>
        <w:pStyle w:val="Paragraphedeliste"/>
        <w:numPr>
          <w:ilvl w:val="0"/>
          <w:numId w:val="8"/>
        </w:numPr>
        <w:rPr>
          <w:rFonts w:ascii="Bookman Old Style" w:hAnsi="Bookman Old Style" w:cstheme="minorHAnsi"/>
          <w:iCs/>
        </w:rPr>
      </w:pPr>
      <w:r w:rsidRPr="00117727">
        <w:rPr>
          <w:rFonts w:ascii="Bookman Old Style" w:hAnsi="Bookman Old Style" w:cstheme="minorHAnsi"/>
          <w:iCs/>
        </w:rPr>
        <w:t>P.V</w:t>
      </w:r>
      <w:r w:rsidR="00295AE9" w:rsidRPr="00117727">
        <w:rPr>
          <w:rFonts w:ascii="Bookman Old Style" w:hAnsi="Bookman Old Style" w:cstheme="minorHAnsi"/>
          <w:iCs/>
        </w:rPr>
        <w:t xml:space="preserve"> de</w:t>
      </w:r>
      <w:r w:rsidRPr="00117727">
        <w:rPr>
          <w:rFonts w:ascii="Bookman Old Style" w:hAnsi="Bookman Old Style" w:cstheme="minorHAnsi"/>
          <w:iCs/>
        </w:rPr>
        <w:t>s</w:t>
      </w:r>
      <w:r w:rsidR="00295AE9" w:rsidRPr="00117727">
        <w:rPr>
          <w:rFonts w:ascii="Bookman Old Style" w:hAnsi="Bookman Old Style" w:cstheme="minorHAnsi"/>
          <w:iCs/>
        </w:rPr>
        <w:t xml:space="preserve"> réunions  </w:t>
      </w:r>
      <w:r w:rsidRPr="00117727">
        <w:rPr>
          <w:rFonts w:ascii="Bookman Old Style" w:hAnsi="Bookman Old Style" w:cstheme="minorHAnsi"/>
          <w:iCs/>
        </w:rPr>
        <w:t xml:space="preserve">de </w:t>
      </w:r>
      <w:r w:rsidR="00295AE9" w:rsidRPr="00117727">
        <w:rPr>
          <w:rFonts w:ascii="Bookman Old Style" w:hAnsi="Bookman Old Style" w:cstheme="minorHAnsi"/>
          <w:iCs/>
        </w:rPr>
        <w:t>préparation des rencontres.</w:t>
      </w:r>
    </w:p>
    <w:p w:rsidR="002D7B44" w:rsidRPr="00117727" w:rsidRDefault="002D7B44" w:rsidP="00FE5D20">
      <w:pPr>
        <w:pStyle w:val="Paragraphedeliste"/>
        <w:numPr>
          <w:ilvl w:val="0"/>
          <w:numId w:val="8"/>
        </w:numPr>
        <w:rPr>
          <w:rFonts w:ascii="Bookman Old Style" w:hAnsi="Bookman Old Style" w:cstheme="minorHAnsi"/>
          <w:iCs/>
        </w:rPr>
      </w:pPr>
      <w:r w:rsidRPr="00117727">
        <w:rPr>
          <w:rFonts w:ascii="Bookman Old Style" w:hAnsi="Bookman Old Style" w:cstheme="minorHAnsi"/>
          <w:iCs/>
        </w:rPr>
        <w:t>Invitation à la réunion de préparation de la rencontre LIGUE II JSMB/</w:t>
      </w:r>
      <w:r w:rsidR="00FE5D20" w:rsidRPr="00117727">
        <w:rPr>
          <w:rFonts w:ascii="Bookman Old Style" w:hAnsi="Bookman Old Style" w:cstheme="minorHAnsi"/>
          <w:iCs/>
        </w:rPr>
        <w:t>JSMS</w:t>
      </w:r>
      <w:r w:rsidRPr="00117727">
        <w:rPr>
          <w:rFonts w:ascii="Bookman Old Style" w:hAnsi="Bookman Old Style" w:cstheme="minorHAnsi"/>
          <w:iCs/>
        </w:rPr>
        <w:t>.</w:t>
      </w:r>
    </w:p>
    <w:p w:rsidR="00295AE9" w:rsidRPr="00117727" w:rsidRDefault="00295AE9" w:rsidP="00295AE9">
      <w:pPr>
        <w:rPr>
          <w:rFonts w:ascii="Bookman Old Style" w:hAnsi="Bookman Old Style" w:cstheme="minorHAnsi"/>
          <w:iCs/>
        </w:rPr>
      </w:pPr>
    </w:p>
    <w:p w:rsidR="008A5B52" w:rsidRPr="00117727" w:rsidRDefault="00295AE9" w:rsidP="005E64C7">
      <w:pPr>
        <w:rPr>
          <w:rFonts w:ascii="Bookman Old Style" w:hAnsi="Bookman Old Style" w:cstheme="minorHAnsi"/>
          <w:iCs/>
        </w:rPr>
      </w:pPr>
      <w:r w:rsidRPr="00117727">
        <w:rPr>
          <w:rFonts w:ascii="Bookman Old Style" w:hAnsi="Bookman Old Style" w:cstheme="minorHAnsi"/>
          <w:b/>
          <w:bCs/>
          <w:iCs/>
          <w:u w:val="single"/>
        </w:rPr>
        <w:t>E -DIVERS </w:t>
      </w:r>
    </w:p>
    <w:p w:rsidR="00295AE9" w:rsidRPr="00117727" w:rsidRDefault="00A75AE7" w:rsidP="00A75AE7">
      <w:pPr>
        <w:pStyle w:val="Paragraphedeliste"/>
        <w:numPr>
          <w:ilvl w:val="0"/>
          <w:numId w:val="9"/>
        </w:numPr>
        <w:rPr>
          <w:rFonts w:ascii="Bookman Old Style" w:hAnsi="Bookman Old Style" w:cstheme="minorHAnsi"/>
          <w:iCs/>
        </w:rPr>
      </w:pPr>
      <w:r w:rsidRPr="00117727">
        <w:rPr>
          <w:rFonts w:ascii="Bookman Old Style" w:hAnsi="Bookman Old Style" w:cstheme="minorHAnsi"/>
          <w:iCs/>
        </w:rPr>
        <w:t>Association des anciens joueurs du MOB</w:t>
      </w:r>
      <w:r w:rsidR="00DD2CE7" w:rsidRPr="00117727">
        <w:rPr>
          <w:rFonts w:ascii="Bookman Old Style" w:hAnsi="Bookman Old Style" w:cstheme="minorHAnsi"/>
          <w:iCs/>
        </w:rPr>
        <w:t xml:space="preserve"> : </w:t>
      </w:r>
      <w:r w:rsidRPr="00117727">
        <w:rPr>
          <w:rFonts w:ascii="Bookman Old Style" w:hAnsi="Bookman Old Style" w:cstheme="minorHAnsi"/>
          <w:iCs/>
        </w:rPr>
        <w:t>Sollicitant trio d’arbitres.</w:t>
      </w:r>
    </w:p>
    <w:p w:rsidR="004E0F93" w:rsidRPr="00117727" w:rsidRDefault="00A75AE7" w:rsidP="00A75AE7">
      <w:pPr>
        <w:pStyle w:val="Paragraphedeliste"/>
        <w:numPr>
          <w:ilvl w:val="0"/>
          <w:numId w:val="9"/>
        </w:numPr>
        <w:rPr>
          <w:rFonts w:ascii="Bookman Old Style" w:hAnsi="Bookman Old Style" w:cstheme="minorHAnsi"/>
          <w:iCs/>
        </w:rPr>
      </w:pPr>
      <w:r w:rsidRPr="00117727">
        <w:rPr>
          <w:rFonts w:ascii="Bookman Old Style" w:hAnsi="Bookman Old Style" w:cstheme="minorHAnsi"/>
          <w:iCs/>
        </w:rPr>
        <w:t xml:space="preserve">Association sportive des handicapés </w:t>
      </w:r>
      <w:proofErr w:type="spellStart"/>
      <w:r w:rsidRPr="00117727">
        <w:rPr>
          <w:rFonts w:ascii="Bookman Old Style" w:hAnsi="Bookman Old Style" w:cstheme="minorHAnsi"/>
          <w:iCs/>
        </w:rPr>
        <w:t>Amizour</w:t>
      </w:r>
      <w:proofErr w:type="spellEnd"/>
      <w:r w:rsidRPr="00117727">
        <w:rPr>
          <w:rFonts w:ascii="Bookman Old Style" w:hAnsi="Bookman Old Style" w:cstheme="minorHAnsi"/>
          <w:iCs/>
        </w:rPr>
        <w:t xml:space="preserve"> </w:t>
      </w:r>
      <w:r w:rsidR="000A7D10" w:rsidRPr="00117727">
        <w:rPr>
          <w:rFonts w:ascii="Bookman Old Style" w:hAnsi="Bookman Old Style" w:cstheme="minorHAnsi"/>
          <w:iCs/>
        </w:rPr>
        <w:t xml:space="preserve">: </w:t>
      </w:r>
      <w:r w:rsidRPr="00117727">
        <w:rPr>
          <w:rFonts w:ascii="Bookman Old Style" w:hAnsi="Bookman Old Style" w:cstheme="minorHAnsi"/>
          <w:iCs/>
        </w:rPr>
        <w:t xml:space="preserve">Invitation Finale tournoi vétérans. </w:t>
      </w:r>
    </w:p>
    <w:p w:rsidR="00307A22" w:rsidRPr="00117727" w:rsidRDefault="00462FF8" w:rsidP="00462FF8">
      <w:pPr>
        <w:pStyle w:val="Paragraphedeliste"/>
        <w:numPr>
          <w:ilvl w:val="0"/>
          <w:numId w:val="9"/>
        </w:numPr>
        <w:rPr>
          <w:rFonts w:ascii="Bookman Old Style" w:hAnsi="Bookman Old Style" w:cstheme="minorHAnsi"/>
          <w:iCs/>
        </w:rPr>
      </w:pPr>
      <w:r w:rsidRPr="00117727">
        <w:rPr>
          <w:rFonts w:ascii="Arial" w:hAnsi="Arial" w:cs="Arial"/>
          <w:sz w:val="23"/>
          <w:szCs w:val="23"/>
          <w:shd w:val="clear" w:color="auto" w:fill="FFFFFF"/>
        </w:rPr>
        <w:t xml:space="preserve">Office du Parc Omnisports de la wilaya de Bejaia </w:t>
      </w:r>
      <w:r w:rsidR="00295AE9" w:rsidRPr="00117727">
        <w:rPr>
          <w:rFonts w:ascii="Bookman Old Style" w:hAnsi="Bookman Old Style" w:cstheme="minorHAnsi"/>
          <w:iCs/>
        </w:rPr>
        <w:t xml:space="preserve">: </w:t>
      </w:r>
      <w:r w:rsidRPr="00117727">
        <w:rPr>
          <w:rFonts w:ascii="Bookman Old Style" w:hAnsi="Bookman Old Style" w:cstheme="minorHAnsi"/>
          <w:iCs/>
        </w:rPr>
        <w:t>Tenue du conseil d’administration</w:t>
      </w:r>
      <w:r w:rsidR="00295AE9" w:rsidRPr="00117727">
        <w:rPr>
          <w:rFonts w:ascii="Bookman Old Style" w:hAnsi="Bookman Old Style" w:cstheme="minorHAnsi"/>
          <w:iCs/>
        </w:rPr>
        <w:t>.</w:t>
      </w:r>
    </w:p>
    <w:p w:rsidR="00762950" w:rsidRPr="00117727" w:rsidRDefault="00462FF8" w:rsidP="001C06E9">
      <w:pPr>
        <w:pStyle w:val="Paragraphedeliste"/>
        <w:numPr>
          <w:ilvl w:val="0"/>
          <w:numId w:val="9"/>
        </w:numPr>
        <w:rPr>
          <w:rFonts w:ascii="Bookman Old Style" w:hAnsi="Bookman Old Style" w:cstheme="minorHAnsi"/>
          <w:iCs/>
        </w:rPr>
      </w:pPr>
      <w:r w:rsidRPr="00117727">
        <w:rPr>
          <w:rFonts w:ascii="Bookman Old Style" w:hAnsi="Bookman Old Style" w:cstheme="minorHAnsi"/>
          <w:iCs/>
        </w:rPr>
        <w:t>Ligue de Football Wilaya de Sidi Bel Abbes</w:t>
      </w:r>
      <w:r w:rsidR="004E0F93" w:rsidRPr="00117727">
        <w:rPr>
          <w:rFonts w:ascii="Bookman Old Style" w:hAnsi="Bookman Old Style" w:cstheme="minorHAnsi"/>
          <w:iCs/>
        </w:rPr>
        <w:t xml:space="preserve"> : </w:t>
      </w:r>
      <w:r w:rsidRPr="00117727">
        <w:rPr>
          <w:rFonts w:ascii="Bookman Old Style" w:hAnsi="Bookman Old Style" w:cstheme="minorHAnsi"/>
          <w:iCs/>
        </w:rPr>
        <w:t>Vœux de l’</w:t>
      </w:r>
      <w:proofErr w:type="spellStart"/>
      <w:r w:rsidRPr="00117727">
        <w:rPr>
          <w:rFonts w:ascii="Bookman Old Style" w:hAnsi="Bookman Old Style" w:cstheme="minorHAnsi"/>
          <w:iCs/>
        </w:rPr>
        <w:t>Aid</w:t>
      </w:r>
      <w:proofErr w:type="spellEnd"/>
      <w:r w:rsidRPr="00117727">
        <w:rPr>
          <w:rFonts w:ascii="Bookman Old Style" w:hAnsi="Bookman Old Style" w:cstheme="minorHAnsi"/>
          <w:iCs/>
        </w:rPr>
        <w:t xml:space="preserve"> El </w:t>
      </w:r>
      <w:proofErr w:type="spellStart"/>
      <w:r w:rsidRPr="00117727">
        <w:rPr>
          <w:rFonts w:ascii="Bookman Old Style" w:hAnsi="Bookman Old Style" w:cstheme="minorHAnsi"/>
          <w:iCs/>
        </w:rPr>
        <w:t>Adha</w:t>
      </w:r>
      <w:proofErr w:type="spellEnd"/>
      <w:r w:rsidR="004E0F93" w:rsidRPr="00117727">
        <w:rPr>
          <w:rFonts w:ascii="Bookman Old Style" w:hAnsi="Bookman Old Style" w:cstheme="minorHAnsi"/>
          <w:iCs/>
        </w:rPr>
        <w:t>.</w:t>
      </w:r>
    </w:p>
    <w:p w:rsidR="00467ED7" w:rsidRPr="00117727" w:rsidRDefault="00467ED7" w:rsidP="00FD0C72">
      <w:pPr>
        <w:pStyle w:val="Paragraphedeliste"/>
        <w:numPr>
          <w:ilvl w:val="0"/>
          <w:numId w:val="9"/>
        </w:numPr>
        <w:rPr>
          <w:rFonts w:ascii="Bookman Old Style" w:hAnsi="Bookman Old Style" w:cstheme="minorHAnsi"/>
          <w:iCs/>
        </w:rPr>
      </w:pPr>
      <w:r w:rsidRPr="00117727">
        <w:rPr>
          <w:rFonts w:ascii="Bookman Old Style" w:hAnsi="Bookman Old Style" w:cstheme="minorHAnsi"/>
          <w:iCs/>
        </w:rPr>
        <w:t xml:space="preserve">Mr </w:t>
      </w:r>
      <w:r w:rsidR="00FD0C72" w:rsidRPr="00117727">
        <w:rPr>
          <w:rFonts w:ascii="Bookman Old Style" w:hAnsi="Bookman Old Style" w:cstheme="minorHAnsi"/>
          <w:iCs/>
        </w:rPr>
        <w:t>BOUBKER</w:t>
      </w:r>
      <w:r w:rsidRPr="00117727">
        <w:rPr>
          <w:rFonts w:ascii="Bookman Old Style" w:hAnsi="Bookman Old Style" w:cstheme="minorHAnsi"/>
          <w:iCs/>
        </w:rPr>
        <w:t xml:space="preserve"> </w:t>
      </w:r>
      <w:proofErr w:type="spellStart"/>
      <w:r w:rsidR="00FD0C72" w:rsidRPr="00117727">
        <w:rPr>
          <w:rFonts w:ascii="Bookman Old Style" w:hAnsi="Bookman Old Style" w:cstheme="minorHAnsi"/>
          <w:iCs/>
        </w:rPr>
        <w:t>Youcef</w:t>
      </w:r>
      <w:proofErr w:type="spellEnd"/>
      <w:r w:rsidRPr="00117727">
        <w:rPr>
          <w:rFonts w:ascii="Bookman Old Style" w:hAnsi="Bookman Old Style" w:cstheme="minorHAnsi"/>
          <w:iCs/>
        </w:rPr>
        <w:t xml:space="preserve"> (</w:t>
      </w:r>
      <w:r w:rsidR="00FD0C72" w:rsidRPr="00117727">
        <w:rPr>
          <w:rFonts w:ascii="Bookman Old Style" w:hAnsi="Bookman Old Style" w:cstheme="minorHAnsi"/>
          <w:iCs/>
        </w:rPr>
        <w:t>Président JSM</w:t>
      </w:r>
      <w:r w:rsidRPr="00117727">
        <w:rPr>
          <w:rFonts w:ascii="Bookman Old Style" w:hAnsi="Bookman Old Style" w:cstheme="minorHAnsi"/>
          <w:iCs/>
        </w:rPr>
        <w:t xml:space="preserve">): </w:t>
      </w:r>
      <w:r w:rsidR="00FD0C72" w:rsidRPr="00117727">
        <w:rPr>
          <w:rFonts w:ascii="Bookman Old Style" w:hAnsi="Bookman Old Style" w:cstheme="minorHAnsi"/>
          <w:iCs/>
        </w:rPr>
        <w:t>Démission du poste de Président</w:t>
      </w:r>
      <w:r w:rsidRPr="00117727">
        <w:rPr>
          <w:rFonts w:ascii="Bookman Old Style" w:hAnsi="Bookman Old Style" w:cstheme="minorHAnsi"/>
          <w:iCs/>
        </w:rPr>
        <w:t>.</w:t>
      </w:r>
    </w:p>
    <w:p w:rsidR="00710874" w:rsidRPr="00117727" w:rsidRDefault="00710874" w:rsidP="00FD0C72">
      <w:pPr>
        <w:pStyle w:val="Paragraphedeliste"/>
        <w:numPr>
          <w:ilvl w:val="0"/>
          <w:numId w:val="9"/>
        </w:numPr>
        <w:rPr>
          <w:rFonts w:ascii="Bookman Old Style" w:hAnsi="Bookman Old Style" w:cstheme="minorHAnsi"/>
          <w:iCs/>
        </w:rPr>
      </w:pPr>
      <w:r w:rsidRPr="00117727">
        <w:rPr>
          <w:rFonts w:ascii="Bookman Old Style" w:hAnsi="Bookman Old Style" w:cstheme="minorHAnsi"/>
          <w:iCs/>
        </w:rPr>
        <w:t xml:space="preserve">P/APC </w:t>
      </w:r>
      <w:proofErr w:type="spellStart"/>
      <w:r w:rsidRPr="00117727">
        <w:rPr>
          <w:rFonts w:ascii="Bookman Old Style" w:hAnsi="Bookman Old Style" w:cstheme="minorHAnsi"/>
          <w:iCs/>
        </w:rPr>
        <w:t>Boudjellil</w:t>
      </w:r>
      <w:proofErr w:type="spellEnd"/>
      <w:r w:rsidRPr="00117727">
        <w:rPr>
          <w:rFonts w:ascii="Bookman Old Style" w:hAnsi="Bookman Old Style" w:cstheme="minorHAnsi"/>
          <w:iCs/>
        </w:rPr>
        <w:t xml:space="preserve"> : Homologation stade communal de </w:t>
      </w:r>
      <w:proofErr w:type="spellStart"/>
      <w:r w:rsidRPr="00117727">
        <w:rPr>
          <w:rFonts w:ascii="Bookman Old Style" w:hAnsi="Bookman Old Style" w:cstheme="minorHAnsi"/>
          <w:iCs/>
        </w:rPr>
        <w:t>Boudjellil</w:t>
      </w:r>
      <w:proofErr w:type="spellEnd"/>
      <w:r w:rsidRPr="00117727">
        <w:rPr>
          <w:rFonts w:ascii="Bookman Old Style" w:hAnsi="Bookman Old Style" w:cstheme="minorHAnsi"/>
          <w:iCs/>
        </w:rPr>
        <w:t>.</w:t>
      </w:r>
    </w:p>
    <w:p w:rsidR="00EC0E81" w:rsidRDefault="00EC0E81" w:rsidP="00F60E17">
      <w:pPr>
        <w:rPr>
          <w:rFonts w:ascii="Bookman Old Style" w:hAnsi="Bookman Old Style" w:cstheme="minorHAnsi"/>
          <w:iCs/>
        </w:rPr>
      </w:pPr>
    </w:p>
    <w:p w:rsidR="00BF18EE" w:rsidRPr="00F60E17" w:rsidRDefault="00BF18EE" w:rsidP="00F60E17">
      <w:pPr>
        <w:rPr>
          <w:rFonts w:ascii="Bookman Old Style" w:hAnsi="Bookman Old Style" w:cstheme="minorHAnsi"/>
          <w:iCs/>
        </w:rPr>
      </w:pPr>
    </w:p>
    <w:p w:rsidR="00662026" w:rsidRPr="00762A38" w:rsidRDefault="00A54B9F" w:rsidP="00762A38">
      <w:pPr>
        <w:rPr>
          <w:rFonts w:ascii="Bookman Old Style" w:hAnsi="Bookman Old Style" w:cstheme="minorHAnsi"/>
          <w:iCs/>
        </w:rPr>
      </w:pPr>
      <w:r w:rsidRPr="00A54B9F">
        <w:rPr>
          <w:noProof/>
        </w:rPr>
        <w:lastRenderedPageBreak/>
        <w:pict>
          <v:rect id="_x0000_s1039" style="position:absolute;margin-left:46.9pt;margin-top:-16.4pt;width:367.5pt;height:63.1pt;z-index:251691520">
            <v:textbox style="mso-next-textbox:#_x0000_s1039">
              <w:txbxContent>
                <w:p w:rsidR="0038258C" w:rsidRDefault="0038258C" w:rsidP="009673BA">
                  <w:pPr>
                    <w:jc w:val="center"/>
                    <w:rPr>
                      <w:rFonts w:ascii="Bookman Old Style" w:hAnsi="Bookman Old Style"/>
                      <w:b/>
                      <w:iCs/>
                      <w:sz w:val="32"/>
                      <w:u w:val="single"/>
                    </w:rPr>
                  </w:pPr>
                  <w:r>
                    <w:rPr>
                      <w:rFonts w:ascii="Bookman Old Style" w:hAnsi="Bookman Old Style"/>
                      <w:b/>
                      <w:iCs/>
                      <w:sz w:val="32"/>
                      <w:u w:val="single"/>
                    </w:rPr>
                    <w:t>PREPARATION DE LA SAISON SPORTIVE</w:t>
                  </w:r>
                </w:p>
                <w:p w:rsidR="0038258C" w:rsidRPr="00645684" w:rsidRDefault="0038258C" w:rsidP="009673BA">
                  <w:pPr>
                    <w:jc w:val="center"/>
                    <w:rPr>
                      <w:rFonts w:ascii="Bookman Old Style" w:hAnsi="Bookman Old Style"/>
                      <w:b/>
                      <w:iCs/>
                      <w:sz w:val="32"/>
                      <w:u w:val="single"/>
                    </w:rPr>
                  </w:pPr>
                  <w:r>
                    <w:rPr>
                      <w:rFonts w:ascii="Bookman Old Style" w:hAnsi="Bookman Old Style"/>
                      <w:b/>
                      <w:iCs/>
                      <w:sz w:val="32"/>
                      <w:u w:val="single"/>
                    </w:rPr>
                    <w:t xml:space="preserve">2019 – 2020 </w:t>
                  </w:r>
                </w:p>
                <w:p w:rsidR="0038258C" w:rsidRDefault="0038258C" w:rsidP="009673BA"/>
              </w:txbxContent>
            </v:textbox>
          </v:rect>
        </w:pict>
      </w:r>
    </w:p>
    <w:p w:rsidR="009673BA" w:rsidRDefault="009673BA" w:rsidP="009673BA">
      <w:pPr>
        <w:jc w:val="both"/>
        <w:rPr>
          <w:rFonts w:ascii="Bookman Old Style" w:hAnsi="Bookman Old Style" w:cstheme="minorHAnsi"/>
          <w:iCs/>
        </w:rPr>
      </w:pPr>
    </w:p>
    <w:p w:rsidR="009673BA" w:rsidRDefault="009673BA" w:rsidP="00BF18EE">
      <w:pPr>
        <w:spacing w:after="0"/>
        <w:jc w:val="both"/>
        <w:rPr>
          <w:rFonts w:ascii="Bookman Old Style" w:hAnsi="Bookman Old Style" w:cstheme="minorHAnsi"/>
          <w:iCs/>
        </w:rPr>
      </w:pPr>
    </w:p>
    <w:p w:rsidR="009673BA" w:rsidRPr="00AD67DC" w:rsidRDefault="00762A38" w:rsidP="009673BA">
      <w:pPr>
        <w:jc w:val="both"/>
        <w:rPr>
          <w:rFonts w:ascii="Bookman Old Style" w:hAnsi="Bookman Old Style" w:cstheme="minorHAnsi"/>
          <w:iCs/>
          <w:sz w:val="16"/>
          <w:szCs w:val="16"/>
        </w:rPr>
      </w:pPr>
      <w:r w:rsidRPr="00467DCE">
        <w:rPr>
          <w:rFonts w:ascii="Bookman Old Style" w:hAnsi="Bookman Old Style" w:cstheme="minorHAnsi"/>
          <w:b/>
          <w:bCs/>
          <w:iCs/>
          <w:u w:val="single"/>
        </w:rPr>
        <w:t>Dispositions prises :</w:t>
      </w:r>
    </w:p>
    <w:p w:rsidR="009673BA" w:rsidRPr="00A16DF1" w:rsidRDefault="009673BA" w:rsidP="00762A38">
      <w:pPr>
        <w:spacing w:after="0"/>
        <w:jc w:val="both"/>
        <w:rPr>
          <w:rFonts w:ascii="Bookman Old Style" w:hAnsi="Bookman Old Style" w:cstheme="minorHAnsi"/>
          <w:b/>
          <w:bCs/>
          <w:iCs/>
          <w:u w:val="single"/>
        </w:rPr>
      </w:pPr>
      <w:r>
        <w:rPr>
          <w:rFonts w:ascii="Bookman Old Style" w:hAnsi="Bookman Old Style" w:cstheme="minorHAnsi"/>
          <w:iCs/>
        </w:rPr>
        <w:t xml:space="preserve">                 </w:t>
      </w:r>
      <w:r>
        <w:rPr>
          <w:rFonts w:ascii="Bookman Old Style" w:hAnsi="Bookman Old Style" w:cstheme="minorHAnsi"/>
          <w:b/>
          <w:bCs/>
          <w:iCs/>
          <w:u w:val="single"/>
        </w:rPr>
        <w:t>Homologation des stades</w:t>
      </w:r>
      <w:r w:rsidRPr="008E4327">
        <w:rPr>
          <w:rFonts w:ascii="Bookman Old Style" w:hAnsi="Bookman Old Style" w:cstheme="minorHAnsi"/>
          <w:iCs/>
        </w:rPr>
        <w:t xml:space="preserve"> : </w:t>
      </w:r>
    </w:p>
    <w:p w:rsidR="009673BA" w:rsidRDefault="009673BA" w:rsidP="00762A38">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iCs/>
        </w:rPr>
        <w:t xml:space="preserve">Une première visite a été effectuée du 09 au 23 Juillet 2019 à travers le </w:t>
      </w:r>
      <w:r w:rsidR="002217F6">
        <w:rPr>
          <w:rFonts w:ascii="Bookman Old Style" w:hAnsi="Bookman Old Style" w:cstheme="minorHAnsi"/>
          <w:iCs/>
        </w:rPr>
        <w:t>territoire</w:t>
      </w:r>
      <w:r>
        <w:rPr>
          <w:rFonts w:ascii="Bookman Old Style" w:hAnsi="Bookman Old Style" w:cstheme="minorHAnsi"/>
          <w:iCs/>
        </w:rPr>
        <w:t xml:space="preserve"> de la wilaya</w:t>
      </w:r>
      <w:r w:rsidR="002217F6">
        <w:rPr>
          <w:rFonts w:ascii="Bookman Old Style" w:hAnsi="Bookman Old Style" w:cstheme="minorHAnsi"/>
          <w:iCs/>
        </w:rPr>
        <w:t xml:space="preserve">, des insuffisances ont été constatées </w:t>
      </w:r>
      <w:r>
        <w:rPr>
          <w:rFonts w:ascii="Bookman Old Style" w:hAnsi="Bookman Old Style" w:cstheme="minorHAnsi"/>
          <w:iCs/>
        </w:rPr>
        <w:t xml:space="preserve"> </w:t>
      </w:r>
      <w:r w:rsidR="002217F6">
        <w:rPr>
          <w:rFonts w:ascii="Bookman Old Style" w:hAnsi="Bookman Old Style" w:cstheme="minorHAnsi"/>
          <w:iCs/>
        </w:rPr>
        <w:t>au niveau de la majorité des stades</w:t>
      </w:r>
      <w:r>
        <w:rPr>
          <w:rFonts w:ascii="Bookman Old Style" w:hAnsi="Bookman Old Style" w:cstheme="minorHAnsi"/>
          <w:iCs/>
        </w:rPr>
        <w:t>. A cet effet un</w:t>
      </w:r>
      <w:r w:rsidR="002217F6">
        <w:rPr>
          <w:rFonts w:ascii="Bookman Old Style" w:hAnsi="Bookman Old Style" w:cstheme="minorHAnsi"/>
          <w:iCs/>
        </w:rPr>
        <w:t>e</w:t>
      </w:r>
      <w:r>
        <w:rPr>
          <w:rFonts w:ascii="Bookman Old Style" w:hAnsi="Bookman Old Style" w:cstheme="minorHAnsi"/>
          <w:iCs/>
        </w:rPr>
        <w:t xml:space="preserve"> </w:t>
      </w:r>
      <w:r w:rsidR="002217F6">
        <w:rPr>
          <w:rFonts w:ascii="Bookman Old Style" w:hAnsi="Bookman Old Style" w:cstheme="minorHAnsi"/>
          <w:iCs/>
        </w:rPr>
        <w:t>deuxième visite est programmée à partir du 22 Septembre 2019</w:t>
      </w:r>
      <w:r w:rsidR="00FE5D20">
        <w:rPr>
          <w:rFonts w:ascii="Bookman Old Style" w:hAnsi="Bookman Old Style" w:cstheme="minorHAnsi"/>
          <w:iCs/>
        </w:rPr>
        <w:t xml:space="preserve"> selon le programme :</w:t>
      </w:r>
    </w:p>
    <w:p w:rsidR="00FE5D20" w:rsidRDefault="00FE5D20" w:rsidP="00FE5D20">
      <w:pPr>
        <w:pStyle w:val="Paragraphedeliste"/>
        <w:ind w:left="1080"/>
        <w:jc w:val="both"/>
        <w:rPr>
          <w:rFonts w:ascii="Bookman Old Style" w:hAnsi="Bookman Old Style" w:cstheme="minorHAnsi"/>
          <w:iCs/>
        </w:rPr>
      </w:pPr>
    </w:p>
    <w:tbl>
      <w:tblPr>
        <w:tblStyle w:val="Grilledutableau"/>
        <w:tblW w:w="10206" w:type="dxa"/>
        <w:tblInd w:w="-459" w:type="dxa"/>
        <w:tblLook w:val="04A0"/>
      </w:tblPr>
      <w:tblGrid>
        <w:gridCol w:w="2410"/>
        <w:gridCol w:w="2552"/>
        <w:gridCol w:w="2731"/>
        <w:gridCol w:w="2513"/>
      </w:tblGrid>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COMMUNE</w:t>
            </w:r>
          </w:p>
        </w:tc>
        <w:tc>
          <w:tcPr>
            <w:tcW w:w="2552"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STADES</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JOURNEES</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HEURE</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OUZELLAGUEN</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OUZELLAGUEN</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22/09/2019</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10 H</w:t>
            </w:r>
          </w:p>
        </w:tc>
      </w:tr>
      <w:tr w:rsidR="00FE5D20" w:rsidTr="00FE5D20">
        <w:tc>
          <w:tcPr>
            <w:tcW w:w="2410" w:type="dxa"/>
            <w:vMerge w:val="restart"/>
            <w:vAlign w:val="center"/>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AKBOU</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LAAZIB</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13 H</w:t>
            </w:r>
          </w:p>
        </w:tc>
      </w:tr>
      <w:tr w:rsidR="00FE5D20" w:rsidTr="00FE5D20">
        <w:tc>
          <w:tcPr>
            <w:tcW w:w="2410" w:type="dxa"/>
            <w:vMerge/>
          </w:tcPr>
          <w:p w:rsidR="00FE5D20" w:rsidRDefault="00FE5D20" w:rsidP="00FE5D20">
            <w:pPr>
              <w:pStyle w:val="Paragraphedeliste"/>
              <w:ind w:left="0"/>
              <w:jc w:val="center"/>
              <w:rPr>
                <w:rFonts w:ascii="Bookman Old Style" w:hAnsi="Bookman Old Style" w:cstheme="minorHAnsi"/>
                <w:iCs/>
              </w:rPr>
            </w:pP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AKBOU</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14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BARBACHA</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BARBACHA</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23/09/2019</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10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FERAOUN</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FERAOUN</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13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TALA HAMZA</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TALA HAMZA</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10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TAMRIDJET</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TAMRIDJET</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24/09/2019</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10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AIT R’ZINE</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AIT R’ZINE</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10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AOKAS</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AOKAS</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26/09/2019</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10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MELBOU</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MELBOU</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11 H</w:t>
            </w:r>
          </w:p>
        </w:tc>
      </w:tr>
      <w:tr w:rsidR="00FE5D20" w:rsidTr="00FE5D20">
        <w:tc>
          <w:tcPr>
            <w:tcW w:w="2410"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AKFADOU</w:t>
            </w:r>
          </w:p>
        </w:tc>
        <w:tc>
          <w:tcPr>
            <w:tcW w:w="2552" w:type="dxa"/>
          </w:tcPr>
          <w:p w:rsidR="00FE5D20" w:rsidRDefault="00FE5D20" w:rsidP="0038258C">
            <w:pPr>
              <w:pStyle w:val="Paragraphedeliste"/>
              <w:ind w:left="0"/>
              <w:jc w:val="center"/>
              <w:rPr>
                <w:rFonts w:ascii="Bookman Old Style" w:hAnsi="Bookman Old Style" w:cstheme="minorHAnsi"/>
                <w:iCs/>
              </w:rPr>
            </w:pPr>
            <w:r>
              <w:rPr>
                <w:rFonts w:ascii="Bookman Old Style" w:hAnsi="Bookman Old Style" w:cstheme="minorHAnsi"/>
                <w:iCs/>
              </w:rPr>
              <w:t>AKFADOU</w:t>
            </w:r>
          </w:p>
        </w:tc>
        <w:tc>
          <w:tcPr>
            <w:tcW w:w="2731"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w:t>
            </w:r>
          </w:p>
        </w:tc>
        <w:tc>
          <w:tcPr>
            <w:tcW w:w="2513" w:type="dxa"/>
          </w:tcPr>
          <w:p w:rsidR="00FE5D20" w:rsidRDefault="00FE5D20" w:rsidP="00FE5D20">
            <w:pPr>
              <w:pStyle w:val="Paragraphedeliste"/>
              <w:ind w:left="0"/>
              <w:jc w:val="center"/>
              <w:rPr>
                <w:rFonts w:ascii="Bookman Old Style" w:hAnsi="Bookman Old Style" w:cstheme="minorHAnsi"/>
                <w:iCs/>
              </w:rPr>
            </w:pPr>
            <w:r>
              <w:rPr>
                <w:rFonts w:ascii="Bookman Old Style" w:hAnsi="Bookman Old Style" w:cstheme="minorHAnsi"/>
                <w:iCs/>
              </w:rPr>
              <w:t>10 H</w:t>
            </w:r>
          </w:p>
        </w:tc>
      </w:tr>
    </w:tbl>
    <w:p w:rsidR="009673BA" w:rsidRDefault="009673BA" w:rsidP="001A10A5">
      <w:pPr>
        <w:spacing w:after="0"/>
        <w:jc w:val="both"/>
        <w:rPr>
          <w:rFonts w:ascii="Bookman Old Style" w:hAnsi="Bookman Old Style" w:cstheme="minorHAnsi"/>
          <w:iCs/>
        </w:rPr>
      </w:pPr>
    </w:p>
    <w:p w:rsidR="009673BA" w:rsidRPr="00762A38" w:rsidRDefault="009673BA" w:rsidP="00762A38">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b/>
          <w:bCs/>
          <w:iCs/>
          <w:u w:val="single"/>
        </w:rPr>
        <w:t>Séminaire des arbitres de wilaya</w:t>
      </w:r>
      <w:r>
        <w:rPr>
          <w:rFonts w:ascii="Bookman Old Style" w:hAnsi="Bookman Old Style" w:cstheme="minorHAnsi"/>
          <w:b/>
          <w:bCs/>
          <w:iCs/>
        </w:rPr>
        <w:t> :</w:t>
      </w:r>
    </w:p>
    <w:p w:rsidR="009673BA" w:rsidRDefault="009673BA" w:rsidP="001A10A5">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iCs/>
        </w:rPr>
        <w:t xml:space="preserve">Un séminaire des arbitres de wilaya sera organisé à la mémoire de feu </w:t>
      </w:r>
      <w:r w:rsidR="001A10A5">
        <w:rPr>
          <w:rFonts w:ascii="Bookman Old Style" w:hAnsi="Bookman Old Style" w:cstheme="minorHAnsi"/>
          <w:iCs/>
        </w:rPr>
        <w:t>Tahar</w:t>
      </w:r>
      <w:r>
        <w:rPr>
          <w:rFonts w:ascii="Bookman Old Style" w:hAnsi="Bookman Old Style" w:cstheme="minorHAnsi"/>
          <w:iCs/>
        </w:rPr>
        <w:t xml:space="preserve"> </w:t>
      </w:r>
      <w:r w:rsidR="002217F6">
        <w:rPr>
          <w:rFonts w:ascii="Bookman Old Style" w:hAnsi="Bookman Old Style" w:cstheme="minorHAnsi"/>
          <w:iCs/>
        </w:rPr>
        <w:t>TARARIST</w:t>
      </w:r>
      <w:r>
        <w:rPr>
          <w:rFonts w:ascii="Bookman Old Style" w:hAnsi="Bookman Old Style" w:cstheme="minorHAnsi"/>
          <w:iCs/>
        </w:rPr>
        <w:t xml:space="preserve"> ex </w:t>
      </w:r>
      <w:r w:rsidR="002217F6">
        <w:rPr>
          <w:rFonts w:ascii="Bookman Old Style" w:hAnsi="Bookman Old Style" w:cstheme="minorHAnsi"/>
          <w:iCs/>
        </w:rPr>
        <w:t xml:space="preserve">arbitre de wilaya </w:t>
      </w:r>
      <w:r>
        <w:rPr>
          <w:rFonts w:ascii="Bookman Old Style" w:hAnsi="Bookman Old Style" w:cstheme="minorHAnsi"/>
          <w:iCs/>
        </w:rPr>
        <w:t xml:space="preserve"> et ce à l’auberge de jeunes Mohamed BOUDIAF ex </w:t>
      </w:r>
      <w:r w:rsidR="00FE5D20">
        <w:rPr>
          <w:rFonts w:ascii="Bookman Old Style" w:hAnsi="Bookman Old Style" w:cstheme="minorHAnsi"/>
          <w:iCs/>
        </w:rPr>
        <w:t xml:space="preserve">château de la comtesse </w:t>
      </w:r>
      <w:proofErr w:type="spellStart"/>
      <w:r w:rsidR="00FE5D20">
        <w:rPr>
          <w:rFonts w:ascii="Bookman Old Style" w:hAnsi="Bookman Old Style" w:cstheme="minorHAnsi"/>
          <w:iCs/>
        </w:rPr>
        <w:t>Aokas</w:t>
      </w:r>
      <w:proofErr w:type="spellEnd"/>
      <w:r w:rsidR="00FE5D20">
        <w:rPr>
          <w:rFonts w:ascii="Bookman Old Style" w:hAnsi="Bookman Old Style" w:cstheme="minorHAnsi"/>
          <w:iCs/>
        </w:rPr>
        <w:t xml:space="preserve"> le</w:t>
      </w:r>
      <w:r>
        <w:rPr>
          <w:rFonts w:ascii="Bookman Old Style" w:hAnsi="Bookman Old Style" w:cstheme="minorHAnsi"/>
          <w:iCs/>
        </w:rPr>
        <w:t xml:space="preserve"> 2</w:t>
      </w:r>
      <w:r w:rsidR="002217F6">
        <w:rPr>
          <w:rFonts w:ascii="Bookman Old Style" w:hAnsi="Bookman Old Style" w:cstheme="minorHAnsi"/>
          <w:iCs/>
        </w:rPr>
        <w:t>6</w:t>
      </w:r>
      <w:r w:rsidR="00FE5D20">
        <w:rPr>
          <w:rFonts w:ascii="Bookman Old Style" w:hAnsi="Bookman Old Style" w:cstheme="minorHAnsi"/>
          <w:iCs/>
        </w:rPr>
        <w:t xml:space="preserve"> </w:t>
      </w:r>
      <w:r>
        <w:rPr>
          <w:rFonts w:ascii="Bookman Old Style" w:hAnsi="Bookman Old Style" w:cstheme="minorHAnsi"/>
          <w:iCs/>
        </w:rPr>
        <w:t>et 2</w:t>
      </w:r>
      <w:r w:rsidR="00FE5D20">
        <w:rPr>
          <w:rFonts w:ascii="Bookman Old Style" w:hAnsi="Bookman Old Style" w:cstheme="minorHAnsi"/>
          <w:iCs/>
        </w:rPr>
        <w:t>7</w:t>
      </w:r>
      <w:r>
        <w:rPr>
          <w:rFonts w:ascii="Bookman Old Style" w:hAnsi="Bookman Old Style" w:cstheme="minorHAnsi"/>
          <w:iCs/>
        </w:rPr>
        <w:t xml:space="preserve"> septembre 201</w:t>
      </w:r>
      <w:r w:rsidR="002217F6">
        <w:rPr>
          <w:rFonts w:ascii="Bookman Old Style" w:hAnsi="Bookman Old Style" w:cstheme="minorHAnsi"/>
          <w:iCs/>
        </w:rPr>
        <w:t>9</w:t>
      </w:r>
      <w:r>
        <w:rPr>
          <w:rFonts w:ascii="Bookman Old Style" w:hAnsi="Bookman Old Style" w:cstheme="minorHAnsi"/>
          <w:iCs/>
        </w:rPr>
        <w:t>.</w:t>
      </w:r>
    </w:p>
    <w:p w:rsidR="001A10A5" w:rsidRPr="001A10A5" w:rsidRDefault="001A10A5" w:rsidP="001A10A5">
      <w:pPr>
        <w:pStyle w:val="Paragraphedeliste"/>
        <w:ind w:left="1080"/>
        <w:jc w:val="both"/>
        <w:rPr>
          <w:rFonts w:ascii="Bookman Old Style" w:hAnsi="Bookman Old Style" w:cstheme="minorHAnsi"/>
          <w:iCs/>
        </w:rPr>
      </w:pPr>
    </w:p>
    <w:p w:rsidR="00762A38" w:rsidRPr="00762A38" w:rsidRDefault="009673BA" w:rsidP="00762A38">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b/>
          <w:bCs/>
          <w:iCs/>
          <w:u w:val="single"/>
        </w:rPr>
        <w:t>Coupe d’Algérie</w:t>
      </w:r>
      <w:r>
        <w:rPr>
          <w:rFonts w:ascii="Bookman Old Style" w:hAnsi="Bookman Old Style" w:cstheme="minorHAnsi"/>
          <w:iCs/>
        </w:rPr>
        <w:t xml:space="preserve"> : </w:t>
      </w:r>
    </w:p>
    <w:p w:rsidR="009673BA" w:rsidRDefault="002217F6" w:rsidP="002217F6">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iCs/>
        </w:rPr>
        <w:t>Deux</w:t>
      </w:r>
      <w:r w:rsidR="009673BA">
        <w:rPr>
          <w:rFonts w:ascii="Bookman Old Style" w:hAnsi="Bookman Old Style" w:cstheme="minorHAnsi"/>
          <w:iCs/>
        </w:rPr>
        <w:t xml:space="preserve"> tour</w:t>
      </w:r>
      <w:r>
        <w:rPr>
          <w:rFonts w:ascii="Bookman Old Style" w:hAnsi="Bookman Old Style" w:cstheme="minorHAnsi"/>
          <w:iCs/>
        </w:rPr>
        <w:t>s</w:t>
      </w:r>
      <w:r w:rsidR="009673BA">
        <w:rPr>
          <w:rFonts w:ascii="Bookman Old Style" w:hAnsi="Bookman Old Style" w:cstheme="minorHAnsi"/>
          <w:iCs/>
        </w:rPr>
        <w:t xml:space="preserve"> préliminaire </w:t>
      </w:r>
      <w:r>
        <w:rPr>
          <w:rFonts w:ascii="Bookman Old Style" w:hAnsi="Bookman Old Style" w:cstheme="minorHAnsi"/>
          <w:iCs/>
        </w:rPr>
        <w:t>ont</w:t>
      </w:r>
      <w:r w:rsidR="009673BA">
        <w:rPr>
          <w:rFonts w:ascii="Bookman Old Style" w:hAnsi="Bookman Old Style" w:cstheme="minorHAnsi"/>
          <w:iCs/>
        </w:rPr>
        <w:t xml:space="preserve"> été  organisé les </w:t>
      </w:r>
      <w:r>
        <w:rPr>
          <w:rFonts w:ascii="Bookman Old Style" w:hAnsi="Bookman Old Style" w:cstheme="minorHAnsi"/>
          <w:iCs/>
        </w:rPr>
        <w:t>Samedis</w:t>
      </w:r>
      <w:r w:rsidR="009673BA">
        <w:rPr>
          <w:rFonts w:ascii="Bookman Old Style" w:hAnsi="Bookman Old Style" w:cstheme="minorHAnsi"/>
          <w:iCs/>
        </w:rPr>
        <w:t xml:space="preserve"> </w:t>
      </w:r>
      <w:r>
        <w:rPr>
          <w:rFonts w:ascii="Bookman Old Style" w:hAnsi="Bookman Old Style" w:cstheme="minorHAnsi"/>
          <w:iCs/>
        </w:rPr>
        <w:t>17</w:t>
      </w:r>
      <w:r w:rsidR="009673BA">
        <w:rPr>
          <w:rFonts w:ascii="Bookman Old Style" w:hAnsi="Bookman Old Style" w:cstheme="minorHAnsi"/>
          <w:iCs/>
        </w:rPr>
        <w:t xml:space="preserve"> et </w:t>
      </w:r>
      <w:r>
        <w:rPr>
          <w:rFonts w:ascii="Bookman Old Style" w:hAnsi="Bookman Old Style" w:cstheme="minorHAnsi"/>
          <w:iCs/>
        </w:rPr>
        <w:t>24</w:t>
      </w:r>
      <w:r w:rsidR="009673BA">
        <w:rPr>
          <w:rFonts w:ascii="Bookman Old Style" w:hAnsi="Bookman Old Style" w:cstheme="minorHAnsi"/>
          <w:iCs/>
        </w:rPr>
        <w:t xml:space="preserve"> Août </w:t>
      </w:r>
      <w:r>
        <w:rPr>
          <w:rFonts w:ascii="Bookman Old Style" w:hAnsi="Bookman Old Style" w:cstheme="minorHAnsi"/>
          <w:iCs/>
        </w:rPr>
        <w:t xml:space="preserve">2019 </w:t>
      </w:r>
      <w:r w:rsidR="009673BA">
        <w:rPr>
          <w:rFonts w:ascii="Bookman Old Style" w:hAnsi="Bookman Old Style" w:cstheme="minorHAnsi"/>
          <w:iCs/>
        </w:rPr>
        <w:t>en vue de désigner les représentants de notre ligue en toutes catégories.</w:t>
      </w:r>
    </w:p>
    <w:p w:rsidR="009673BA" w:rsidRDefault="009673BA" w:rsidP="002217F6">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iCs/>
        </w:rPr>
        <w:t>Séniors </w:t>
      </w:r>
      <w:proofErr w:type="gramStart"/>
      <w:r>
        <w:rPr>
          <w:rFonts w:ascii="Bookman Old Style" w:hAnsi="Bookman Old Style" w:cstheme="minorHAnsi"/>
          <w:iCs/>
        </w:rPr>
        <w:t xml:space="preserve">: </w:t>
      </w:r>
      <w:r w:rsidR="00BF18EE">
        <w:rPr>
          <w:rFonts w:ascii="Bookman Old Style" w:hAnsi="Bookman Old Style" w:cstheme="minorHAnsi"/>
          <w:iCs/>
        </w:rPr>
        <w:t xml:space="preserve"> </w:t>
      </w:r>
      <w:r w:rsidR="002217F6">
        <w:rPr>
          <w:rFonts w:ascii="Bookman Old Style" w:hAnsi="Bookman Old Style" w:cstheme="minorHAnsi"/>
          <w:iCs/>
        </w:rPr>
        <w:t>NC</w:t>
      </w:r>
      <w:proofErr w:type="gramEnd"/>
      <w:r w:rsidR="002217F6">
        <w:rPr>
          <w:rFonts w:ascii="Bookman Old Style" w:hAnsi="Bookman Old Style" w:cstheme="minorHAnsi"/>
          <w:iCs/>
        </w:rPr>
        <w:t xml:space="preserve"> BEJAIA</w:t>
      </w:r>
    </w:p>
    <w:p w:rsidR="009673BA" w:rsidRDefault="009673BA" w:rsidP="009673BA">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iCs/>
        </w:rPr>
        <w:t xml:space="preserve">U 19     </w:t>
      </w:r>
      <w:proofErr w:type="gramStart"/>
      <w:r>
        <w:rPr>
          <w:rFonts w:ascii="Bookman Old Style" w:hAnsi="Bookman Old Style" w:cstheme="minorHAnsi"/>
          <w:iCs/>
        </w:rPr>
        <w:t>:  Néant</w:t>
      </w:r>
      <w:proofErr w:type="gramEnd"/>
    </w:p>
    <w:p w:rsidR="009673BA" w:rsidRDefault="009673BA" w:rsidP="002217F6">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iCs/>
        </w:rPr>
        <w:t xml:space="preserve">U 17     :  </w:t>
      </w:r>
      <w:r w:rsidR="002217F6">
        <w:rPr>
          <w:rFonts w:ascii="Bookman Old Style" w:hAnsi="Bookman Old Style" w:cstheme="minorHAnsi"/>
          <w:iCs/>
        </w:rPr>
        <w:t>OS TAZMALT</w:t>
      </w:r>
    </w:p>
    <w:p w:rsidR="009673BA" w:rsidRDefault="009673BA" w:rsidP="009673BA">
      <w:pPr>
        <w:pStyle w:val="Paragraphedeliste"/>
        <w:numPr>
          <w:ilvl w:val="0"/>
          <w:numId w:val="23"/>
        </w:numPr>
        <w:ind w:left="1080"/>
        <w:jc w:val="both"/>
        <w:rPr>
          <w:rFonts w:ascii="Bookman Old Style" w:hAnsi="Bookman Old Style" w:cstheme="minorHAnsi"/>
          <w:iCs/>
        </w:rPr>
      </w:pPr>
      <w:r>
        <w:rPr>
          <w:rFonts w:ascii="Bookman Old Style" w:hAnsi="Bookman Old Style" w:cstheme="minorHAnsi"/>
          <w:iCs/>
        </w:rPr>
        <w:t xml:space="preserve">U 15     </w:t>
      </w:r>
      <w:proofErr w:type="gramStart"/>
      <w:r>
        <w:rPr>
          <w:rFonts w:ascii="Bookman Old Style" w:hAnsi="Bookman Old Style" w:cstheme="minorHAnsi"/>
          <w:iCs/>
        </w:rPr>
        <w:t>:  AEF</w:t>
      </w:r>
      <w:proofErr w:type="gramEnd"/>
      <w:r>
        <w:rPr>
          <w:rFonts w:ascii="Bookman Old Style" w:hAnsi="Bookman Old Style" w:cstheme="minorHAnsi"/>
          <w:iCs/>
        </w:rPr>
        <w:t xml:space="preserve"> SAHEL</w:t>
      </w:r>
    </w:p>
    <w:p w:rsidR="00BF18EE" w:rsidRPr="001A10A5" w:rsidRDefault="00BF18EE" w:rsidP="00BF18EE">
      <w:pPr>
        <w:pStyle w:val="Paragraphedeliste"/>
        <w:ind w:left="1080"/>
        <w:jc w:val="both"/>
        <w:rPr>
          <w:rFonts w:ascii="Bookman Old Style" w:hAnsi="Bookman Old Style" w:cstheme="minorHAnsi"/>
          <w:iCs/>
          <w:sz w:val="16"/>
          <w:szCs w:val="16"/>
        </w:rPr>
      </w:pPr>
    </w:p>
    <w:p w:rsidR="0048540D" w:rsidRDefault="00BF18EE" w:rsidP="0048540D">
      <w:pPr>
        <w:pStyle w:val="Paragraphedeliste"/>
        <w:ind w:left="1080"/>
        <w:jc w:val="both"/>
        <w:rPr>
          <w:rFonts w:ascii="Bookman Old Style" w:hAnsi="Bookman Old Style" w:cstheme="minorHAnsi"/>
          <w:iCs/>
        </w:rPr>
      </w:pPr>
      <w:r>
        <w:rPr>
          <w:rFonts w:ascii="Bookman Old Style" w:hAnsi="Bookman Old Style" w:cstheme="minorHAnsi"/>
          <w:iCs/>
        </w:rPr>
        <w:t>Le bureau a approuvé à l’unanimité de ses présents :</w:t>
      </w:r>
    </w:p>
    <w:p w:rsidR="00BF18EE" w:rsidRPr="001A10A5" w:rsidRDefault="00BF18EE" w:rsidP="0048540D">
      <w:pPr>
        <w:pStyle w:val="Paragraphedeliste"/>
        <w:ind w:left="1080"/>
        <w:jc w:val="both"/>
        <w:rPr>
          <w:rFonts w:ascii="Bookman Old Style" w:hAnsi="Bookman Old Style" w:cstheme="minorHAnsi"/>
          <w:iCs/>
          <w:sz w:val="16"/>
          <w:szCs w:val="16"/>
        </w:rPr>
      </w:pPr>
    </w:p>
    <w:p w:rsidR="001A10A5" w:rsidRDefault="001A10A5" w:rsidP="001A10A5">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Revalorisation des salaires du personnel de la ligue à/c du 01 Octobre 2019.</w:t>
      </w:r>
    </w:p>
    <w:p w:rsidR="001A10A5" w:rsidRDefault="001A10A5" w:rsidP="001A10A5">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 xml:space="preserve">Recrutement de Melle </w:t>
      </w:r>
      <w:r>
        <w:rPr>
          <w:rFonts w:ascii="Bookman Old Style" w:hAnsi="Bookman Old Style" w:cstheme="minorHAnsi"/>
          <w:b/>
          <w:bCs/>
          <w:iCs/>
        </w:rPr>
        <w:t>TOUATI</w:t>
      </w:r>
      <w:r w:rsidRPr="006A7682">
        <w:rPr>
          <w:rFonts w:ascii="Bookman Old Style" w:hAnsi="Bookman Old Style" w:cstheme="minorHAnsi"/>
          <w:b/>
          <w:bCs/>
          <w:iCs/>
        </w:rPr>
        <w:t xml:space="preserve"> </w:t>
      </w:r>
      <w:proofErr w:type="spellStart"/>
      <w:r>
        <w:rPr>
          <w:rFonts w:ascii="Bookman Old Style" w:hAnsi="Bookman Old Style" w:cstheme="minorHAnsi"/>
          <w:b/>
          <w:bCs/>
          <w:iCs/>
        </w:rPr>
        <w:t>Hassib</w:t>
      </w:r>
      <w:r w:rsidRPr="006A7682">
        <w:rPr>
          <w:rFonts w:ascii="Bookman Old Style" w:hAnsi="Bookman Old Style" w:cstheme="minorHAnsi"/>
          <w:b/>
          <w:bCs/>
          <w:iCs/>
        </w:rPr>
        <w:t>a</w:t>
      </w:r>
      <w:proofErr w:type="spellEnd"/>
      <w:r>
        <w:rPr>
          <w:rFonts w:ascii="Bookman Old Style" w:hAnsi="Bookman Old Style" w:cstheme="minorHAnsi"/>
          <w:iCs/>
        </w:rPr>
        <w:t xml:space="preserve"> en qualité de secrétaire administratif à/c du 15 Septembre 2019.</w:t>
      </w:r>
    </w:p>
    <w:p w:rsidR="0048540D" w:rsidRPr="001A10A5" w:rsidRDefault="001A10A5" w:rsidP="000E1858">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 xml:space="preserve">Organisation de </w:t>
      </w:r>
      <w:proofErr w:type="spellStart"/>
      <w:r w:rsidR="000E1858">
        <w:rPr>
          <w:rFonts w:ascii="Bookman Old Style" w:hAnsi="Bookman Old Style" w:cstheme="minorHAnsi"/>
          <w:iCs/>
        </w:rPr>
        <w:t>la</w:t>
      </w:r>
      <w:r>
        <w:rPr>
          <w:rFonts w:ascii="Bookman Old Style" w:hAnsi="Bookman Old Style" w:cstheme="minorHAnsi"/>
          <w:iCs/>
        </w:rPr>
        <w:t>réunion</w:t>
      </w:r>
      <w:proofErr w:type="spellEnd"/>
      <w:r>
        <w:rPr>
          <w:rFonts w:ascii="Bookman Old Style" w:hAnsi="Bookman Old Style" w:cstheme="minorHAnsi"/>
          <w:iCs/>
        </w:rPr>
        <w:t xml:space="preserve"> avec les clubs le samedi 21 Septembre 2019 au niveau de la salle de délibération de l’APC de Bejaia.</w:t>
      </w:r>
    </w:p>
    <w:p w:rsidR="009673BA" w:rsidRPr="00342CD6" w:rsidRDefault="009673BA" w:rsidP="00762A38">
      <w:pPr>
        <w:rPr>
          <w:rFonts w:ascii="Bookman Old Style" w:hAnsi="Bookman Old Style" w:cstheme="minorHAnsi"/>
          <w:iCs/>
        </w:rPr>
      </w:pPr>
      <w:r>
        <w:rPr>
          <w:rFonts w:ascii="Bookman Old Style" w:hAnsi="Bookman Old Style" w:cstheme="minorHAnsi"/>
          <w:iCs/>
        </w:rPr>
        <w:t xml:space="preserve">                                </w:t>
      </w:r>
    </w:p>
    <w:p w:rsidR="00BC32A4" w:rsidRDefault="009673BA" w:rsidP="001A10A5">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1A10A5" w:rsidRPr="001A10A5" w:rsidRDefault="001A10A5" w:rsidP="001A10A5">
      <w:pPr>
        <w:tabs>
          <w:tab w:val="left" w:pos="3080"/>
        </w:tabs>
        <w:ind w:left="750"/>
        <w:rPr>
          <w:rFonts w:ascii="Bookman Old Style" w:hAnsi="Bookman Old Style" w:cstheme="minorHAnsi"/>
          <w:iCs/>
        </w:rPr>
      </w:pPr>
    </w:p>
    <w:p w:rsidR="0027532E" w:rsidRDefault="0027532E" w:rsidP="0027532E">
      <w:pPr>
        <w:spacing w:line="360" w:lineRule="auto"/>
        <w:jc w:val="center"/>
        <w:rPr>
          <w:rFonts w:ascii="Bookman Old Style" w:hAnsi="Bookman Old Style"/>
          <w:b/>
          <w:iCs/>
          <w:sz w:val="32"/>
          <w:szCs w:val="28"/>
          <w:u w:val="single"/>
        </w:rPr>
      </w:pPr>
      <w:r>
        <w:rPr>
          <w:rFonts w:ascii="Bookman Old Style" w:hAnsi="Bookman Old Style"/>
          <w:b/>
          <w:noProof/>
          <w:sz w:val="32"/>
          <w:szCs w:val="28"/>
          <w:u w:val="single"/>
        </w:rPr>
        <w:lastRenderedPageBreak/>
        <w:drawing>
          <wp:anchor distT="0" distB="0" distL="114300" distR="114300" simplePos="0" relativeHeight="251680256" behindDoc="1" locked="0" layoutInCell="1" allowOverlap="1">
            <wp:simplePos x="0" y="0"/>
            <wp:positionH relativeFrom="column">
              <wp:posOffset>5127625</wp:posOffset>
            </wp:positionH>
            <wp:positionV relativeFrom="paragraph">
              <wp:posOffset>-349250</wp:posOffset>
            </wp:positionV>
            <wp:extent cx="1318260" cy="1083945"/>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678208" behindDoc="0" locked="0" layoutInCell="1" allowOverlap="1">
            <wp:simplePos x="0" y="0"/>
            <wp:positionH relativeFrom="column">
              <wp:posOffset>-743585</wp:posOffset>
            </wp:positionH>
            <wp:positionV relativeFrom="paragraph">
              <wp:posOffset>-295910</wp:posOffset>
            </wp:positionV>
            <wp:extent cx="127762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008379E9" w:rsidRPr="008379E9">
        <w:rPr>
          <w:rFonts w:ascii="Bookman Old Style" w:hAnsi="Bookman Old Style"/>
          <w:b/>
          <w:iCs/>
          <w:sz w:val="32"/>
          <w:szCs w:val="28"/>
          <w:u w:val="single"/>
        </w:rPr>
        <w:t xml:space="preserve"> </w:t>
      </w:r>
      <w:r w:rsidR="008379E9">
        <w:rPr>
          <w:rFonts w:ascii="Bookman Old Style" w:hAnsi="Bookman Old Style"/>
          <w:b/>
          <w:iCs/>
          <w:sz w:val="32"/>
          <w:szCs w:val="28"/>
          <w:u w:val="single"/>
        </w:rPr>
        <w:t>DIRECTION DE L’ORGANISATION DES COMPETITIONS</w:t>
      </w:r>
    </w:p>
    <w:p w:rsidR="00661508" w:rsidRDefault="00661508" w:rsidP="0027532E">
      <w:pPr>
        <w:spacing w:line="360" w:lineRule="auto"/>
        <w:jc w:val="center"/>
        <w:rPr>
          <w:rFonts w:ascii="Bookman Old Style" w:hAnsi="Bookman Old Style"/>
          <w:b/>
          <w:sz w:val="32"/>
          <w:szCs w:val="28"/>
          <w:u w:val="single"/>
          <w:shd w:val="clear" w:color="auto" w:fill="DBE5F1" w:themeFill="accent1" w:themeFillTint="33"/>
        </w:rPr>
      </w:pPr>
    </w:p>
    <w:p w:rsidR="0027532E" w:rsidRDefault="0027532E" w:rsidP="0027532E">
      <w:pPr>
        <w:pStyle w:val="Titre2"/>
        <w:rPr>
          <w:shd w:val="clear" w:color="auto" w:fill="DBE5F1" w:themeFill="accent1" w:themeFillTint="33"/>
        </w:rPr>
      </w:pPr>
      <w:r>
        <w:rPr>
          <w:noProof/>
        </w:rPr>
        <w:drawing>
          <wp:anchor distT="0" distB="0" distL="114300" distR="114300" simplePos="0" relativeHeight="251682304"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19"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1"/>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 w:rsidR="00300487" w:rsidRPr="00201D06" w:rsidRDefault="00300487" w:rsidP="00300487">
      <w:pPr>
        <w:rPr>
          <w:sz w:val="16"/>
          <w:szCs w:val="16"/>
        </w:rPr>
      </w:pPr>
    </w:p>
    <w:p w:rsidR="008379E9" w:rsidRPr="00C568AC" w:rsidRDefault="008379E9" w:rsidP="006D3A91">
      <w:pPr>
        <w:spacing w:after="0"/>
        <w:jc w:val="center"/>
        <w:rPr>
          <w:rFonts w:ascii="Bookman Old Style" w:hAnsi="Bookman Old Style"/>
          <w:b/>
          <w:color w:val="00B0F0"/>
          <w:sz w:val="40"/>
          <w:szCs w:val="40"/>
          <w:u w:val="single"/>
        </w:rPr>
      </w:pPr>
      <w:r w:rsidRPr="00B93BEC">
        <w:rPr>
          <w:rFonts w:ascii="Bookman Old Style" w:hAnsi="Bookman Old Style"/>
          <w:b/>
          <w:bCs/>
          <w:sz w:val="40"/>
          <w:szCs w:val="40"/>
          <w:u w:val="single"/>
        </w:rPr>
        <w:t xml:space="preserve">COUPE </w:t>
      </w:r>
      <w:r>
        <w:rPr>
          <w:rFonts w:ascii="Bookman Old Style" w:hAnsi="Bookman Old Style"/>
          <w:b/>
          <w:bCs/>
          <w:sz w:val="40"/>
          <w:szCs w:val="40"/>
          <w:u w:val="single"/>
        </w:rPr>
        <w:t>D’ALGERIE</w:t>
      </w:r>
    </w:p>
    <w:p w:rsidR="008379E9" w:rsidRDefault="008379E9" w:rsidP="008379E9">
      <w:pPr>
        <w:rPr>
          <w:rFonts w:ascii="Bookman Old Style" w:hAnsi="Bookman Old Style"/>
          <w:b/>
          <w:iCs/>
          <w:sz w:val="32"/>
          <w:szCs w:val="28"/>
          <w:u w:val="single"/>
        </w:rPr>
      </w:pPr>
    </w:p>
    <w:p w:rsidR="008379E9" w:rsidRDefault="008379E9" w:rsidP="008379E9">
      <w:pPr>
        <w:jc w:val="center"/>
        <w:rPr>
          <w:rFonts w:ascii="Bookman Old Style" w:hAnsi="Bookman Old Style"/>
          <w:b/>
          <w:iCs/>
          <w:sz w:val="32"/>
          <w:szCs w:val="28"/>
          <w:u w:val="single"/>
        </w:rPr>
      </w:pPr>
      <w:r>
        <w:rPr>
          <w:rFonts w:ascii="Bookman Old Style" w:hAnsi="Bookman Old Style"/>
          <w:b/>
          <w:iCs/>
          <w:sz w:val="32"/>
          <w:szCs w:val="28"/>
          <w:u w:val="single"/>
        </w:rPr>
        <w:t>RESULTATS DU 1</w:t>
      </w:r>
      <w:r w:rsidRPr="008379E9">
        <w:rPr>
          <w:rFonts w:ascii="Bookman Old Style" w:hAnsi="Bookman Old Style"/>
          <w:b/>
          <w:iCs/>
          <w:sz w:val="32"/>
          <w:szCs w:val="28"/>
          <w:u w:val="single"/>
          <w:vertAlign w:val="superscript"/>
        </w:rPr>
        <w:t>er</w:t>
      </w:r>
      <w:r>
        <w:rPr>
          <w:rFonts w:ascii="Bookman Old Style" w:hAnsi="Bookman Old Style"/>
          <w:b/>
          <w:iCs/>
          <w:sz w:val="32"/>
          <w:szCs w:val="28"/>
          <w:u w:val="single"/>
        </w:rPr>
        <w:t xml:space="preserve"> TOUR WILAYA</w:t>
      </w:r>
    </w:p>
    <w:p w:rsidR="00661508" w:rsidRDefault="00661508" w:rsidP="008379E9">
      <w:pPr>
        <w:jc w:val="center"/>
        <w:rPr>
          <w:rFonts w:ascii="Bookman Old Style" w:hAnsi="Bookman Old Style"/>
          <w:b/>
          <w:iCs/>
          <w:sz w:val="32"/>
          <w:szCs w:val="28"/>
          <w:u w:val="single"/>
        </w:rPr>
      </w:pPr>
    </w:p>
    <w:tbl>
      <w:tblPr>
        <w:tblW w:w="9786"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873"/>
        <w:gridCol w:w="1701"/>
        <w:gridCol w:w="1843"/>
      </w:tblGrid>
      <w:tr w:rsidR="008379E9" w:rsidTr="008379E9">
        <w:trPr>
          <w:trHeight w:val="274"/>
        </w:trPr>
        <w:tc>
          <w:tcPr>
            <w:tcW w:w="3369" w:type="dxa"/>
            <w:tcBorders>
              <w:top w:val="single" w:sz="4" w:space="0" w:color="000000"/>
              <w:left w:val="single" w:sz="4" w:space="0" w:color="000000"/>
              <w:bottom w:val="single" w:sz="4" w:space="0" w:color="auto"/>
              <w:right w:val="single" w:sz="4" w:space="0" w:color="000000"/>
            </w:tcBorders>
          </w:tcPr>
          <w:p w:rsidR="008379E9" w:rsidRDefault="008379E9" w:rsidP="008379E9">
            <w:pPr>
              <w:spacing w:after="0" w:line="240" w:lineRule="auto"/>
              <w:jc w:val="center"/>
              <w:rPr>
                <w:b/>
                <w:sz w:val="28"/>
                <w:szCs w:val="28"/>
                <w:lang w:val="en-GB"/>
              </w:rPr>
            </w:pPr>
            <w:r>
              <w:rPr>
                <w:b/>
                <w:sz w:val="28"/>
                <w:szCs w:val="28"/>
                <w:lang w:val="en-GB"/>
              </w:rPr>
              <w:t>LIEU</w:t>
            </w:r>
          </w:p>
        </w:tc>
        <w:tc>
          <w:tcPr>
            <w:tcW w:w="2873" w:type="dxa"/>
            <w:tcBorders>
              <w:top w:val="single" w:sz="4" w:space="0" w:color="000000"/>
              <w:left w:val="single" w:sz="4" w:space="0" w:color="000000"/>
              <w:bottom w:val="single" w:sz="4" w:space="0" w:color="auto"/>
              <w:right w:val="single" w:sz="4" w:space="0" w:color="000000"/>
            </w:tcBorders>
            <w:hideMark/>
          </w:tcPr>
          <w:p w:rsidR="008379E9" w:rsidRDefault="008379E9" w:rsidP="008379E9">
            <w:pPr>
              <w:spacing w:after="0" w:line="240" w:lineRule="auto"/>
              <w:jc w:val="center"/>
              <w:rPr>
                <w:b/>
                <w:sz w:val="28"/>
                <w:szCs w:val="28"/>
                <w:lang w:val="en-GB"/>
              </w:rPr>
            </w:pPr>
            <w:r>
              <w:rPr>
                <w:b/>
                <w:sz w:val="28"/>
                <w:szCs w:val="28"/>
                <w:lang w:val="en-GB"/>
              </w:rPr>
              <w:t>RENCONTRE</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8379E9" w:rsidRDefault="008379E9" w:rsidP="008379E9">
            <w:pPr>
              <w:spacing w:after="0" w:line="240" w:lineRule="auto"/>
              <w:jc w:val="center"/>
              <w:rPr>
                <w:b/>
                <w:sz w:val="28"/>
                <w:szCs w:val="28"/>
                <w:lang w:val="en-GB"/>
              </w:rPr>
            </w:pPr>
            <w:r>
              <w:rPr>
                <w:b/>
                <w:sz w:val="28"/>
                <w:szCs w:val="28"/>
                <w:lang w:val="en-GB"/>
              </w:rPr>
              <w:t>U15</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8379E9" w:rsidRDefault="008379E9" w:rsidP="008379E9">
            <w:pPr>
              <w:spacing w:after="0" w:line="240" w:lineRule="auto"/>
              <w:jc w:val="center"/>
              <w:rPr>
                <w:b/>
                <w:sz w:val="28"/>
                <w:szCs w:val="28"/>
                <w:lang w:val="en-GB"/>
              </w:rPr>
            </w:pPr>
            <w:r>
              <w:rPr>
                <w:b/>
                <w:sz w:val="28"/>
                <w:szCs w:val="28"/>
                <w:lang w:val="en-GB"/>
              </w:rPr>
              <w:t>U17</w:t>
            </w:r>
          </w:p>
        </w:tc>
      </w:tr>
      <w:tr w:rsidR="008379E9" w:rsidTr="008379E9">
        <w:trPr>
          <w:trHeight w:val="274"/>
        </w:trPr>
        <w:tc>
          <w:tcPr>
            <w:tcW w:w="3369" w:type="dxa"/>
            <w:tcBorders>
              <w:top w:val="single" w:sz="4" w:space="0" w:color="auto"/>
              <w:left w:val="single" w:sz="4" w:space="0" w:color="000000"/>
              <w:bottom w:val="single" w:sz="4" w:space="0" w:color="auto"/>
              <w:right w:val="single" w:sz="4" w:space="0" w:color="000000"/>
            </w:tcBorders>
          </w:tcPr>
          <w:p w:rsidR="008379E9" w:rsidRDefault="008379E9" w:rsidP="008379E9">
            <w:pPr>
              <w:spacing w:after="0"/>
              <w:jc w:val="center"/>
              <w:rPr>
                <w:b/>
                <w:lang w:val="en-GB"/>
              </w:rPr>
            </w:pPr>
            <w:r w:rsidRPr="00E57231">
              <w:rPr>
                <w:rFonts w:ascii="Bookman Old Style" w:hAnsi="Bookman Old Style"/>
                <w:sz w:val="32"/>
                <w:szCs w:val="32"/>
              </w:rPr>
              <w:t>BENAL. PRINCIPAL</w:t>
            </w:r>
          </w:p>
        </w:tc>
        <w:tc>
          <w:tcPr>
            <w:tcW w:w="2873" w:type="dxa"/>
            <w:tcBorders>
              <w:top w:val="single" w:sz="4" w:space="0" w:color="auto"/>
              <w:left w:val="single" w:sz="4" w:space="0" w:color="000000"/>
              <w:bottom w:val="single" w:sz="4" w:space="0" w:color="auto"/>
              <w:right w:val="single" w:sz="4" w:space="0" w:color="000000"/>
            </w:tcBorders>
            <w:hideMark/>
          </w:tcPr>
          <w:p w:rsidR="008379E9" w:rsidRDefault="008379E9" w:rsidP="008379E9">
            <w:pPr>
              <w:spacing w:after="0"/>
              <w:jc w:val="center"/>
              <w:rPr>
                <w:b/>
                <w:lang w:val="en-GB"/>
              </w:rPr>
            </w:pPr>
            <w:r w:rsidRPr="00661508">
              <w:rPr>
                <w:rFonts w:ascii="Bookman Old Style" w:hAnsi="Bookman Old Style"/>
                <w:b/>
                <w:color w:val="00B050"/>
                <w:sz w:val="32"/>
                <w:szCs w:val="32"/>
              </w:rPr>
              <w:t>AEFS</w:t>
            </w:r>
            <w:r w:rsidRPr="00FF7E7B">
              <w:rPr>
                <w:rFonts w:ascii="Bookman Old Style" w:hAnsi="Bookman Old Style"/>
                <w:b/>
                <w:sz w:val="32"/>
                <w:szCs w:val="32"/>
              </w:rPr>
              <w:t xml:space="preserve"> / </w:t>
            </w:r>
            <w:r>
              <w:rPr>
                <w:rFonts w:ascii="Bookman Old Style" w:hAnsi="Bookman Old Style"/>
                <w:b/>
                <w:sz w:val="32"/>
                <w:szCs w:val="32"/>
              </w:rPr>
              <w:t>OST</w:t>
            </w:r>
          </w:p>
        </w:tc>
        <w:tc>
          <w:tcPr>
            <w:tcW w:w="1701" w:type="dxa"/>
            <w:tcBorders>
              <w:top w:val="single" w:sz="4" w:space="0" w:color="auto"/>
              <w:left w:val="single" w:sz="4" w:space="0" w:color="000000"/>
              <w:bottom w:val="single" w:sz="4" w:space="0" w:color="auto"/>
              <w:right w:val="single" w:sz="4" w:space="0" w:color="000000"/>
            </w:tcBorders>
            <w:hideMark/>
          </w:tcPr>
          <w:p w:rsidR="008379E9" w:rsidRPr="00762A38" w:rsidRDefault="008379E9" w:rsidP="008379E9">
            <w:pPr>
              <w:spacing w:after="0"/>
              <w:jc w:val="center"/>
              <w:rPr>
                <w:b/>
                <w:sz w:val="32"/>
                <w:szCs w:val="32"/>
                <w:lang w:val="en-GB"/>
              </w:rPr>
            </w:pPr>
            <w:r w:rsidRPr="00762A38">
              <w:rPr>
                <w:b/>
                <w:color w:val="00B050"/>
                <w:sz w:val="32"/>
                <w:szCs w:val="32"/>
                <w:lang w:val="en-GB"/>
              </w:rPr>
              <w:t>01</w:t>
            </w:r>
            <w:r w:rsidRPr="00762A38">
              <w:rPr>
                <w:b/>
                <w:sz w:val="32"/>
                <w:szCs w:val="32"/>
                <w:lang w:val="en-GB"/>
              </w:rPr>
              <w:t xml:space="preserve"> – 00</w:t>
            </w:r>
          </w:p>
        </w:tc>
        <w:tc>
          <w:tcPr>
            <w:tcW w:w="1843" w:type="dxa"/>
            <w:tcBorders>
              <w:top w:val="single" w:sz="4" w:space="0" w:color="auto"/>
              <w:left w:val="single" w:sz="4" w:space="0" w:color="000000"/>
              <w:bottom w:val="single" w:sz="4" w:space="0" w:color="auto"/>
              <w:right w:val="single" w:sz="4" w:space="0" w:color="000000"/>
            </w:tcBorders>
            <w:hideMark/>
          </w:tcPr>
          <w:p w:rsidR="008379E9" w:rsidRDefault="008379E9" w:rsidP="008379E9">
            <w:pPr>
              <w:spacing w:after="0"/>
              <w:jc w:val="center"/>
              <w:rPr>
                <w:b/>
                <w:lang w:val="en-GB"/>
              </w:rPr>
            </w:pPr>
            <w:r>
              <w:rPr>
                <w:b/>
                <w:lang w:val="en-GB"/>
              </w:rPr>
              <w:t>--</w:t>
            </w:r>
          </w:p>
        </w:tc>
      </w:tr>
    </w:tbl>
    <w:p w:rsidR="008379E9" w:rsidRDefault="008379E9" w:rsidP="007B530B">
      <w:pPr>
        <w:spacing w:after="0"/>
        <w:jc w:val="center"/>
        <w:rPr>
          <w:rFonts w:ascii="Bookman Old Style" w:hAnsi="Bookman Old Style"/>
          <w:b/>
          <w:color w:val="00B0F0"/>
          <w:sz w:val="40"/>
          <w:szCs w:val="40"/>
          <w:u w:val="single"/>
        </w:rPr>
      </w:pPr>
    </w:p>
    <w:p w:rsidR="00762A38" w:rsidRDefault="00762A38" w:rsidP="007B530B">
      <w:pPr>
        <w:spacing w:after="0"/>
        <w:jc w:val="center"/>
        <w:rPr>
          <w:rFonts w:ascii="Bookman Old Style" w:hAnsi="Bookman Old Style"/>
          <w:b/>
          <w:color w:val="00B0F0"/>
          <w:sz w:val="40"/>
          <w:szCs w:val="40"/>
          <w:u w:val="single"/>
        </w:rPr>
      </w:pPr>
      <w:r>
        <w:rPr>
          <w:rFonts w:ascii="Bookman Old Style" w:hAnsi="Bookman Old Style"/>
          <w:b/>
          <w:color w:val="00B0F0"/>
          <w:sz w:val="40"/>
          <w:szCs w:val="40"/>
          <w:u w:val="single"/>
        </w:rPr>
        <w:t>*****************************</w:t>
      </w:r>
    </w:p>
    <w:p w:rsidR="00762A38" w:rsidRDefault="00762A38" w:rsidP="007B530B">
      <w:pPr>
        <w:spacing w:after="0"/>
        <w:jc w:val="center"/>
        <w:rPr>
          <w:rFonts w:ascii="Bookman Old Style" w:hAnsi="Bookman Old Style"/>
          <w:b/>
          <w:color w:val="00B0F0"/>
          <w:sz w:val="40"/>
          <w:szCs w:val="40"/>
          <w:u w:val="single"/>
        </w:rPr>
      </w:pPr>
    </w:p>
    <w:p w:rsidR="008379E9" w:rsidRDefault="008379E9" w:rsidP="008379E9">
      <w:pPr>
        <w:jc w:val="center"/>
        <w:rPr>
          <w:rFonts w:ascii="Bookman Old Style" w:hAnsi="Bookman Old Style"/>
          <w:b/>
          <w:iCs/>
          <w:sz w:val="32"/>
          <w:szCs w:val="28"/>
          <w:u w:val="single"/>
        </w:rPr>
      </w:pPr>
      <w:r>
        <w:rPr>
          <w:rFonts w:ascii="Bookman Old Style" w:hAnsi="Bookman Old Style"/>
          <w:b/>
          <w:iCs/>
          <w:sz w:val="32"/>
          <w:szCs w:val="28"/>
          <w:u w:val="single"/>
        </w:rPr>
        <w:t>RESULTATS DU 2</w:t>
      </w:r>
      <w:r w:rsidRPr="008379E9">
        <w:rPr>
          <w:rFonts w:ascii="Bookman Old Style" w:hAnsi="Bookman Old Style"/>
          <w:b/>
          <w:iCs/>
          <w:sz w:val="32"/>
          <w:szCs w:val="28"/>
          <w:u w:val="single"/>
          <w:vertAlign w:val="superscript"/>
        </w:rPr>
        <w:t>e</w:t>
      </w:r>
      <w:r>
        <w:rPr>
          <w:rFonts w:ascii="Bookman Old Style" w:hAnsi="Bookman Old Style"/>
          <w:b/>
          <w:iCs/>
          <w:sz w:val="32"/>
          <w:szCs w:val="28"/>
          <w:u w:val="single"/>
          <w:vertAlign w:val="superscript"/>
        </w:rPr>
        <w:t>me</w:t>
      </w:r>
      <w:r>
        <w:rPr>
          <w:rFonts w:ascii="Bookman Old Style" w:hAnsi="Bookman Old Style"/>
          <w:b/>
          <w:iCs/>
          <w:sz w:val="32"/>
          <w:szCs w:val="28"/>
          <w:u w:val="single"/>
        </w:rPr>
        <w:t xml:space="preserve"> ET DERNIER TOUR WILAYA</w:t>
      </w:r>
    </w:p>
    <w:p w:rsidR="00661508" w:rsidRDefault="00661508" w:rsidP="008379E9">
      <w:pPr>
        <w:jc w:val="center"/>
        <w:rPr>
          <w:rFonts w:ascii="Bookman Old Style" w:hAnsi="Bookman Old Style"/>
          <w:b/>
          <w:iCs/>
          <w:sz w:val="32"/>
          <w:szCs w:val="28"/>
          <w:u w:val="single"/>
        </w:rPr>
      </w:pPr>
    </w:p>
    <w:tbl>
      <w:tblPr>
        <w:tblW w:w="9786"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448"/>
        <w:gridCol w:w="1418"/>
        <w:gridCol w:w="2551"/>
      </w:tblGrid>
      <w:tr w:rsidR="008379E9" w:rsidTr="008379E9">
        <w:trPr>
          <w:trHeight w:val="274"/>
        </w:trPr>
        <w:tc>
          <w:tcPr>
            <w:tcW w:w="3369" w:type="dxa"/>
            <w:tcBorders>
              <w:top w:val="single" w:sz="4" w:space="0" w:color="000000"/>
              <w:left w:val="single" w:sz="4" w:space="0" w:color="000000"/>
              <w:bottom w:val="single" w:sz="4" w:space="0" w:color="auto"/>
              <w:right w:val="single" w:sz="4" w:space="0" w:color="000000"/>
            </w:tcBorders>
          </w:tcPr>
          <w:p w:rsidR="008379E9" w:rsidRDefault="008379E9" w:rsidP="008379E9">
            <w:pPr>
              <w:spacing w:after="0" w:line="240" w:lineRule="auto"/>
              <w:jc w:val="center"/>
              <w:rPr>
                <w:b/>
                <w:sz w:val="28"/>
                <w:szCs w:val="28"/>
                <w:lang w:val="en-GB"/>
              </w:rPr>
            </w:pPr>
            <w:r>
              <w:rPr>
                <w:b/>
                <w:sz w:val="28"/>
                <w:szCs w:val="28"/>
                <w:lang w:val="en-GB"/>
              </w:rPr>
              <w:t>LIEU</w:t>
            </w:r>
          </w:p>
        </w:tc>
        <w:tc>
          <w:tcPr>
            <w:tcW w:w="2448" w:type="dxa"/>
            <w:tcBorders>
              <w:top w:val="single" w:sz="4" w:space="0" w:color="000000"/>
              <w:left w:val="single" w:sz="4" w:space="0" w:color="000000"/>
              <w:bottom w:val="single" w:sz="4" w:space="0" w:color="auto"/>
              <w:right w:val="single" w:sz="4" w:space="0" w:color="000000"/>
            </w:tcBorders>
            <w:hideMark/>
          </w:tcPr>
          <w:p w:rsidR="008379E9" w:rsidRDefault="008379E9" w:rsidP="008379E9">
            <w:pPr>
              <w:spacing w:after="0" w:line="240" w:lineRule="auto"/>
              <w:jc w:val="center"/>
              <w:rPr>
                <w:b/>
                <w:sz w:val="28"/>
                <w:szCs w:val="28"/>
                <w:lang w:val="en-GB"/>
              </w:rPr>
            </w:pPr>
            <w:r>
              <w:rPr>
                <w:b/>
                <w:sz w:val="28"/>
                <w:szCs w:val="28"/>
                <w:lang w:val="en-GB"/>
              </w:rPr>
              <w:t>RENCONTRE</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79E9" w:rsidRDefault="008379E9" w:rsidP="008379E9">
            <w:pPr>
              <w:spacing w:after="0" w:line="240" w:lineRule="auto"/>
              <w:jc w:val="center"/>
              <w:rPr>
                <w:b/>
                <w:sz w:val="28"/>
                <w:szCs w:val="28"/>
                <w:lang w:val="en-GB"/>
              </w:rPr>
            </w:pPr>
            <w:r>
              <w:rPr>
                <w:b/>
                <w:sz w:val="28"/>
                <w:szCs w:val="28"/>
                <w:lang w:val="en-GB"/>
              </w:rPr>
              <w:t>U15</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8379E9" w:rsidRDefault="008379E9" w:rsidP="008379E9">
            <w:pPr>
              <w:spacing w:after="0" w:line="240" w:lineRule="auto"/>
              <w:jc w:val="center"/>
              <w:rPr>
                <w:b/>
                <w:sz w:val="28"/>
                <w:szCs w:val="28"/>
                <w:lang w:val="en-GB"/>
              </w:rPr>
            </w:pPr>
            <w:r>
              <w:rPr>
                <w:b/>
                <w:sz w:val="28"/>
                <w:szCs w:val="28"/>
                <w:lang w:val="en-GB"/>
              </w:rPr>
              <w:t>U17</w:t>
            </w:r>
          </w:p>
        </w:tc>
      </w:tr>
      <w:tr w:rsidR="008379E9" w:rsidTr="008379E9">
        <w:trPr>
          <w:trHeight w:val="274"/>
        </w:trPr>
        <w:tc>
          <w:tcPr>
            <w:tcW w:w="3369" w:type="dxa"/>
            <w:vMerge w:val="restart"/>
            <w:tcBorders>
              <w:top w:val="single" w:sz="4" w:space="0" w:color="auto"/>
              <w:left w:val="single" w:sz="4" w:space="0" w:color="000000"/>
              <w:right w:val="single" w:sz="4" w:space="0" w:color="000000"/>
            </w:tcBorders>
            <w:vAlign w:val="center"/>
          </w:tcPr>
          <w:p w:rsidR="008379E9" w:rsidRDefault="008379E9" w:rsidP="008379E9">
            <w:pPr>
              <w:spacing w:after="0"/>
              <w:jc w:val="center"/>
              <w:rPr>
                <w:b/>
                <w:lang w:val="en-GB"/>
              </w:rPr>
            </w:pPr>
            <w:r w:rsidRPr="00E57231">
              <w:rPr>
                <w:rFonts w:ascii="Bookman Old Style" w:hAnsi="Bookman Old Style"/>
                <w:sz w:val="32"/>
                <w:szCs w:val="32"/>
              </w:rPr>
              <w:t>BENAL. PRINCIPAL</w:t>
            </w:r>
          </w:p>
        </w:tc>
        <w:tc>
          <w:tcPr>
            <w:tcW w:w="2448" w:type="dxa"/>
            <w:tcBorders>
              <w:top w:val="single" w:sz="4" w:space="0" w:color="auto"/>
              <w:left w:val="single" w:sz="4" w:space="0" w:color="000000"/>
              <w:bottom w:val="single" w:sz="4" w:space="0" w:color="auto"/>
              <w:right w:val="single" w:sz="4" w:space="0" w:color="000000"/>
            </w:tcBorders>
            <w:hideMark/>
          </w:tcPr>
          <w:p w:rsidR="008379E9" w:rsidRDefault="008379E9" w:rsidP="008379E9">
            <w:pPr>
              <w:spacing w:after="0"/>
              <w:jc w:val="center"/>
              <w:rPr>
                <w:b/>
                <w:lang w:val="en-GB"/>
              </w:rPr>
            </w:pPr>
            <w:r w:rsidRPr="00661508">
              <w:rPr>
                <w:rFonts w:ascii="Bookman Old Style" w:hAnsi="Bookman Old Style"/>
                <w:b/>
                <w:color w:val="00B050"/>
                <w:sz w:val="32"/>
                <w:szCs w:val="32"/>
              </w:rPr>
              <w:t>AEFS</w:t>
            </w:r>
            <w:r w:rsidRPr="00FF7E7B">
              <w:rPr>
                <w:rFonts w:ascii="Bookman Old Style" w:hAnsi="Bookman Old Style"/>
                <w:b/>
                <w:sz w:val="32"/>
                <w:szCs w:val="32"/>
              </w:rPr>
              <w:t xml:space="preserve"> / </w:t>
            </w:r>
            <w:r>
              <w:rPr>
                <w:rFonts w:ascii="Bookman Old Style" w:hAnsi="Bookman Old Style"/>
                <w:b/>
                <w:sz w:val="32"/>
                <w:szCs w:val="32"/>
              </w:rPr>
              <w:t>JST</w:t>
            </w:r>
          </w:p>
        </w:tc>
        <w:tc>
          <w:tcPr>
            <w:tcW w:w="1418" w:type="dxa"/>
            <w:tcBorders>
              <w:top w:val="single" w:sz="4" w:space="0" w:color="auto"/>
              <w:left w:val="single" w:sz="4" w:space="0" w:color="000000"/>
              <w:bottom w:val="single" w:sz="4" w:space="0" w:color="auto"/>
              <w:right w:val="single" w:sz="4" w:space="0" w:color="000000"/>
            </w:tcBorders>
            <w:hideMark/>
          </w:tcPr>
          <w:p w:rsidR="008379E9" w:rsidRPr="00762A38" w:rsidRDefault="008379E9" w:rsidP="008379E9">
            <w:pPr>
              <w:spacing w:after="0"/>
              <w:jc w:val="center"/>
              <w:rPr>
                <w:b/>
                <w:sz w:val="32"/>
                <w:szCs w:val="32"/>
                <w:lang w:val="en-GB"/>
              </w:rPr>
            </w:pPr>
            <w:r w:rsidRPr="00762A38">
              <w:rPr>
                <w:b/>
                <w:color w:val="00B050"/>
                <w:sz w:val="32"/>
                <w:szCs w:val="32"/>
                <w:lang w:val="en-GB"/>
              </w:rPr>
              <w:t>05</w:t>
            </w:r>
            <w:r w:rsidRPr="00762A38">
              <w:rPr>
                <w:b/>
                <w:sz w:val="32"/>
                <w:szCs w:val="32"/>
                <w:lang w:val="en-GB"/>
              </w:rPr>
              <w:t xml:space="preserve"> – 00</w:t>
            </w:r>
          </w:p>
        </w:tc>
        <w:tc>
          <w:tcPr>
            <w:tcW w:w="2551" w:type="dxa"/>
            <w:tcBorders>
              <w:top w:val="single" w:sz="4" w:space="0" w:color="auto"/>
              <w:left w:val="single" w:sz="4" w:space="0" w:color="000000"/>
              <w:bottom w:val="single" w:sz="4" w:space="0" w:color="auto"/>
              <w:right w:val="single" w:sz="4" w:space="0" w:color="000000"/>
            </w:tcBorders>
            <w:hideMark/>
          </w:tcPr>
          <w:p w:rsidR="008379E9" w:rsidRPr="00762A38" w:rsidRDefault="008379E9" w:rsidP="008379E9">
            <w:pPr>
              <w:spacing w:after="0"/>
              <w:jc w:val="center"/>
              <w:rPr>
                <w:b/>
                <w:sz w:val="32"/>
                <w:szCs w:val="32"/>
                <w:lang w:val="en-GB"/>
              </w:rPr>
            </w:pPr>
            <w:r w:rsidRPr="00762A38">
              <w:rPr>
                <w:b/>
                <w:sz w:val="32"/>
                <w:szCs w:val="32"/>
                <w:lang w:val="en-GB"/>
              </w:rPr>
              <w:t>--</w:t>
            </w:r>
          </w:p>
        </w:tc>
      </w:tr>
      <w:tr w:rsidR="008379E9" w:rsidTr="008379E9">
        <w:trPr>
          <w:trHeight w:val="274"/>
        </w:trPr>
        <w:tc>
          <w:tcPr>
            <w:tcW w:w="3369" w:type="dxa"/>
            <w:vMerge/>
            <w:tcBorders>
              <w:left w:val="single" w:sz="4" w:space="0" w:color="000000"/>
              <w:bottom w:val="single" w:sz="4" w:space="0" w:color="auto"/>
              <w:right w:val="single" w:sz="4" w:space="0" w:color="000000"/>
            </w:tcBorders>
          </w:tcPr>
          <w:p w:rsidR="008379E9" w:rsidRPr="00E57231" w:rsidRDefault="008379E9" w:rsidP="008379E9">
            <w:pPr>
              <w:spacing w:after="0"/>
              <w:jc w:val="center"/>
              <w:rPr>
                <w:rFonts w:ascii="Bookman Old Style" w:hAnsi="Bookman Old Style"/>
                <w:sz w:val="32"/>
                <w:szCs w:val="32"/>
              </w:rPr>
            </w:pPr>
          </w:p>
        </w:tc>
        <w:tc>
          <w:tcPr>
            <w:tcW w:w="2448" w:type="dxa"/>
            <w:tcBorders>
              <w:top w:val="single" w:sz="4" w:space="0" w:color="auto"/>
              <w:left w:val="single" w:sz="4" w:space="0" w:color="000000"/>
              <w:bottom w:val="single" w:sz="4" w:space="0" w:color="auto"/>
              <w:right w:val="single" w:sz="4" w:space="0" w:color="000000"/>
            </w:tcBorders>
            <w:vAlign w:val="center"/>
            <w:hideMark/>
          </w:tcPr>
          <w:p w:rsidR="008379E9" w:rsidRDefault="008379E9" w:rsidP="008379E9">
            <w:pPr>
              <w:spacing w:after="0"/>
              <w:jc w:val="center"/>
              <w:rPr>
                <w:rFonts w:ascii="Bookman Old Style" w:hAnsi="Bookman Old Style"/>
                <w:b/>
                <w:sz w:val="32"/>
                <w:szCs w:val="32"/>
              </w:rPr>
            </w:pPr>
            <w:r>
              <w:rPr>
                <w:rFonts w:ascii="Bookman Old Style" w:hAnsi="Bookman Old Style"/>
                <w:b/>
                <w:sz w:val="32"/>
                <w:szCs w:val="32"/>
              </w:rPr>
              <w:t xml:space="preserve">AEFS / </w:t>
            </w:r>
            <w:r w:rsidRPr="00661508">
              <w:rPr>
                <w:rFonts w:ascii="Bookman Old Style" w:hAnsi="Bookman Old Style"/>
                <w:b/>
                <w:color w:val="00B050"/>
                <w:sz w:val="32"/>
                <w:szCs w:val="32"/>
              </w:rPr>
              <w:t>OST</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79E9" w:rsidRPr="00762A38" w:rsidRDefault="008379E9" w:rsidP="008379E9">
            <w:pPr>
              <w:spacing w:after="0"/>
              <w:jc w:val="center"/>
              <w:rPr>
                <w:b/>
                <w:sz w:val="32"/>
                <w:szCs w:val="32"/>
                <w:lang w:val="en-GB"/>
              </w:rPr>
            </w:pPr>
            <w:r w:rsidRPr="00762A38">
              <w:rPr>
                <w:b/>
                <w:sz w:val="32"/>
                <w:szCs w:val="32"/>
                <w:lang w:val="en-GB"/>
              </w:rPr>
              <w:t>--</w:t>
            </w:r>
          </w:p>
        </w:tc>
        <w:tc>
          <w:tcPr>
            <w:tcW w:w="2551" w:type="dxa"/>
            <w:tcBorders>
              <w:top w:val="single" w:sz="4" w:space="0" w:color="auto"/>
              <w:left w:val="single" w:sz="4" w:space="0" w:color="000000"/>
              <w:bottom w:val="single" w:sz="4" w:space="0" w:color="auto"/>
              <w:right w:val="single" w:sz="4" w:space="0" w:color="000000"/>
            </w:tcBorders>
            <w:hideMark/>
          </w:tcPr>
          <w:p w:rsidR="008379E9" w:rsidRPr="001A10A5" w:rsidRDefault="008379E9" w:rsidP="008379E9">
            <w:pPr>
              <w:spacing w:after="0"/>
              <w:jc w:val="center"/>
              <w:rPr>
                <w:b/>
                <w:sz w:val="32"/>
                <w:szCs w:val="32"/>
              </w:rPr>
            </w:pPr>
            <w:r w:rsidRPr="001A10A5">
              <w:rPr>
                <w:b/>
                <w:sz w:val="32"/>
                <w:szCs w:val="32"/>
              </w:rPr>
              <w:t xml:space="preserve">02 – </w:t>
            </w:r>
            <w:r w:rsidRPr="001A10A5">
              <w:rPr>
                <w:b/>
                <w:color w:val="00B050"/>
                <w:sz w:val="32"/>
                <w:szCs w:val="32"/>
              </w:rPr>
              <w:t>02</w:t>
            </w:r>
          </w:p>
          <w:p w:rsidR="008379E9" w:rsidRPr="008379E9" w:rsidRDefault="008379E9" w:rsidP="008379E9">
            <w:pPr>
              <w:spacing w:after="0"/>
              <w:jc w:val="center"/>
              <w:rPr>
                <w:b/>
              </w:rPr>
            </w:pPr>
            <w:r>
              <w:rPr>
                <w:b/>
              </w:rPr>
              <w:t>OST</w:t>
            </w:r>
            <w:r w:rsidRPr="00B51800">
              <w:rPr>
                <w:b/>
              </w:rPr>
              <w:t xml:space="preserve"> aux tirs au</w:t>
            </w:r>
            <w:r>
              <w:rPr>
                <w:b/>
              </w:rPr>
              <w:t xml:space="preserve"> but</w:t>
            </w:r>
            <w:r w:rsidRPr="00B51800">
              <w:rPr>
                <w:b/>
              </w:rPr>
              <w:t xml:space="preserve"> </w:t>
            </w:r>
            <w:r>
              <w:rPr>
                <w:b/>
              </w:rPr>
              <w:t>(5-3)</w:t>
            </w:r>
          </w:p>
        </w:tc>
      </w:tr>
    </w:tbl>
    <w:p w:rsidR="004B7E94" w:rsidRDefault="004B7E94" w:rsidP="0048540D">
      <w:pPr>
        <w:spacing w:after="0"/>
        <w:rPr>
          <w:rFonts w:ascii="Bookman Old Style" w:hAnsi="Bookman Old Style"/>
          <w:b/>
          <w:color w:val="00B0F0"/>
          <w:sz w:val="40"/>
          <w:szCs w:val="40"/>
          <w:u w:val="single"/>
        </w:rPr>
      </w:pPr>
    </w:p>
    <w:p w:rsidR="00397A63" w:rsidRDefault="00397A63" w:rsidP="0048540D">
      <w:pPr>
        <w:spacing w:after="0"/>
        <w:rPr>
          <w:rFonts w:ascii="Bookman Old Style" w:hAnsi="Bookman Old Style"/>
          <w:b/>
          <w:color w:val="00B0F0"/>
          <w:sz w:val="40"/>
          <w:szCs w:val="40"/>
          <w:u w:val="single"/>
        </w:rPr>
      </w:pPr>
    </w:p>
    <w:p w:rsidR="00397A63" w:rsidRDefault="00397A63" w:rsidP="0048540D">
      <w:pPr>
        <w:spacing w:after="0"/>
        <w:rPr>
          <w:rFonts w:ascii="Bookman Old Style" w:hAnsi="Bookman Old Style"/>
          <w:b/>
          <w:color w:val="00B0F0"/>
          <w:sz w:val="40"/>
          <w:szCs w:val="40"/>
          <w:u w:val="single"/>
        </w:rPr>
      </w:pPr>
    </w:p>
    <w:p w:rsidR="00397A63" w:rsidRDefault="00397A63" w:rsidP="0048540D">
      <w:pPr>
        <w:spacing w:after="0"/>
        <w:rPr>
          <w:rFonts w:ascii="Bookman Old Style" w:hAnsi="Bookman Old Style"/>
          <w:b/>
          <w:color w:val="00B0F0"/>
          <w:sz w:val="40"/>
          <w:szCs w:val="40"/>
          <w:u w:val="single"/>
        </w:rPr>
      </w:pPr>
    </w:p>
    <w:p w:rsidR="00397A63" w:rsidRDefault="00397A63" w:rsidP="00397A63">
      <w:pPr>
        <w:autoSpaceDE w:val="0"/>
        <w:autoSpaceDN w:val="0"/>
        <w:adjustRightInd w:val="0"/>
        <w:spacing w:after="0" w:line="360" w:lineRule="auto"/>
        <w:jc w:val="center"/>
        <w:rPr>
          <w:rFonts w:ascii="Cambria-Bold" w:hAnsi="Cambria-Bold" w:cs="Cambria-Bold"/>
          <w:b/>
          <w:bCs/>
          <w:color w:val="17365D"/>
          <w:sz w:val="32"/>
          <w:szCs w:val="32"/>
        </w:rPr>
      </w:pPr>
      <w:r>
        <w:rPr>
          <w:rFonts w:ascii="Cambria-Bold" w:hAnsi="Cambria-Bold" w:cs="Cambria-Bold"/>
          <w:b/>
          <w:bCs/>
          <w:color w:val="17365D"/>
          <w:sz w:val="32"/>
          <w:szCs w:val="32"/>
        </w:rPr>
        <w:lastRenderedPageBreak/>
        <w:t>Dispositions règlementaires</w:t>
      </w:r>
    </w:p>
    <w:p w:rsidR="00397A63" w:rsidRDefault="00397A63" w:rsidP="00397A63">
      <w:pPr>
        <w:autoSpaceDE w:val="0"/>
        <w:autoSpaceDN w:val="0"/>
        <w:adjustRightInd w:val="0"/>
        <w:spacing w:after="0" w:line="360" w:lineRule="auto"/>
        <w:jc w:val="center"/>
        <w:rPr>
          <w:rFonts w:ascii="Cambria-Bold" w:hAnsi="Cambria-Bold" w:cs="Cambria-Bold"/>
          <w:b/>
          <w:bCs/>
          <w:color w:val="17365D"/>
          <w:sz w:val="32"/>
          <w:szCs w:val="32"/>
        </w:rPr>
      </w:pPr>
      <w:proofErr w:type="gramStart"/>
      <w:r>
        <w:rPr>
          <w:rFonts w:ascii="Cambria-Bold" w:hAnsi="Cambria-Bold" w:cs="Cambria-Bold"/>
          <w:b/>
          <w:bCs/>
          <w:color w:val="17365D"/>
          <w:sz w:val="32"/>
          <w:szCs w:val="32"/>
        </w:rPr>
        <w:t>relatives</w:t>
      </w:r>
      <w:proofErr w:type="gramEnd"/>
      <w:r>
        <w:rPr>
          <w:rFonts w:ascii="Cambria-Bold" w:hAnsi="Cambria-Bold" w:cs="Cambria-Bold"/>
          <w:b/>
          <w:bCs/>
          <w:color w:val="17365D"/>
          <w:sz w:val="32"/>
          <w:szCs w:val="32"/>
        </w:rPr>
        <w:t xml:space="preserve"> aux compétitions de football amateur</w:t>
      </w:r>
    </w:p>
    <w:p w:rsidR="00397A63" w:rsidRDefault="00397A63" w:rsidP="00397A63">
      <w:pPr>
        <w:autoSpaceDE w:val="0"/>
        <w:autoSpaceDN w:val="0"/>
        <w:adjustRightInd w:val="0"/>
        <w:spacing w:after="0" w:line="360" w:lineRule="auto"/>
        <w:jc w:val="center"/>
        <w:rPr>
          <w:rFonts w:ascii="Cambria-Bold" w:hAnsi="Cambria-Bold" w:cs="Cambria-Bold"/>
          <w:b/>
          <w:bCs/>
          <w:color w:val="17365D"/>
          <w:sz w:val="32"/>
          <w:szCs w:val="32"/>
        </w:rPr>
      </w:pPr>
      <w:r>
        <w:rPr>
          <w:rFonts w:ascii="Cambria-Bold" w:hAnsi="Cambria-Bold" w:cs="Cambria-Bold"/>
          <w:b/>
          <w:bCs/>
          <w:color w:val="17365D"/>
          <w:sz w:val="32"/>
          <w:szCs w:val="32"/>
        </w:rPr>
        <w:t>Saison 2019/2020</w:t>
      </w:r>
    </w:p>
    <w:p w:rsidR="00397A63" w:rsidRDefault="00397A63" w:rsidP="00397A63">
      <w:pPr>
        <w:autoSpaceDE w:val="0"/>
        <w:autoSpaceDN w:val="0"/>
        <w:adjustRightInd w:val="0"/>
        <w:spacing w:after="0" w:line="240" w:lineRule="auto"/>
        <w:jc w:val="center"/>
        <w:rPr>
          <w:rFonts w:ascii="Cambria-Bold" w:hAnsi="Cambria-Bold" w:cs="Cambria-Bold"/>
          <w:b/>
          <w:bCs/>
          <w:color w:val="17365D"/>
          <w:sz w:val="32"/>
          <w:szCs w:val="32"/>
        </w:rPr>
      </w:pPr>
    </w:p>
    <w:p w:rsidR="00397A63" w:rsidRDefault="00397A63" w:rsidP="00397A63">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1 - Engagement des clubs pour la saison 2019/2020</w:t>
      </w:r>
    </w:p>
    <w:p w:rsidR="00397A63" w:rsidRDefault="00397A63" w:rsidP="00397A63">
      <w:pPr>
        <w:autoSpaceDE w:val="0"/>
        <w:autoSpaceDN w:val="0"/>
        <w:adjustRightInd w:val="0"/>
        <w:spacing w:after="0" w:line="240" w:lineRule="auto"/>
        <w:rPr>
          <w:rFonts w:ascii="Calibri-Bold" w:hAnsi="Calibri-Bold" w:cs="Calibri-Bold"/>
          <w:b/>
          <w:bCs/>
          <w:color w:val="000000"/>
          <w:sz w:val="28"/>
          <w:szCs w:val="28"/>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 dossier d’engagement doit être constitué de pièces suivantes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fiche d’engagement dans les compétitions (imprimé à télécharger du site de la Ligue).</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copie légalisée de l’agrément du club, s’il y a changement.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liste des membres élus du comité directeur, mandatés pour représenter le club auprès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de</w:t>
      </w:r>
      <w:proofErr w:type="gramEnd"/>
      <w:r>
        <w:rPr>
          <w:rFonts w:ascii="Calibri" w:hAnsi="Calibri" w:cs="Calibri"/>
          <w:color w:val="000000"/>
          <w:sz w:val="24"/>
          <w:szCs w:val="24"/>
        </w:rPr>
        <w:t xml:space="preserve"> la ligue et des structures du football.</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Quitus délivré par la ligue d’origine pour les clubs changeant de ligue.</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attestation délivrée par la compagnie d’assurance relative aux contrats couvrant</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l’ensemble</w:t>
      </w:r>
      <w:proofErr w:type="gramEnd"/>
      <w:r>
        <w:rPr>
          <w:rFonts w:ascii="Calibri" w:hAnsi="Calibri" w:cs="Calibri"/>
          <w:color w:val="000000"/>
          <w:sz w:val="24"/>
          <w:szCs w:val="24"/>
        </w:rPr>
        <w:t xml:space="preserve"> des membres du club, pour la saison 2019-2020, conformément au règlement des championnats de Football Amateur.</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attestation de domiciliation délivrée par le gestionnaire de l’infrastructure sportive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concernée</w:t>
      </w:r>
      <w:proofErr w:type="gramEnd"/>
      <w:r>
        <w:rPr>
          <w:rFonts w:ascii="Calibri" w:hAnsi="Calibri" w:cs="Calibri"/>
          <w:color w:val="000000"/>
          <w:sz w:val="24"/>
          <w:szCs w:val="24"/>
        </w:rPr>
        <w:t xml:space="preserve"> dûment homologuée par la commission d’homologation des stades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Le paiement des frais d’engagement et des éventuels arriérés.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Le Bilan Financier de l’exercice 2018 et le rapport du commissaire aux comptes y afférent.</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 – Dépôt des dossiers d’engagement</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Les dossiers d’engagement complets doivent être déposés, contre accusé de réception auprès des ligues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Clubs de la division nationale de football amateur et de la division Inter-Régions au plus tard le 15 août 2019.</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Tout dépôt entre cette date et le 1</w:t>
      </w:r>
      <w:r>
        <w:rPr>
          <w:rFonts w:ascii="Calibri" w:hAnsi="Calibri" w:cs="Calibri"/>
          <w:color w:val="000000"/>
          <w:sz w:val="16"/>
          <w:szCs w:val="16"/>
        </w:rPr>
        <w:t xml:space="preserve">er </w:t>
      </w:r>
      <w:r>
        <w:rPr>
          <w:rFonts w:ascii="Calibri" w:hAnsi="Calibri" w:cs="Calibri"/>
          <w:color w:val="000000"/>
          <w:sz w:val="24"/>
          <w:szCs w:val="24"/>
        </w:rPr>
        <w:t>Septembre 2019 sera sanctionné par une amende de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Cinquante mille (50.000)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Au-delà du 1</w:t>
      </w:r>
      <w:r>
        <w:rPr>
          <w:rFonts w:ascii="Calibri" w:hAnsi="Calibri" w:cs="Calibri"/>
          <w:color w:val="000000"/>
          <w:sz w:val="16"/>
          <w:szCs w:val="16"/>
        </w:rPr>
        <w:t xml:space="preserve">er </w:t>
      </w:r>
      <w:r>
        <w:rPr>
          <w:rFonts w:ascii="Calibri" w:hAnsi="Calibri" w:cs="Calibri"/>
          <w:color w:val="000000"/>
          <w:sz w:val="24"/>
          <w:szCs w:val="24"/>
        </w:rPr>
        <w:t>Septembre 2019, aucun dossier ne sera accepté pour les divisions amateurs et Inter-Régions.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Clubs des divisions régionales de football amateur honneur et pré-honneur au plus tard le 05 Septembre 2019.</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Tout dépôt entre cette date et le 15 septembre 2019 sera sanctionné par une amende de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Vingt mille (20.000) dinars pour les clubs des divisions régionales et dix mille (10.000)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pour</w:t>
      </w:r>
      <w:proofErr w:type="gramEnd"/>
      <w:r>
        <w:rPr>
          <w:rFonts w:ascii="Calibri" w:hAnsi="Calibri" w:cs="Calibri"/>
          <w:color w:val="000000"/>
          <w:sz w:val="24"/>
          <w:szCs w:val="24"/>
        </w:rPr>
        <w:t xml:space="preserve"> les clubs des divisions honneur et pré-honneur.</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Au-delà du 15 septembre 2019, aucun dossier ne sera accepté pour les clubs des divisions de la régionale, honneur et pré-honneur.</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3 – Montant des frais d’engagement</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Division Nationale Amateur : Un million cinq cent mille (1.500.000,00)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Division Inter- Régions : Un million (1.000.000,00)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Divisions Régionales Une et Deux : Huit cent mille dinars (800.000,00)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Divisions Honneur et pré-honneur : Quatre cent mille (400.000,00)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Catégories jeunes uniquement toutes divisions confondues : Cent mille (100.000,00)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par</w:t>
      </w:r>
      <w:proofErr w:type="gramEnd"/>
      <w:r>
        <w:rPr>
          <w:rFonts w:ascii="Calibri" w:hAnsi="Calibri" w:cs="Calibri"/>
          <w:color w:val="000000"/>
          <w:sz w:val="24"/>
          <w:szCs w:val="24"/>
        </w:rPr>
        <w:t xml:space="preserve"> catégorie.</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4 – Catégories d’équipes à engager obligatoirement</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Pour les clubs des Divisions Nationale Amateur et Inter Régions:</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Séniors: joueurs nés avant le 1</w:t>
      </w:r>
      <w:r>
        <w:rPr>
          <w:rFonts w:ascii="Calibri" w:hAnsi="Calibri" w:cs="Calibri"/>
          <w:color w:val="000000"/>
          <w:sz w:val="16"/>
          <w:szCs w:val="16"/>
        </w:rPr>
        <w:t xml:space="preserve">er </w:t>
      </w:r>
      <w:r>
        <w:rPr>
          <w:rFonts w:ascii="Calibri" w:hAnsi="Calibri" w:cs="Calibri"/>
          <w:color w:val="000000"/>
          <w:sz w:val="24"/>
          <w:szCs w:val="24"/>
        </w:rPr>
        <w:t>Janvier 2001</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U-19 : joueurs nés en 2001-2002.</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U-17 : joueurs nés en 2003-2004.</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U-15 : joueurs nés en 2005.</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U-14 : joueurs nés en 2006.</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U-13 : joueurs nés en 2007-2008 (Football à huit).</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Pour les clubs de la division Régionale :</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Séniors : joueurs nés avant le 1</w:t>
      </w:r>
      <w:r>
        <w:rPr>
          <w:rFonts w:ascii="Calibri" w:hAnsi="Calibri" w:cs="Calibri"/>
          <w:color w:val="000000"/>
          <w:sz w:val="16"/>
          <w:szCs w:val="16"/>
        </w:rPr>
        <w:t xml:space="preserve">er </w:t>
      </w:r>
      <w:r>
        <w:rPr>
          <w:rFonts w:ascii="Calibri" w:hAnsi="Calibri" w:cs="Calibri"/>
          <w:color w:val="000000"/>
          <w:sz w:val="24"/>
          <w:szCs w:val="24"/>
        </w:rPr>
        <w:t>Janvier 2001</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U-19 : joueurs nés en 2001-2002.</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U-17 : joueurs nés en 2003 - 2004.</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U-15 : joueurs nés en 2005-2006 (Football à huit).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U-13 : joueurs nés en 2007-2008.</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Pour les clubs des divisions, honneur et pré- honneur :</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sénior : joueurs nés avant le 1</w:t>
      </w:r>
      <w:r>
        <w:rPr>
          <w:rFonts w:ascii="Calibri" w:hAnsi="Calibri" w:cs="Calibri"/>
          <w:color w:val="000000"/>
          <w:sz w:val="16"/>
          <w:szCs w:val="16"/>
        </w:rPr>
        <w:t xml:space="preserve">er </w:t>
      </w:r>
      <w:r>
        <w:rPr>
          <w:rFonts w:ascii="Calibri" w:hAnsi="Calibri" w:cs="Calibri"/>
          <w:color w:val="000000"/>
          <w:sz w:val="24"/>
          <w:szCs w:val="24"/>
        </w:rPr>
        <w:t>Janvier 2001</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U-19 : joueurs nés en 2001-2002.</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U-17 : joueurs nés en 2003 - 2004.</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U-15 : joueurs nés en 2005-2006.</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Une équipe U-13 : joueurs nés en 2007-2008 (Football à huit -facultatif-)</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5 -L’enregistrement des licences des catégories de jeunes</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L’enregistrement et la délivrance des licences des catégories de jeunes est du ressort de la ligue ou le Département gestionnaire du championnat des catégories de Jeunes.</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6 – Période d’enregistrement des licences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La période d’enregistrement des licences est fixée comme suit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Du 01/07/2019 au 01/09/2019 Ligue nationale amateur et Ligue Inter-Régions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Du 15/07/2019 au 15/09/2019 Ligues régionales football amateur</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Du 01/08/2019 au 30/09/2019 ligues de wilaya</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Du 01/08/2019 au 30/09/2019 : 20 licences au minimum pour les catégories de jeunes toutes divisions confondues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Du 01/10/2019 jusqu'à la fin de la saison Dix (10) licences en plus au maximum pour les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catégories</w:t>
      </w:r>
      <w:proofErr w:type="gramEnd"/>
      <w:r>
        <w:rPr>
          <w:rFonts w:ascii="Calibri" w:hAnsi="Calibri" w:cs="Calibri"/>
          <w:color w:val="000000"/>
          <w:sz w:val="24"/>
          <w:szCs w:val="24"/>
        </w:rPr>
        <w:t xml:space="preserve"> de jeunes.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Toute demande de licence déposée entre le 15 Aout 2019 et le 1</w:t>
      </w:r>
      <w:r>
        <w:rPr>
          <w:rFonts w:ascii="Calibri" w:hAnsi="Calibri" w:cs="Calibri"/>
          <w:color w:val="000000"/>
          <w:sz w:val="16"/>
          <w:szCs w:val="16"/>
        </w:rPr>
        <w:t xml:space="preserve">er </w:t>
      </w:r>
      <w:r>
        <w:rPr>
          <w:rFonts w:ascii="Calibri" w:hAnsi="Calibri" w:cs="Calibri"/>
          <w:color w:val="000000"/>
          <w:sz w:val="24"/>
          <w:szCs w:val="24"/>
        </w:rPr>
        <w:t>Septembre2019 est</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sanctionnée</w:t>
      </w:r>
      <w:proofErr w:type="gramEnd"/>
      <w:r>
        <w:rPr>
          <w:rFonts w:ascii="Calibri" w:hAnsi="Calibri" w:cs="Calibri"/>
          <w:color w:val="000000"/>
          <w:sz w:val="24"/>
          <w:szCs w:val="24"/>
        </w:rPr>
        <w:t xml:space="preserve"> comme suit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Trois mille (3.000) dinars pour les clubs de DNA et Inter-Régions.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Toute demande de licence déposée entre le 1</w:t>
      </w:r>
      <w:r>
        <w:rPr>
          <w:rFonts w:ascii="Calibri" w:hAnsi="Calibri" w:cs="Calibri"/>
          <w:color w:val="000000"/>
          <w:sz w:val="16"/>
          <w:szCs w:val="16"/>
        </w:rPr>
        <w:t xml:space="preserve">er </w:t>
      </w:r>
      <w:r>
        <w:rPr>
          <w:rFonts w:ascii="Calibri" w:hAnsi="Calibri" w:cs="Calibri"/>
          <w:color w:val="000000"/>
          <w:sz w:val="24"/>
          <w:szCs w:val="24"/>
        </w:rPr>
        <w:t>Septembre 2019 et le 15</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Septembre2019 est sanctionnée comme suit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Mille (1.000) dinars pour les clubs de la division Régionale.</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Toute demande de licence déposée entre le 15 Septembre 2019 et le 30 Septembre2019</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est</w:t>
      </w:r>
      <w:proofErr w:type="gramEnd"/>
      <w:r>
        <w:rPr>
          <w:rFonts w:ascii="Calibri" w:hAnsi="Calibri" w:cs="Calibri"/>
          <w:color w:val="000000"/>
          <w:sz w:val="24"/>
          <w:szCs w:val="24"/>
        </w:rPr>
        <w:t xml:space="preserve"> sanctionnée comme suit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Cinq cent (500) dinars pour les clubs division honneur et pré-honneur.</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7- Nombre de joueurs à enregistrer par club</w:t>
      </w:r>
    </w:p>
    <w:p w:rsidR="00397A63" w:rsidRPr="00397A63" w:rsidRDefault="00397A63" w:rsidP="00397A63">
      <w:pPr>
        <w:autoSpaceDE w:val="0"/>
        <w:autoSpaceDN w:val="0"/>
        <w:adjustRightInd w:val="0"/>
        <w:spacing w:after="0" w:line="240" w:lineRule="auto"/>
        <w:rPr>
          <w:rFonts w:ascii="Calibri-Bold" w:hAnsi="Calibri-Bold" w:cs="Calibri-Bold"/>
          <w:b/>
          <w:bCs/>
          <w:color w:val="000000"/>
          <w:sz w:val="20"/>
          <w:szCs w:val="20"/>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Catégorie séniors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Trente (30) joueurs amateurs au maximum dont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Cinq (05) joueurs de plus de trente (30) ans nés avant le 1er Janvier 1990.</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Dix (10) joueurs de moins de vingt trois (23) ans nés entre le 1</w:t>
      </w:r>
      <w:r>
        <w:rPr>
          <w:rFonts w:ascii="Calibri" w:hAnsi="Calibri" w:cs="Calibri"/>
          <w:color w:val="000000"/>
          <w:sz w:val="16"/>
          <w:szCs w:val="16"/>
        </w:rPr>
        <w:t>er</w:t>
      </w:r>
      <w:r>
        <w:rPr>
          <w:rFonts w:ascii="Calibri" w:hAnsi="Calibri" w:cs="Calibri"/>
          <w:color w:val="000000"/>
          <w:sz w:val="24"/>
          <w:szCs w:val="24"/>
        </w:rPr>
        <w:t>Janvier 1997 et le 31</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Décembre 2000.</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Catégories de jeunes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-Vingt (20) joueurs au minimum par catégorie et trente (30) joueurs au maximum dont trois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(03) gardiens de buts.</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8 – Licence du joueur amateur</w:t>
      </w:r>
    </w:p>
    <w:p w:rsidR="00397A63" w:rsidRPr="00397A63" w:rsidRDefault="00397A63" w:rsidP="00397A63">
      <w:pPr>
        <w:autoSpaceDE w:val="0"/>
        <w:autoSpaceDN w:val="0"/>
        <w:adjustRightInd w:val="0"/>
        <w:spacing w:after="0" w:line="240" w:lineRule="auto"/>
        <w:rPr>
          <w:rFonts w:ascii="Calibri-Bold" w:hAnsi="Calibri-Bold" w:cs="Calibri-Bold"/>
          <w:b/>
          <w:bCs/>
          <w:color w:val="000000"/>
          <w:sz w:val="20"/>
          <w:szCs w:val="20"/>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La licence du joueur amateur est annuelle</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9-Transfert et recrutement de joueurs durant le 2</w:t>
      </w:r>
      <w:r>
        <w:rPr>
          <w:rFonts w:ascii="Calibri-Bold" w:hAnsi="Calibri-Bold" w:cs="Calibri-Bold"/>
          <w:b/>
          <w:bCs/>
          <w:color w:val="000000"/>
          <w:sz w:val="16"/>
          <w:szCs w:val="16"/>
        </w:rPr>
        <w:t>ème</w:t>
      </w:r>
      <w:r>
        <w:rPr>
          <w:rFonts w:ascii="Calibri-Bold" w:hAnsi="Calibri-Bold" w:cs="Calibri-Bold"/>
          <w:b/>
          <w:bCs/>
          <w:color w:val="000000"/>
          <w:sz w:val="24"/>
          <w:szCs w:val="24"/>
        </w:rPr>
        <w:t>période d'enregistrement</w:t>
      </w:r>
    </w:p>
    <w:p w:rsidR="00397A63" w:rsidRPr="00397A63" w:rsidRDefault="00397A63" w:rsidP="00397A63">
      <w:pPr>
        <w:autoSpaceDE w:val="0"/>
        <w:autoSpaceDN w:val="0"/>
        <w:adjustRightInd w:val="0"/>
        <w:spacing w:after="0" w:line="240" w:lineRule="auto"/>
        <w:rPr>
          <w:rFonts w:ascii="Calibri-Bold" w:hAnsi="Calibri-Bold" w:cs="Calibri-Bold"/>
          <w:b/>
          <w:bCs/>
          <w:color w:val="000000"/>
          <w:sz w:val="20"/>
          <w:szCs w:val="20"/>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8.1 –Pendant la 2</w:t>
      </w:r>
      <w:r>
        <w:rPr>
          <w:rFonts w:ascii="Calibri" w:hAnsi="Calibri" w:cs="Calibri"/>
          <w:color w:val="000000"/>
          <w:sz w:val="16"/>
          <w:szCs w:val="16"/>
        </w:rPr>
        <w:t xml:space="preserve">ème </w:t>
      </w:r>
      <w:r>
        <w:rPr>
          <w:rFonts w:ascii="Calibri" w:hAnsi="Calibri" w:cs="Calibri"/>
          <w:color w:val="000000"/>
          <w:sz w:val="24"/>
          <w:szCs w:val="24"/>
        </w:rPr>
        <w:t>période d’enregistrement, les clubs amateurs on le droit de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Arial Unicode MS" w:eastAsia="Arial Unicode MS" w:hAnsi="Arial Unicode MS" w:cs="Arial Unicode MS" w:hint="eastAsia"/>
          <w:color w:val="000000"/>
          <w:sz w:val="24"/>
          <w:szCs w:val="24"/>
        </w:rPr>
        <w:t></w:t>
      </w:r>
      <w:r>
        <w:rPr>
          <w:rFonts w:ascii="SymbolMT" w:eastAsia="SymbolMT" w:hAnsi="Cambria-Bold" w:cs="SymbolMT"/>
          <w:color w:val="000000"/>
          <w:sz w:val="24"/>
          <w:szCs w:val="24"/>
        </w:rPr>
        <w:t xml:space="preserve"> </w:t>
      </w:r>
      <w:r>
        <w:rPr>
          <w:rFonts w:ascii="Calibri" w:hAnsi="Calibri" w:cs="Calibri"/>
          <w:color w:val="000000"/>
          <w:sz w:val="24"/>
          <w:szCs w:val="24"/>
        </w:rPr>
        <w:t>Transférer des joueurs amateurs vers les clubs amateurs ou professionnels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Arial Unicode MS" w:eastAsia="Arial Unicode MS" w:hAnsi="Arial Unicode MS" w:cs="Arial Unicode MS" w:hint="eastAsia"/>
          <w:color w:val="000000"/>
          <w:sz w:val="24"/>
          <w:szCs w:val="24"/>
        </w:rPr>
        <w:t></w:t>
      </w:r>
      <w:r>
        <w:rPr>
          <w:rFonts w:ascii="SymbolMT" w:eastAsia="SymbolMT" w:hAnsi="Cambria-Bold" w:cs="SymbolMT"/>
          <w:color w:val="000000"/>
          <w:sz w:val="24"/>
          <w:szCs w:val="24"/>
        </w:rPr>
        <w:t xml:space="preserve"> </w:t>
      </w:r>
      <w:r>
        <w:rPr>
          <w:rFonts w:ascii="Calibri" w:hAnsi="Calibri" w:cs="Calibri"/>
          <w:color w:val="000000"/>
          <w:sz w:val="24"/>
          <w:szCs w:val="24"/>
        </w:rPr>
        <w:t>Recruter des joueurs amateurs ou professionnels (sauf dispositions contraires)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8.2 –Les recrutements des clubs amateurs doivent se faire au prorata du nombre de joueurs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dans</w:t>
      </w:r>
      <w:proofErr w:type="gramEnd"/>
      <w:r>
        <w:rPr>
          <w:rFonts w:ascii="Calibri" w:hAnsi="Calibri" w:cs="Calibri"/>
          <w:color w:val="000000"/>
          <w:sz w:val="24"/>
          <w:szCs w:val="24"/>
        </w:rPr>
        <w:t xml:space="preserve"> l’effectif (pas plus de 30 joueurs)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8.3 –Les équipes amateurs ne peuvent recruter que deux (02) joueurs au maximum provenant d’un même club.</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8.4 –Seules les équipes amateurs qui n’ont pas recruté trente (30) joueurs lors de la première période d’enregistrement, ont le droit de recruter lors de la seconde période d’enregistrement.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8.5 – Les joueurs transférés durant la deuxième période d’enregistrement sont soumis à la</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lettre</w:t>
      </w:r>
      <w:proofErr w:type="gramEnd"/>
      <w:r>
        <w:rPr>
          <w:rFonts w:ascii="Calibri" w:hAnsi="Calibri" w:cs="Calibri"/>
          <w:color w:val="000000"/>
          <w:sz w:val="24"/>
          <w:szCs w:val="24"/>
        </w:rPr>
        <w:t xml:space="preserve"> de libération.</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8.6–Les équipes amateurs qui ont un effectif de trente (30) joueurs n’ont pas le droit de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recruter</w:t>
      </w:r>
      <w:proofErr w:type="gramEnd"/>
      <w:r>
        <w:rPr>
          <w:rFonts w:ascii="Calibri" w:hAnsi="Calibri" w:cs="Calibri"/>
          <w:color w:val="000000"/>
          <w:sz w:val="24"/>
          <w:szCs w:val="24"/>
        </w:rPr>
        <w:t xml:space="preserve"> durant la deuxième période d’enregistrement, même s’ils libèrent un ou plusieurs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joueurs</w:t>
      </w:r>
      <w:proofErr w:type="gramEnd"/>
      <w:r>
        <w:rPr>
          <w:rFonts w:ascii="Calibri" w:hAnsi="Calibri" w:cs="Calibri"/>
          <w:color w:val="000000"/>
          <w:sz w:val="24"/>
          <w:szCs w:val="24"/>
        </w:rPr>
        <w: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8.7 – Les équipes amateurs qui recrutent durant la deuxième période d’enregistrement doivent tenir compte que seul cinq (05) de leurs effectif doivent avoir trente (30) ans et plus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8.8 – Tout joueur libéré durant la 2</w:t>
      </w:r>
      <w:r>
        <w:rPr>
          <w:rFonts w:ascii="Calibri" w:hAnsi="Calibri" w:cs="Calibri"/>
          <w:color w:val="000000"/>
          <w:sz w:val="16"/>
          <w:szCs w:val="16"/>
        </w:rPr>
        <w:t xml:space="preserve">ème </w:t>
      </w:r>
      <w:r>
        <w:rPr>
          <w:rFonts w:ascii="Calibri" w:hAnsi="Calibri" w:cs="Calibri"/>
          <w:color w:val="000000"/>
          <w:sz w:val="24"/>
          <w:szCs w:val="24"/>
        </w:rPr>
        <w:t>période d’enregistrement ne peut en aucun cas être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remplacé</w:t>
      </w:r>
      <w:proofErr w:type="gramEnd"/>
      <w:r>
        <w:rPr>
          <w:rFonts w:ascii="Calibri" w:hAnsi="Calibri" w:cs="Calibri"/>
          <w:color w:val="000000"/>
          <w:sz w:val="24"/>
          <w:szCs w:val="24"/>
        </w:rPr>
        <w:t>.</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10 – Dossier de licence pour les joueurs</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L’enregistrement des licences des joueurs se fera en ligne par le biais d’une application</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informatique</w:t>
      </w:r>
      <w:proofErr w:type="gramEnd"/>
      <w:r>
        <w:rPr>
          <w:rFonts w:ascii="Calibri" w:hAnsi="Calibri" w:cs="Calibri"/>
          <w:color w:val="000000"/>
          <w:sz w:val="24"/>
          <w:szCs w:val="24"/>
        </w:rPr>
        <w:t xml:space="preserve"> dans les délais impartis.</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11 – Dossier médical</w:t>
      </w:r>
    </w:p>
    <w:p w:rsidR="00397A63" w:rsidRPr="00397A63" w:rsidRDefault="00397A63" w:rsidP="00397A63">
      <w:pPr>
        <w:autoSpaceDE w:val="0"/>
        <w:autoSpaceDN w:val="0"/>
        <w:adjustRightInd w:val="0"/>
        <w:spacing w:after="0" w:line="240" w:lineRule="auto"/>
        <w:rPr>
          <w:rFonts w:ascii="Calibri-Bold" w:hAnsi="Calibri-Bold" w:cs="Calibri-Bold"/>
          <w:b/>
          <w:bCs/>
          <w:color w:val="000000"/>
          <w:sz w:val="20"/>
          <w:szCs w:val="20"/>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Toute demande de licence devra être accompagnée d'un dossier médical conforme au</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modèle</w:t>
      </w:r>
      <w:proofErr w:type="gramEnd"/>
      <w:r>
        <w:rPr>
          <w:rFonts w:ascii="Calibri" w:hAnsi="Calibri" w:cs="Calibri"/>
          <w:color w:val="000000"/>
          <w:sz w:val="24"/>
          <w:szCs w:val="24"/>
        </w:rPr>
        <w:t xml:space="preserve"> défini par la Commission médicale fédérale. Le Secrétaire général ou le Président du</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club</w:t>
      </w:r>
      <w:proofErr w:type="gramEnd"/>
      <w:r>
        <w:rPr>
          <w:rFonts w:ascii="Calibri" w:hAnsi="Calibri" w:cs="Calibri"/>
          <w:color w:val="000000"/>
          <w:sz w:val="24"/>
          <w:szCs w:val="24"/>
        </w:rPr>
        <w:t xml:space="preserve"> ainsi que le médecin du club doivent établir une attestation certifiant que la confection</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du</w:t>
      </w:r>
      <w:proofErr w:type="gramEnd"/>
      <w:r>
        <w:rPr>
          <w:rFonts w:ascii="Calibri" w:hAnsi="Calibri" w:cs="Calibri"/>
          <w:color w:val="000000"/>
          <w:sz w:val="24"/>
          <w:szCs w:val="24"/>
        </w:rPr>
        <w:t xml:space="preserve"> dossier médical de leurs joueurs est conforme aux directives de la Commission médicale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de</w:t>
      </w:r>
      <w:proofErr w:type="gramEnd"/>
      <w:r>
        <w:rPr>
          <w:rFonts w:ascii="Calibri" w:hAnsi="Calibri" w:cs="Calibri"/>
          <w:color w:val="000000"/>
          <w:sz w:val="24"/>
          <w:szCs w:val="24"/>
        </w:rPr>
        <w:t xml:space="preserve"> la FAF. La seule signature du Secrétaire général n’exclue pas la responsabilité du</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président</w:t>
      </w:r>
      <w:proofErr w:type="gramEnd"/>
      <w:r>
        <w:rPr>
          <w:rFonts w:ascii="Calibri" w:hAnsi="Calibri" w:cs="Calibri"/>
          <w:color w:val="000000"/>
          <w:sz w:val="24"/>
          <w:szCs w:val="24"/>
        </w:rPr>
        <w:t xml:space="preserve"> du club.</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L’enregistrement du dossier médical peut se faire en ligne par le biais d’une application</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informatique</w:t>
      </w:r>
      <w:proofErr w:type="gramEnd"/>
      <w:r>
        <w:rPr>
          <w:rFonts w:ascii="Calibri" w:hAnsi="Calibri" w:cs="Calibri"/>
          <w:color w:val="000000"/>
          <w:sz w:val="24"/>
          <w:szCs w:val="24"/>
        </w:rPr>
        <w:t xml:space="preserve"> au niveau de la Ligue.</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12 – Passeport du joueur</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Conformément aux dispositions du règlement FIFA portant statut et transfert du joueur et</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les</w:t>
      </w:r>
      <w:proofErr w:type="gramEnd"/>
      <w:r>
        <w:rPr>
          <w:rFonts w:ascii="Calibri" w:hAnsi="Calibri" w:cs="Calibri"/>
          <w:color w:val="000000"/>
          <w:sz w:val="24"/>
          <w:szCs w:val="24"/>
        </w:rPr>
        <w:t xml:space="preserve"> règlements généraux de la FAF, tout joueur doit disposer d’un passeport qui récapitulera</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sa</w:t>
      </w:r>
      <w:proofErr w:type="gramEnd"/>
      <w:r>
        <w:rPr>
          <w:rFonts w:ascii="Calibri" w:hAnsi="Calibri" w:cs="Calibri"/>
          <w:color w:val="000000"/>
          <w:sz w:val="24"/>
          <w:szCs w:val="24"/>
        </w:rPr>
        <w:t xml:space="preserve"> carrière depuis l’âge de 12 ans à 23 ans. Ce document tenu en double (un exemplaire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pour</w:t>
      </w:r>
      <w:proofErr w:type="gramEnd"/>
      <w:r>
        <w:rPr>
          <w:rFonts w:ascii="Calibri" w:hAnsi="Calibri" w:cs="Calibri"/>
          <w:color w:val="000000"/>
          <w:sz w:val="24"/>
          <w:szCs w:val="24"/>
        </w:rPr>
        <w:t xml:space="preserve"> le club et un exemplaire pour le joueur) permettra aux clubs formateurs de solliciter</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lors</w:t>
      </w:r>
      <w:proofErr w:type="gramEnd"/>
      <w:r>
        <w:rPr>
          <w:rFonts w:ascii="Calibri" w:hAnsi="Calibri" w:cs="Calibri"/>
          <w:color w:val="000000"/>
          <w:sz w:val="24"/>
          <w:szCs w:val="24"/>
        </w:rPr>
        <w:t xml:space="preserve"> de chaque transfert, le paiement de l’indemnité de formation et la contribution de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solidarité</w:t>
      </w:r>
      <w:proofErr w:type="gramEnd"/>
      <w:r>
        <w:rPr>
          <w:rFonts w:ascii="Calibri" w:hAnsi="Calibri" w:cs="Calibri"/>
          <w:color w:val="000000"/>
          <w:sz w:val="24"/>
          <w:szCs w:val="24"/>
        </w:rPr>
        <w:t>.</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13 – Statut du joueur amateur</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Est réputé amateur le joueur qui, pour toute participation au football organisé, ne perçoit</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spellStart"/>
      <w:proofErr w:type="gramStart"/>
      <w:r>
        <w:rPr>
          <w:rFonts w:ascii="Calibri" w:hAnsi="Calibri" w:cs="Calibri"/>
          <w:color w:val="000000"/>
          <w:sz w:val="24"/>
          <w:szCs w:val="24"/>
        </w:rPr>
        <w:t>pasune</w:t>
      </w:r>
      <w:proofErr w:type="spellEnd"/>
      <w:proofErr w:type="gramEnd"/>
      <w:r>
        <w:rPr>
          <w:rFonts w:ascii="Calibri" w:hAnsi="Calibri" w:cs="Calibri"/>
          <w:color w:val="000000"/>
          <w:sz w:val="24"/>
          <w:szCs w:val="24"/>
        </w:rPr>
        <w:t xml:space="preserve"> indemnité supérieure au montant des frais effectifs qu’il dépense dans l’exercice de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cette</w:t>
      </w:r>
      <w:proofErr w:type="gramEnd"/>
      <w:r>
        <w:rPr>
          <w:rFonts w:ascii="Calibri" w:hAnsi="Calibri" w:cs="Calibri"/>
          <w:color w:val="000000"/>
          <w:sz w:val="24"/>
          <w:szCs w:val="24"/>
        </w:rPr>
        <w:t xml:space="preserve"> activité. Conformément à la législation et au règlement </w:t>
      </w:r>
      <w:proofErr w:type="spellStart"/>
      <w:r>
        <w:rPr>
          <w:rFonts w:ascii="Calibri" w:hAnsi="Calibri" w:cs="Calibri"/>
          <w:color w:val="000000"/>
          <w:sz w:val="24"/>
          <w:szCs w:val="24"/>
        </w:rPr>
        <w:t>dela</w:t>
      </w:r>
      <w:proofErr w:type="spellEnd"/>
      <w:r>
        <w:rPr>
          <w:rFonts w:ascii="Calibri" w:hAnsi="Calibri" w:cs="Calibri"/>
          <w:color w:val="000000"/>
          <w:sz w:val="24"/>
          <w:szCs w:val="24"/>
        </w:rPr>
        <w:t xml:space="preserve"> FIFA relatif au statut et du</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transfert</w:t>
      </w:r>
      <w:proofErr w:type="gramEnd"/>
      <w:r>
        <w:rPr>
          <w:rFonts w:ascii="Calibri" w:hAnsi="Calibri" w:cs="Calibri"/>
          <w:color w:val="000000"/>
          <w:sz w:val="24"/>
          <w:szCs w:val="24"/>
        </w:rPr>
        <w:t xml:space="preserve"> des joueurs, le joueur amateur ne peut recevoir de prime de signature, ou de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salaire</w:t>
      </w:r>
      <w:proofErr w:type="gramEnd"/>
      <w:r>
        <w:rPr>
          <w:rFonts w:ascii="Calibri" w:hAnsi="Calibri" w:cs="Calibri"/>
          <w:color w:val="000000"/>
          <w:sz w:val="24"/>
          <w:szCs w:val="24"/>
        </w:rPr>
        <w:t xml:space="preserve"> et aucune gratification de quelque nature qu’elle soit pouvant revêtir une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quelconque</w:t>
      </w:r>
      <w:proofErr w:type="gramEnd"/>
      <w:r>
        <w:rPr>
          <w:rFonts w:ascii="Calibri" w:hAnsi="Calibri" w:cs="Calibri"/>
          <w:color w:val="000000"/>
          <w:sz w:val="24"/>
          <w:szCs w:val="24"/>
        </w:rPr>
        <w:t xml:space="preserve"> forme de salaire.</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14 -Transferts internationaux</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Les transferts internationaux des joueurs amateurs Algériens sont soumis à la demande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classique</w:t>
      </w:r>
      <w:proofErr w:type="gramEnd"/>
      <w:r>
        <w:rPr>
          <w:rFonts w:ascii="Calibri" w:hAnsi="Calibri" w:cs="Calibri"/>
          <w:color w:val="000000"/>
          <w:sz w:val="24"/>
          <w:szCs w:val="24"/>
        </w:rPr>
        <w:t xml:space="preserve"> de certificat international de transfert durant la période d’enregistrement.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Dès réception du dossier de demande d’enregistrement du joueur venant de l’étranger, la</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ligue</w:t>
      </w:r>
      <w:proofErr w:type="gramEnd"/>
      <w:r>
        <w:rPr>
          <w:rFonts w:ascii="Calibri" w:hAnsi="Calibri" w:cs="Calibri"/>
          <w:color w:val="000000"/>
          <w:sz w:val="24"/>
          <w:szCs w:val="24"/>
        </w:rPr>
        <w:t xml:space="preserve"> concernée doit immédiatement saisir la FAF.</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15 - droit de participation en seniors des joueurs de catégorie de jeunes</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15.1- Joueurs de catégorie U19</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Tous les clubs peuvent éventuellement utiliser en équipe Séniors des joueurs de la catégorie</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U19, avec la licence délivrée par leur Ligue ou la Ligue gestionnaire du championnat ou le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département</w:t>
      </w:r>
      <w:proofErr w:type="gramEnd"/>
      <w:r>
        <w:rPr>
          <w:rFonts w:ascii="Calibri" w:hAnsi="Calibri" w:cs="Calibri"/>
          <w:color w:val="000000"/>
          <w:sz w:val="24"/>
          <w:szCs w:val="24"/>
        </w:rPr>
        <w:t xml:space="preserve"> de la gestion du championnat des jeunes à condition d’avoir fourni un dossier</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médical</w:t>
      </w:r>
      <w:proofErr w:type="gramEnd"/>
      <w:r>
        <w:rPr>
          <w:rFonts w:ascii="Calibri" w:hAnsi="Calibri" w:cs="Calibri"/>
          <w:color w:val="000000"/>
          <w:sz w:val="24"/>
          <w:szCs w:val="24"/>
        </w:rPr>
        <w:t xml:space="preserve"> conforme au règlement susvisé.</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16 – Equipement</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16-1 – Les équipes doivent être uniformément vêtues aux couleurs de leur club déclarées à</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l’engagement</w:t>
      </w:r>
      <w:proofErr w:type="gramEnd"/>
      <w:r>
        <w:rPr>
          <w:rFonts w:ascii="Calibri" w:hAnsi="Calibri" w:cs="Calibri"/>
          <w:color w:val="000000"/>
          <w:sz w:val="24"/>
          <w:szCs w:val="24"/>
        </w:rPr>
        <w:t xml:space="preserve"> conformément au règlement des championnats de football amateur et au</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règlement</w:t>
      </w:r>
      <w:proofErr w:type="gramEnd"/>
      <w:r>
        <w:rPr>
          <w:rFonts w:ascii="Calibri" w:hAnsi="Calibri" w:cs="Calibri"/>
          <w:color w:val="000000"/>
          <w:sz w:val="24"/>
          <w:szCs w:val="24"/>
        </w:rPr>
        <w:t xml:space="preserve"> de l’équipement édicté par la FIFA.</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16.-2 – Les clubs doivent communiquer à leurs ligues et sur la fiche d’engagement les couleurs principales et les couleurs de réserves de leurs équipements.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16.-3 – Avant le début de chaque saison sportive, les ligues doivent publier impérativement</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sur</w:t>
      </w:r>
      <w:proofErr w:type="gramEnd"/>
      <w:r>
        <w:rPr>
          <w:rFonts w:ascii="Calibri" w:hAnsi="Calibri" w:cs="Calibri"/>
          <w:color w:val="000000"/>
          <w:sz w:val="24"/>
          <w:szCs w:val="24"/>
        </w:rPr>
        <w:t xml:space="preserve"> leurs bulletins officiels et sur leurs sites web les listes des couleurs des équipements des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clubs</w:t>
      </w:r>
      <w:proofErr w:type="gramEnd"/>
      <w:r>
        <w:rPr>
          <w:rFonts w:ascii="Calibri" w:hAnsi="Calibri" w:cs="Calibri"/>
          <w:color w:val="000000"/>
          <w:sz w:val="24"/>
          <w:szCs w:val="24"/>
        </w:rPr>
        <w:t>.</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17 – Numérotation des maillots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 club est tenu au moment du dépôt des demandes de licences, de communiquer à sa</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ligue</w:t>
      </w:r>
      <w:proofErr w:type="gramEnd"/>
      <w:r>
        <w:rPr>
          <w:rFonts w:ascii="Calibri" w:hAnsi="Calibri" w:cs="Calibri"/>
          <w:color w:val="000000"/>
          <w:sz w:val="24"/>
          <w:szCs w:val="24"/>
        </w:rPr>
        <w:t>, les numéros des dossards attribués à tous les joueurs participant aux rencontres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officielles</w:t>
      </w:r>
      <w:proofErr w:type="gramEnd"/>
      <w:r>
        <w:rPr>
          <w:rFonts w:ascii="Calibri" w:hAnsi="Calibri" w:cs="Calibri"/>
          <w:color w:val="000000"/>
          <w:sz w:val="24"/>
          <w:szCs w:val="24"/>
        </w:rPr>
        <w:t xml:space="preserve"> des seniors.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Les numéros de un (01) à trente (30) sont attribués exclusivement aux joueurs seniors et</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demeurent</w:t>
      </w:r>
      <w:proofErr w:type="gramEnd"/>
      <w:r>
        <w:rPr>
          <w:rFonts w:ascii="Calibri" w:hAnsi="Calibri" w:cs="Calibri"/>
          <w:color w:val="000000"/>
          <w:sz w:val="24"/>
          <w:szCs w:val="24"/>
        </w:rPr>
        <w:t xml:space="preserve"> inchangés durant toute la saison et doivent figurer sur le dos du maillot et à</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l’avant</w:t>
      </w:r>
      <w:proofErr w:type="gramEnd"/>
      <w:r>
        <w:rPr>
          <w:rFonts w:ascii="Calibri" w:hAnsi="Calibri" w:cs="Calibri"/>
          <w:color w:val="000000"/>
          <w:sz w:val="24"/>
          <w:szCs w:val="24"/>
        </w:rPr>
        <w:t xml:space="preserve"> du short du côté droit.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Les numéros Un (01), seize (16) et trente (30) sont attribués aux gardiens de but seniors.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Les zones vierges des manches du maillot, sont exclusivement réservées aux insignes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d’identification</w:t>
      </w:r>
      <w:proofErr w:type="gramEnd"/>
      <w:r>
        <w:rPr>
          <w:rFonts w:ascii="Calibri" w:hAnsi="Calibri" w:cs="Calibri"/>
          <w:color w:val="000000"/>
          <w:sz w:val="24"/>
          <w:szCs w:val="24"/>
        </w:rPr>
        <w:t xml:space="preserve"> de la compétition.</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18 – Organisation des matches (Service d’Ordre, Médecin, Ambulance et Défibrillateur)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 Club qui reçoit doit obligatoirement assurer la présence du service d’ordre, d’un médecin d’une ambulance et d’un défibrillateur pour toute rencontre de football. Si l’absence du service d’ordre, du médecin, de l’ambulance et du défibrillateur est constatée par l’arbitre, celui-ci annule la rencontre et le club organisateur est sanctionné conformément aux dispositions règlementaires.</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19 – Coupe d’Algérie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rPr>
      </w:pPr>
      <w:r>
        <w:rPr>
          <w:rFonts w:ascii="Calibri" w:hAnsi="Calibri" w:cs="Calibri"/>
          <w:color w:val="000000"/>
        </w:rPr>
        <w:t>- Tous les clubs de football amateur doivent obligatoirement participer à la compétition de Coupe</w:t>
      </w:r>
    </w:p>
    <w:p w:rsidR="00397A63" w:rsidRDefault="00397A63" w:rsidP="00397A6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d’Algérie</w:t>
      </w:r>
      <w:proofErr w:type="gramEnd"/>
      <w:r>
        <w:rPr>
          <w:rFonts w:ascii="Calibri" w:hAnsi="Calibri" w:cs="Calibri"/>
          <w:color w:val="000000"/>
        </w:rPr>
        <w:t xml:space="preserve"> conformément au calendrier arrêté par leurs Ligues respectives.</w:t>
      </w:r>
    </w:p>
    <w:p w:rsidR="00397A63" w:rsidRDefault="00397A63" w:rsidP="00397A63">
      <w:pPr>
        <w:autoSpaceDE w:val="0"/>
        <w:autoSpaceDN w:val="0"/>
        <w:adjustRightInd w:val="0"/>
        <w:spacing w:after="0" w:line="240" w:lineRule="auto"/>
        <w:rPr>
          <w:rFonts w:ascii="Calibri" w:hAnsi="Calibri" w:cs="Calibri"/>
          <w:color w:val="000000"/>
        </w:rPr>
      </w:pPr>
      <w:r>
        <w:rPr>
          <w:rFonts w:ascii="Calibri" w:hAnsi="Calibri" w:cs="Calibri"/>
          <w:color w:val="000000"/>
        </w:rPr>
        <w:t>- Les clubs des divisions honneur et pré honneur leur participation est facultative.</w:t>
      </w:r>
    </w:p>
    <w:p w:rsidR="00397A63" w:rsidRDefault="00397A63" w:rsidP="00397A63">
      <w:pPr>
        <w:autoSpaceDE w:val="0"/>
        <w:autoSpaceDN w:val="0"/>
        <w:adjustRightInd w:val="0"/>
        <w:spacing w:after="0" w:line="240" w:lineRule="auto"/>
        <w:rPr>
          <w:rFonts w:ascii="Calibri" w:hAnsi="Calibri" w:cs="Calibri"/>
          <w:color w:val="000000"/>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20 – Calendriers des championnats</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sz w:val="24"/>
          <w:szCs w:val="24"/>
        </w:rPr>
        <w:t xml:space="preserve"> </w:t>
      </w:r>
      <w:r>
        <w:rPr>
          <w:rFonts w:ascii="Calibri" w:hAnsi="Calibri" w:cs="Calibri"/>
          <w:color w:val="000000"/>
        </w:rPr>
        <w:t>– Divisions amateur : le 06 et 07/09/2019</w:t>
      </w:r>
    </w:p>
    <w:p w:rsidR="00397A63" w:rsidRDefault="00397A63" w:rsidP="00397A63">
      <w:pPr>
        <w:autoSpaceDE w:val="0"/>
        <w:autoSpaceDN w:val="0"/>
        <w:adjustRightInd w:val="0"/>
        <w:spacing w:after="0" w:line="240" w:lineRule="auto"/>
        <w:rPr>
          <w:rFonts w:ascii="Calibri" w:hAnsi="Calibri" w:cs="Calibri"/>
          <w:color w:val="000000"/>
        </w:rPr>
      </w:pPr>
      <w:r>
        <w:rPr>
          <w:rFonts w:ascii="Calibri" w:hAnsi="Calibri" w:cs="Calibri"/>
          <w:color w:val="000000"/>
        </w:rPr>
        <w:t>– Divisions Inter-Régions : le 13 et 14/09/2019</w:t>
      </w:r>
    </w:p>
    <w:p w:rsidR="00397A63" w:rsidRDefault="00397A63" w:rsidP="00397A63">
      <w:pPr>
        <w:autoSpaceDE w:val="0"/>
        <w:autoSpaceDN w:val="0"/>
        <w:adjustRightInd w:val="0"/>
        <w:spacing w:after="0" w:line="240" w:lineRule="auto"/>
        <w:rPr>
          <w:rFonts w:ascii="Calibri" w:hAnsi="Calibri" w:cs="Calibri"/>
          <w:color w:val="000000"/>
        </w:rPr>
      </w:pPr>
      <w:r>
        <w:rPr>
          <w:rFonts w:ascii="Calibri" w:hAnsi="Calibri" w:cs="Calibri"/>
          <w:color w:val="000000"/>
        </w:rPr>
        <w:t>– Divisions régionale une et deux : le 20 et 21/09/2019</w:t>
      </w:r>
    </w:p>
    <w:p w:rsidR="00397A63" w:rsidRDefault="00397A63" w:rsidP="00397A63">
      <w:pPr>
        <w:autoSpaceDE w:val="0"/>
        <w:autoSpaceDN w:val="0"/>
        <w:adjustRightInd w:val="0"/>
        <w:spacing w:after="0" w:line="240" w:lineRule="auto"/>
        <w:rPr>
          <w:rFonts w:ascii="Calibri" w:hAnsi="Calibri" w:cs="Calibri"/>
          <w:color w:val="000000"/>
        </w:rPr>
      </w:pPr>
      <w:r>
        <w:rPr>
          <w:rFonts w:ascii="Calibri" w:hAnsi="Calibri" w:cs="Calibri"/>
          <w:color w:val="000000"/>
        </w:rPr>
        <w:t>– Divisions honneur et pré-honneur : le 04 et 05/10/2019</w:t>
      </w:r>
    </w:p>
    <w:p w:rsidR="00397A63" w:rsidRDefault="00397A63" w:rsidP="00397A63">
      <w:pPr>
        <w:autoSpaceDE w:val="0"/>
        <w:autoSpaceDN w:val="0"/>
        <w:adjustRightInd w:val="0"/>
        <w:spacing w:after="0" w:line="240" w:lineRule="auto"/>
        <w:rPr>
          <w:rFonts w:ascii="Calibri" w:hAnsi="Calibri" w:cs="Calibri"/>
          <w:color w:val="000000"/>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21 – Matches amicaux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21.1- Conformément aux règlements en vigueur, tout match amical doit recevoir préalablement</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l’accord</w:t>
      </w:r>
      <w:proofErr w:type="gramEnd"/>
      <w:r>
        <w:rPr>
          <w:rFonts w:ascii="Calibri" w:hAnsi="Calibri" w:cs="Calibri"/>
          <w:color w:val="000000"/>
          <w:sz w:val="24"/>
          <w:szCs w:val="24"/>
        </w:rPr>
        <w:t xml:space="preserve"> de la Ligue de Football Amateur concernée, sous peine de sanctions.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21.2- Tout match amical organisé sans l’accord de la Ligue de Football Amateur concernée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entrainera</w:t>
      </w:r>
      <w:proofErr w:type="gramEnd"/>
      <w:r>
        <w:rPr>
          <w:rFonts w:ascii="Calibri" w:hAnsi="Calibri" w:cs="Calibri"/>
          <w:color w:val="000000"/>
          <w:sz w:val="24"/>
          <w:szCs w:val="24"/>
        </w:rPr>
        <w:t xml:space="preserve"> une sanction financière à chacun des deux clubs participants de :</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La Ligue Nationale de Football Amateur : Cinquante mille (50 000)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La Ligue Inter-Régions Football : Quarante (40 000)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Les Ligues Régionales une et deux : Vingt mille (20 000)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Les Ligues de Wilayas : Dix mille (10 000) dinars</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21.3- Aucun arbitre ne doit arbitrer un match amical sans l’autorisation préalable de la ligue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concernée</w:t>
      </w:r>
      <w:proofErr w:type="gramEnd"/>
      <w:r>
        <w:rPr>
          <w:rFonts w:ascii="Calibri" w:hAnsi="Calibri" w:cs="Calibri"/>
          <w:color w:val="000000"/>
          <w:sz w:val="24"/>
          <w:szCs w:val="24"/>
        </w:rPr>
        <w:t>, sous peine de sanctions.</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22- Obligation des joueurs et dirigeants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Les dirigeants et les joueurs amateurs sont tenus au strict respect des règlements des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championnats</w:t>
      </w:r>
      <w:proofErr w:type="gramEnd"/>
      <w:r>
        <w:rPr>
          <w:rFonts w:ascii="Calibri" w:hAnsi="Calibri" w:cs="Calibri"/>
          <w:color w:val="000000"/>
          <w:sz w:val="24"/>
          <w:szCs w:val="24"/>
        </w:rPr>
        <w:t xml:space="preserve"> de football amateur.</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Tous les membres dirigeants et joueurs des clubs sont astreints à l’obligation de réserve pour</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les</w:t>
      </w:r>
      <w:proofErr w:type="gramEnd"/>
      <w:r>
        <w:rPr>
          <w:rFonts w:ascii="Calibri" w:hAnsi="Calibri" w:cs="Calibri"/>
          <w:color w:val="000000"/>
          <w:sz w:val="24"/>
          <w:szCs w:val="24"/>
        </w:rPr>
        <w:t xml:space="preserve"> faits et informations dont ils ont eu connaissance de par leurs fonctions. Ils sont, par ailleurs,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tenus</w:t>
      </w:r>
      <w:proofErr w:type="gramEnd"/>
      <w:r>
        <w:rPr>
          <w:rFonts w:ascii="Calibri" w:hAnsi="Calibri" w:cs="Calibri"/>
          <w:color w:val="000000"/>
          <w:sz w:val="24"/>
          <w:szCs w:val="24"/>
        </w:rPr>
        <w:t xml:space="preserve"> dans leurs déclarations publiques au respect des dirigeants et des structures de gestion</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du</w:t>
      </w:r>
      <w:proofErr w:type="gramEnd"/>
      <w:r>
        <w:rPr>
          <w:rFonts w:ascii="Calibri" w:hAnsi="Calibri" w:cs="Calibri"/>
          <w:color w:val="000000"/>
          <w:sz w:val="24"/>
          <w:szCs w:val="24"/>
        </w:rPr>
        <w:t xml:space="preserve"> football.</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 xml:space="preserve">23- Obligation des clubs LNFA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rPr>
      </w:pPr>
      <w:r>
        <w:rPr>
          <w:rFonts w:ascii="Calibri" w:hAnsi="Calibri" w:cs="Calibri"/>
          <w:color w:val="000000"/>
        </w:rPr>
        <w:t>- Licence du DTS est obligatoire pour les clubs de LNFA.</w:t>
      </w:r>
    </w:p>
    <w:p w:rsidR="00397A63" w:rsidRDefault="00397A63" w:rsidP="00397A63">
      <w:pPr>
        <w:autoSpaceDE w:val="0"/>
        <w:autoSpaceDN w:val="0"/>
        <w:adjustRightInd w:val="0"/>
        <w:spacing w:after="0" w:line="240" w:lineRule="auto"/>
        <w:rPr>
          <w:rFonts w:ascii="Calibri" w:hAnsi="Calibri" w:cs="Calibri"/>
          <w:color w:val="000000"/>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24 – Obligation des ligues</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 </w:t>
      </w:r>
      <w:r>
        <w:rPr>
          <w:rFonts w:ascii="Calibri" w:hAnsi="Calibri" w:cs="Calibri"/>
          <w:color w:val="000000"/>
        </w:rPr>
        <w:t xml:space="preserve">- </w:t>
      </w:r>
      <w:r>
        <w:rPr>
          <w:rFonts w:ascii="Calibri" w:hAnsi="Calibri" w:cs="Calibri"/>
          <w:color w:val="000000"/>
          <w:sz w:val="24"/>
          <w:szCs w:val="24"/>
        </w:rPr>
        <w:t>Les ligues sont tenues de publier sur leurs sites web: Les sanctions et/ou reliquats de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sanctions</w:t>
      </w:r>
      <w:proofErr w:type="gramEnd"/>
      <w:r>
        <w:rPr>
          <w:rFonts w:ascii="Calibri" w:hAnsi="Calibri" w:cs="Calibri"/>
          <w:color w:val="000000"/>
          <w:sz w:val="24"/>
          <w:szCs w:val="24"/>
        </w:rPr>
        <w:t xml:space="preserve"> des joueurs, staffs et stades à la fin de la saison. Les listes des joueurs enregistrés</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par</w:t>
      </w:r>
      <w:proofErr w:type="gramEnd"/>
      <w:r>
        <w:rPr>
          <w:rFonts w:ascii="Calibri" w:hAnsi="Calibri" w:cs="Calibri"/>
          <w:color w:val="000000"/>
          <w:sz w:val="24"/>
          <w:szCs w:val="24"/>
        </w:rPr>
        <w:t xml:space="preserve"> club et par catégorie, au lendemain de la date de clôture de la période d’enregistrement.</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Une copie des listes gravées sur CD est transmise à la FAF.</w:t>
      </w: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L’ensemble des Ligues sont tenues de mettre en service l’application informatique</w:t>
      </w:r>
    </w:p>
    <w:p w:rsidR="00397A63" w:rsidRDefault="00397A63" w:rsidP="00397A63">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d’enregistrement</w:t>
      </w:r>
      <w:proofErr w:type="gramEnd"/>
      <w:r>
        <w:rPr>
          <w:rFonts w:ascii="Calibri" w:hAnsi="Calibri" w:cs="Calibri"/>
          <w:color w:val="000000"/>
          <w:sz w:val="24"/>
          <w:szCs w:val="24"/>
        </w:rPr>
        <w:t xml:space="preserve"> en ligne ainsi que les feuilles de matchs électroniques.</w:t>
      </w:r>
    </w:p>
    <w:p w:rsidR="00397A63" w:rsidRDefault="00397A63" w:rsidP="00397A63">
      <w:pPr>
        <w:autoSpaceDE w:val="0"/>
        <w:autoSpaceDN w:val="0"/>
        <w:adjustRightInd w:val="0"/>
        <w:spacing w:after="0" w:line="240" w:lineRule="auto"/>
        <w:rPr>
          <w:rFonts w:ascii="Calibri" w:hAnsi="Calibri" w:cs="Calibri"/>
          <w:color w:val="000000"/>
          <w:sz w:val="24"/>
          <w:szCs w:val="24"/>
        </w:rPr>
      </w:pP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25 – Adoption et mise en vigueur </w:t>
      </w:r>
    </w:p>
    <w:p w:rsidR="00397A63" w:rsidRDefault="00397A63" w:rsidP="00397A63">
      <w:pPr>
        <w:autoSpaceDE w:val="0"/>
        <w:autoSpaceDN w:val="0"/>
        <w:adjustRightInd w:val="0"/>
        <w:spacing w:after="0" w:line="240" w:lineRule="auto"/>
        <w:rPr>
          <w:rFonts w:ascii="Calibri-Bold" w:hAnsi="Calibri-Bold" w:cs="Calibri-Bold"/>
          <w:b/>
          <w:bCs/>
          <w:color w:val="000000"/>
          <w:sz w:val="24"/>
          <w:szCs w:val="24"/>
        </w:rPr>
      </w:pPr>
    </w:p>
    <w:p w:rsidR="00397A63" w:rsidRDefault="00397A63" w:rsidP="00397A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 </w:t>
      </w:r>
      <w:r>
        <w:rPr>
          <w:rFonts w:ascii="Calibri" w:hAnsi="Calibri" w:cs="Calibri"/>
          <w:color w:val="000000"/>
          <w:sz w:val="24"/>
          <w:szCs w:val="24"/>
        </w:rPr>
        <w:t>Ces dispositions sont approuvées par le Bureau Fédéral en date du 13Juin 2019 et entrent</w:t>
      </w:r>
    </w:p>
    <w:p w:rsidR="00397A63" w:rsidRDefault="00397A63" w:rsidP="00397A63">
      <w:pPr>
        <w:spacing w:after="0"/>
        <w:rPr>
          <w:rFonts w:ascii="Bookman Old Style" w:hAnsi="Bookman Old Style"/>
          <w:b/>
          <w:color w:val="00B0F0"/>
          <w:sz w:val="16"/>
          <w:szCs w:val="16"/>
          <w:u w:val="single"/>
        </w:rPr>
      </w:pPr>
      <w:proofErr w:type="gramStart"/>
      <w:r>
        <w:rPr>
          <w:rFonts w:ascii="Calibri" w:hAnsi="Calibri" w:cs="Calibri"/>
          <w:color w:val="000000"/>
          <w:sz w:val="24"/>
          <w:szCs w:val="24"/>
        </w:rPr>
        <w:t>immédiatement</w:t>
      </w:r>
      <w:proofErr w:type="gramEnd"/>
      <w:r>
        <w:rPr>
          <w:rFonts w:ascii="Calibri" w:hAnsi="Calibri" w:cs="Calibri"/>
          <w:color w:val="000000"/>
          <w:sz w:val="24"/>
          <w:szCs w:val="24"/>
        </w:rPr>
        <w:t xml:space="preserve"> en vigueur</w:t>
      </w:r>
      <w:r>
        <w:rPr>
          <w:rFonts w:ascii="Calibri" w:hAnsi="Calibri" w:cs="Calibri"/>
          <w:color w:val="000000"/>
        </w:rPr>
        <w:t>.</w:t>
      </w:r>
    </w:p>
    <w:p w:rsidR="004B7E94" w:rsidRDefault="004B7E94" w:rsidP="0048540D">
      <w:pPr>
        <w:spacing w:after="0"/>
        <w:rPr>
          <w:rFonts w:ascii="Bookman Old Style" w:hAnsi="Bookman Old Style"/>
          <w:b/>
          <w:color w:val="00B0F0"/>
          <w:sz w:val="16"/>
          <w:szCs w:val="16"/>
          <w:u w:val="single"/>
        </w:rPr>
      </w:pPr>
    </w:p>
    <w:p w:rsidR="004B7E94" w:rsidRDefault="004B7E94" w:rsidP="0048540D">
      <w:pPr>
        <w:spacing w:after="0"/>
        <w:rPr>
          <w:rFonts w:ascii="Bookman Old Style" w:hAnsi="Bookman Old Style"/>
          <w:b/>
          <w:color w:val="00B0F0"/>
          <w:sz w:val="16"/>
          <w:szCs w:val="16"/>
          <w:u w:val="single"/>
        </w:rPr>
      </w:pPr>
    </w:p>
    <w:p w:rsidR="004B7E94" w:rsidRDefault="004B7E94" w:rsidP="0048540D">
      <w:pPr>
        <w:spacing w:after="0"/>
        <w:rPr>
          <w:rFonts w:ascii="Bookman Old Style" w:hAnsi="Bookman Old Style"/>
          <w:b/>
          <w:color w:val="00B0F0"/>
          <w:sz w:val="16"/>
          <w:szCs w:val="16"/>
          <w:u w:val="single"/>
        </w:rPr>
      </w:pPr>
    </w:p>
    <w:p w:rsidR="004B7E94" w:rsidRDefault="004B7E94" w:rsidP="0048540D">
      <w:pPr>
        <w:spacing w:after="0"/>
        <w:rPr>
          <w:rFonts w:ascii="Bookman Old Style" w:hAnsi="Bookman Old Style"/>
          <w:b/>
          <w:color w:val="00B0F0"/>
          <w:sz w:val="16"/>
          <w:szCs w:val="16"/>
          <w:u w:val="single"/>
        </w:rPr>
      </w:pPr>
    </w:p>
    <w:p w:rsidR="004B7E94" w:rsidRDefault="004B7E94" w:rsidP="0048540D">
      <w:pPr>
        <w:spacing w:after="0"/>
        <w:rPr>
          <w:rFonts w:ascii="Bookman Old Style" w:hAnsi="Bookman Old Style"/>
          <w:b/>
          <w:color w:val="00B0F0"/>
          <w:sz w:val="16"/>
          <w:szCs w:val="16"/>
          <w:u w:val="single"/>
        </w:rPr>
      </w:pPr>
    </w:p>
    <w:p w:rsidR="004B7E94" w:rsidRDefault="004B7E94" w:rsidP="0048540D">
      <w:pPr>
        <w:spacing w:after="0"/>
        <w:rPr>
          <w:rFonts w:ascii="Bookman Old Style" w:hAnsi="Bookman Old Style"/>
          <w:b/>
          <w:color w:val="00B0F0"/>
          <w:sz w:val="16"/>
          <w:szCs w:val="16"/>
          <w:u w:val="single"/>
        </w:rPr>
      </w:pPr>
    </w:p>
    <w:p w:rsidR="004B7E94" w:rsidRDefault="004B7E94" w:rsidP="0048540D">
      <w:pPr>
        <w:spacing w:after="0"/>
        <w:rPr>
          <w:rFonts w:ascii="Bookman Old Style" w:hAnsi="Bookman Old Style"/>
          <w:b/>
          <w:color w:val="00B0F0"/>
          <w:sz w:val="16"/>
          <w:szCs w:val="16"/>
          <w:u w:val="single"/>
        </w:rPr>
      </w:pPr>
    </w:p>
    <w:p w:rsidR="004B7E94" w:rsidRDefault="004B7E94" w:rsidP="0048540D">
      <w:pPr>
        <w:spacing w:after="0"/>
        <w:rPr>
          <w:rFonts w:ascii="Bookman Old Style" w:hAnsi="Bookman Old Style"/>
          <w:b/>
          <w:color w:val="00B0F0"/>
          <w:sz w:val="16"/>
          <w:szCs w:val="16"/>
          <w:u w:val="single"/>
        </w:rPr>
      </w:pPr>
    </w:p>
    <w:p w:rsidR="004B7E94" w:rsidRPr="005D3AE4" w:rsidRDefault="004B7E94" w:rsidP="0048540D">
      <w:pPr>
        <w:spacing w:after="0"/>
        <w:rPr>
          <w:rFonts w:ascii="Bookman Old Style" w:hAnsi="Bookman Old Style"/>
          <w:b/>
          <w:color w:val="00B0F0"/>
          <w:sz w:val="16"/>
          <w:szCs w:val="16"/>
          <w:u w:val="single"/>
        </w:rPr>
      </w:pPr>
    </w:p>
    <w:sectPr w:rsidR="004B7E94" w:rsidRPr="005D3AE4" w:rsidSect="006D4F82">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8C" w:rsidRDefault="0038258C" w:rsidP="00BC1498">
      <w:pPr>
        <w:spacing w:after="0" w:line="240" w:lineRule="auto"/>
      </w:pPr>
      <w:r>
        <w:separator/>
      </w:r>
    </w:p>
  </w:endnote>
  <w:endnote w:type="continuationSeparator" w:id="1">
    <w:p w:rsidR="0038258C" w:rsidRDefault="0038258C"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8C" w:rsidRDefault="0038258C" w:rsidP="00BC1498">
      <w:pPr>
        <w:spacing w:after="0" w:line="240" w:lineRule="auto"/>
      </w:pPr>
      <w:r>
        <w:separator/>
      </w:r>
    </w:p>
  </w:footnote>
  <w:footnote w:type="continuationSeparator" w:id="1">
    <w:p w:rsidR="0038258C" w:rsidRDefault="0038258C"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lvlText w:val=""/>
      <w:lvlJc w:val="left"/>
      <w:pPr>
        <w:tabs>
          <w:tab w:val="num" w:pos="360"/>
        </w:tabs>
        <w:ind w:left="360" w:hanging="360"/>
      </w:pPr>
      <w:rPr>
        <w:rFonts w:ascii="Symbol" w:hAnsi="Symbol"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2B5A58"/>
    <w:multiLevelType w:val="hybridMultilevel"/>
    <w:tmpl w:val="21D43A64"/>
    <w:lvl w:ilvl="0" w:tplc="86B68A60">
      <w:start w:val="1"/>
      <w:numFmt w:val="bullet"/>
      <w:lvlText w:val=""/>
      <w:lvlJc w:val="left"/>
      <w:pPr>
        <w:ind w:left="1070" w:hanging="360"/>
      </w:pPr>
      <w:rPr>
        <w:rFonts w:ascii="Wingdings" w:hAnsi="Wingdings" w:hint="default"/>
        <w:b/>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4">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504548C"/>
    <w:multiLevelType w:val="hybridMultilevel"/>
    <w:tmpl w:val="82E2B306"/>
    <w:lvl w:ilvl="0" w:tplc="3F3EB99E">
      <w:start w:val="14"/>
      <w:numFmt w:val="bullet"/>
      <w:lvlText w:val="-"/>
      <w:lvlJc w:val="left"/>
      <w:pPr>
        <w:ind w:left="435" w:hanging="360"/>
      </w:pPr>
      <w:rPr>
        <w:rFonts w:ascii="Bookman Old Style" w:eastAsiaTheme="minorHAnsi" w:hAnsi="Bookman Old Style"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6">
    <w:nsid w:val="25352B24"/>
    <w:multiLevelType w:val="hybridMultilevel"/>
    <w:tmpl w:val="620E0D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8">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523704"/>
    <w:multiLevelType w:val="hybridMultilevel"/>
    <w:tmpl w:val="7A884A74"/>
    <w:lvl w:ilvl="0" w:tplc="E824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E0F0A5C"/>
    <w:multiLevelType w:val="hybridMultilevel"/>
    <w:tmpl w:val="272AFE7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9">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20">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2"/>
  </w:num>
  <w:num w:numId="8">
    <w:abstractNumId w:val="14"/>
  </w:num>
  <w:num w:numId="9">
    <w:abstractNumId w:val="10"/>
  </w:num>
  <w:num w:numId="10">
    <w:abstractNumId w:val="18"/>
  </w:num>
  <w:num w:numId="11">
    <w:abstractNumId w:val="0"/>
  </w:num>
  <w:num w:numId="12">
    <w:abstractNumId w:val="19"/>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6"/>
  </w:num>
  <w:num w:numId="17">
    <w:abstractNumId w:val="1"/>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4"/>
  </w:num>
  <w:num w:numId="22">
    <w:abstractNumId w:val="9"/>
  </w:num>
  <w:num w:numId="23">
    <w:abstractNumId w:val="15"/>
  </w:num>
  <w:num w:numId="24">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F02"/>
    <w:rsid w:val="000030D2"/>
    <w:rsid w:val="00015772"/>
    <w:rsid w:val="000228A1"/>
    <w:rsid w:val="00022CE6"/>
    <w:rsid w:val="0002566B"/>
    <w:rsid w:val="00033C53"/>
    <w:rsid w:val="00035F74"/>
    <w:rsid w:val="000368F7"/>
    <w:rsid w:val="00036CF1"/>
    <w:rsid w:val="00065650"/>
    <w:rsid w:val="00066171"/>
    <w:rsid w:val="000712C5"/>
    <w:rsid w:val="00071977"/>
    <w:rsid w:val="00084153"/>
    <w:rsid w:val="000A1846"/>
    <w:rsid w:val="000A503F"/>
    <w:rsid w:val="000A7D10"/>
    <w:rsid w:val="000B67E8"/>
    <w:rsid w:val="000B6A5A"/>
    <w:rsid w:val="000B7C19"/>
    <w:rsid w:val="000C38A2"/>
    <w:rsid w:val="000C737A"/>
    <w:rsid w:val="000E1858"/>
    <w:rsid w:val="000F29F6"/>
    <w:rsid w:val="000F381C"/>
    <w:rsid w:val="000F76D2"/>
    <w:rsid w:val="000F7A7B"/>
    <w:rsid w:val="0010195B"/>
    <w:rsid w:val="001150BF"/>
    <w:rsid w:val="00116736"/>
    <w:rsid w:val="00117727"/>
    <w:rsid w:val="00121086"/>
    <w:rsid w:val="001228F9"/>
    <w:rsid w:val="00141106"/>
    <w:rsid w:val="00160176"/>
    <w:rsid w:val="0016210A"/>
    <w:rsid w:val="00172AAE"/>
    <w:rsid w:val="00174705"/>
    <w:rsid w:val="0017790C"/>
    <w:rsid w:val="00181B87"/>
    <w:rsid w:val="00182C54"/>
    <w:rsid w:val="001A10A5"/>
    <w:rsid w:val="001C06E9"/>
    <w:rsid w:val="001D1D09"/>
    <w:rsid w:val="001D646F"/>
    <w:rsid w:val="001E4B62"/>
    <w:rsid w:val="001F6BD8"/>
    <w:rsid w:val="00201D06"/>
    <w:rsid w:val="002217F6"/>
    <w:rsid w:val="002505C1"/>
    <w:rsid w:val="00255A49"/>
    <w:rsid w:val="00256FA4"/>
    <w:rsid w:val="002606EC"/>
    <w:rsid w:val="0026571B"/>
    <w:rsid w:val="00273988"/>
    <w:rsid w:val="0027532E"/>
    <w:rsid w:val="00295AE9"/>
    <w:rsid w:val="002A7D44"/>
    <w:rsid w:val="002C505B"/>
    <w:rsid w:val="002D7B44"/>
    <w:rsid w:val="00300487"/>
    <w:rsid w:val="00307A22"/>
    <w:rsid w:val="00310F4F"/>
    <w:rsid w:val="00312744"/>
    <w:rsid w:val="00320A7A"/>
    <w:rsid w:val="00323A9A"/>
    <w:rsid w:val="00331CC1"/>
    <w:rsid w:val="003732DD"/>
    <w:rsid w:val="0038258C"/>
    <w:rsid w:val="00391B89"/>
    <w:rsid w:val="0039364A"/>
    <w:rsid w:val="00397A63"/>
    <w:rsid w:val="003A6DDC"/>
    <w:rsid w:val="003B1840"/>
    <w:rsid w:val="003F4931"/>
    <w:rsid w:val="0040093F"/>
    <w:rsid w:val="00401B2F"/>
    <w:rsid w:val="0041282C"/>
    <w:rsid w:val="00431768"/>
    <w:rsid w:val="00432B2A"/>
    <w:rsid w:val="004334A3"/>
    <w:rsid w:val="00461205"/>
    <w:rsid w:val="00462FF8"/>
    <w:rsid w:val="00467ED7"/>
    <w:rsid w:val="004700FC"/>
    <w:rsid w:val="00475DCB"/>
    <w:rsid w:val="00477C09"/>
    <w:rsid w:val="0048150D"/>
    <w:rsid w:val="0048540D"/>
    <w:rsid w:val="00485CA5"/>
    <w:rsid w:val="0048609E"/>
    <w:rsid w:val="004B43D7"/>
    <w:rsid w:val="004B7E94"/>
    <w:rsid w:val="004C00DA"/>
    <w:rsid w:val="004C160C"/>
    <w:rsid w:val="004C6EE0"/>
    <w:rsid w:val="004D2091"/>
    <w:rsid w:val="004E0F93"/>
    <w:rsid w:val="004F0E98"/>
    <w:rsid w:val="00501E0D"/>
    <w:rsid w:val="0050208F"/>
    <w:rsid w:val="00502704"/>
    <w:rsid w:val="005033D8"/>
    <w:rsid w:val="00535A16"/>
    <w:rsid w:val="0053612F"/>
    <w:rsid w:val="00571148"/>
    <w:rsid w:val="00591EA0"/>
    <w:rsid w:val="00593D2F"/>
    <w:rsid w:val="005B59D2"/>
    <w:rsid w:val="005E3B31"/>
    <w:rsid w:val="005E64C7"/>
    <w:rsid w:val="00601FEE"/>
    <w:rsid w:val="006060E6"/>
    <w:rsid w:val="00636118"/>
    <w:rsid w:val="00636E3C"/>
    <w:rsid w:val="00644C23"/>
    <w:rsid w:val="00645EF0"/>
    <w:rsid w:val="00653802"/>
    <w:rsid w:val="00654290"/>
    <w:rsid w:val="00656099"/>
    <w:rsid w:val="00661508"/>
    <w:rsid w:val="00662026"/>
    <w:rsid w:val="00662953"/>
    <w:rsid w:val="006663E2"/>
    <w:rsid w:val="00666A2D"/>
    <w:rsid w:val="00687613"/>
    <w:rsid w:val="00690E11"/>
    <w:rsid w:val="0069508B"/>
    <w:rsid w:val="006A0DC2"/>
    <w:rsid w:val="006A2238"/>
    <w:rsid w:val="006A4E85"/>
    <w:rsid w:val="006A577C"/>
    <w:rsid w:val="006C3156"/>
    <w:rsid w:val="006C44CB"/>
    <w:rsid w:val="006D3A91"/>
    <w:rsid w:val="006D49BA"/>
    <w:rsid w:val="006D4C2D"/>
    <w:rsid w:val="006D4F82"/>
    <w:rsid w:val="006E445E"/>
    <w:rsid w:val="006E63B8"/>
    <w:rsid w:val="006F3B89"/>
    <w:rsid w:val="0070406F"/>
    <w:rsid w:val="00707AF2"/>
    <w:rsid w:val="00710874"/>
    <w:rsid w:val="00760BD9"/>
    <w:rsid w:val="00762950"/>
    <w:rsid w:val="00762A38"/>
    <w:rsid w:val="00763C78"/>
    <w:rsid w:val="00765789"/>
    <w:rsid w:val="00772A33"/>
    <w:rsid w:val="00785B2D"/>
    <w:rsid w:val="007A0E5B"/>
    <w:rsid w:val="007A28F4"/>
    <w:rsid w:val="007A460B"/>
    <w:rsid w:val="007B4541"/>
    <w:rsid w:val="007B530B"/>
    <w:rsid w:val="007C43B3"/>
    <w:rsid w:val="007C6BF2"/>
    <w:rsid w:val="00801F54"/>
    <w:rsid w:val="00826515"/>
    <w:rsid w:val="0083436A"/>
    <w:rsid w:val="008379E9"/>
    <w:rsid w:val="00847DFD"/>
    <w:rsid w:val="00853934"/>
    <w:rsid w:val="00874403"/>
    <w:rsid w:val="00891292"/>
    <w:rsid w:val="008A5B52"/>
    <w:rsid w:val="008A6F5E"/>
    <w:rsid w:val="008C112C"/>
    <w:rsid w:val="008C5391"/>
    <w:rsid w:val="008C6261"/>
    <w:rsid w:val="008F6663"/>
    <w:rsid w:val="00900465"/>
    <w:rsid w:val="009306F2"/>
    <w:rsid w:val="00940078"/>
    <w:rsid w:val="009512F0"/>
    <w:rsid w:val="00966FF9"/>
    <w:rsid w:val="009673BA"/>
    <w:rsid w:val="009733A8"/>
    <w:rsid w:val="009B3B0C"/>
    <w:rsid w:val="009C3131"/>
    <w:rsid w:val="009C6133"/>
    <w:rsid w:val="009D187C"/>
    <w:rsid w:val="009E0966"/>
    <w:rsid w:val="009F1D20"/>
    <w:rsid w:val="00A02883"/>
    <w:rsid w:val="00A220C4"/>
    <w:rsid w:val="00A31FE5"/>
    <w:rsid w:val="00A36371"/>
    <w:rsid w:val="00A4083A"/>
    <w:rsid w:val="00A42D36"/>
    <w:rsid w:val="00A47429"/>
    <w:rsid w:val="00A50339"/>
    <w:rsid w:val="00A54B9F"/>
    <w:rsid w:val="00A603D9"/>
    <w:rsid w:val="00A62DC1"/>
    <w:rsid w:val="00A71D18"/>
    <w:rsid w:val="00A75AE7"/>
    <w:rsid w:val="00A93C8D"/>
    <w:rsid w:val="00AA1812"/>
    <w:rsid w:val="00AA484C"/>
    <w:rsid w:val="00AB3A55"/>
    <w:rsid w:val="00AC4DEC"/>
    <w:rsid w:val="00AD1297"/>
    <w:rsid w:val="00AD49C3"/>
    <w:rsid w:val="00AF484D"/>
    <w:rsid w:val="00B03B97"/>
    <w:rsid w:val="00B223AD"/>
    <w:rsid w:val="00B266B4"/>
    <w:rsid w:val="00B345CB"/>
    <w:rsid w:val="00B413D7"/>
    <w:rsid w:val="00B41FCD"/>
    <w:rsid w:val="00B43C62"/>
    <w:rsid w:val="00B47172"/>
    <w:rsid w:val="00B64009"/>
    <w:rsid w:val="00B67425"/>
    <w:rsid w:val="00B737F4"/>
    <w:rsid w:val="00B76E0B"/>
    <w:rsid w:val="00B8087B"/>
    <w:rsid w:val="00B82DD4"/>
    <w:rsid w:val="00B82DE2"/>
    <w:rsid w:val="00B92450"/>
    <w:rsid w:val="00B94030"/>
    <w:rsid w:val="00B95AFA"/>
    <w:rsid w:val="00BA2E75"/>
    <w:rsid w:val="00BB2373"/>
    <w:rsid w:val="00BB6B69"/>
    <w:rsid w:val="00BC1498"/>
    <w:rsid w:val="00BC32A4"/>
    <w:rsid w:val="00BD2E3B"/>
    <w:rsid w:val="00BE700D"/>
    <w:rsid w:val="00BF15C4"/>
    <w:rsid w:val="00BF18EE"/>
    <w:rsid w:val="00C01D35"/>
    <w:rsid w:val="00C04F84"/>
    <w:rsid w:val="00C152A5"/>
    <w:rsid w:val="00C23AEA"/>
    <w:rsid w:val="00C91F5E"/>
    <w:rsid w:val="00C97570"/>
    <w:rsid w:val="00CC2FC1"/>
    <w:rsid w:val="00CC57E2"/>
    <w:rsid w:val="00CC5963"/>
    <w:rsid w:val="00CC6786"/>
    <w:rsid w:val="00CD0D43"/>
    <w:rsid w:val="00CD5C1D"/>
    <w:rsid w:val="00CF5FE5"/>
    <w:rsid w:val="00D04968"/>
    <w:rsid w:val="00D15AB3"/>
    <w:rsid w:val="00D16A24"/>
    <w:rsid w:val="00D2135C"/>
    <w:rsid w:val="00D42F82"/>
    <w:rsid w:val="00D71C32"/>
    <w:rsid w:val="00D85EF5"/>
    <w:rsid w:val="00D93334"/>
    <w:rsid w:val="00D9683C"/>
    <w:rsid w:val="00D970D2"/>
    <w:rsid w:val="00DC4EC8"/>
    <w:rsid w:val="00DC6FFC"/>
    <w:rsid w:val="00DD2CE7"/>
    <w:rsid w:val="00DF68D5"/>
    <w:rsid w:val="00E06664"/>
    <w:rsid w:val="00E24499"/>
    <w:rsid w:val="00E44C6E"/>
    <w:rsid w:val="00E7449D"/>
    <w:rsid w:val="00E848A0"/>
    <w:rsid w:val="00E94830"/>
    <w:rsid w:val="00E97E69"/>
    <w:rsid w:val="00EA4CEA"/>
    <w:rsid w:val="00EB5F83"/>
    <w:rsid w:val="00EC0E81"/>
    <w:rsid w:val="00EC4021"/>
    <w:rsid w:val="00ED6063"/>
    <w:rsid w:val="00EF1D16"/>
    <w:rsid w:val="00EF2674"/>
    <w:rsid w:val="00F02200"/>
    <w:rsid w:val="00F23F08"/>
    <w:rsid w:val="00F32B9D"/>
    <w:rsid w:val="00F46D25"/>
    <w:rsid w:val="00F60E17"/>
    <w:rsid w:val="00F63D4C"/>
    <w:rsid w:val="00F66B20"/>
    <w:rsid w:val="00F80A8A"/>
    <w:rsid w:val="00F87EAF"/>
    <w:rsid w:val="00F90FBD"/>
    <w:rsid w:val="00FD0C72"/>
    <w:rsid w:val="00FE5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semiHidden/>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7572-CD98-4515-99E7-9D61C8AB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10</Pages>
  <Words>2840</Words>
  <Characters>15622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47</cp:revision>
  <cp:lastPrinted>2019-03-27T14:43:00Z</cp:lastPrinted>
  <dcterms:created xsi:type="dcterms:W3CDTF">2019-02-26T11:46:00Z</dcterms:created>
  <dcterms:modified xsi:type="dcterms:W3CDTF">2019-10-10T11:02:00Z</dcterms:modified>
</cp:coreProperties>
</file>