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E7106C" w:rsidP="00E7106C">
      <w:pPr>
        <w:bidi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53022" cy="1546860"/>
            <wp:effectExtent l="19050" t="0" r="78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B3687E">
      <w:pPr>
        <w:bidi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B3687E">
      <w:pPr>
        <w:tabs>
          <w:tab w:val="left" w:pos="2016"/>
        </w:tabs>
        <w:spacing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B3687E" w:rsidRPr="007E4E32" w:rsidRDefault="007E4E32" w:rsidP="003661D5">
      <w:pPr>
        <w:tabs>
          <w:tab w:val="left" w:pos="3945"/>
        </w:tabs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t xml:space="preserve">Séance du </w:t>
      </w:r>
      <w:r w:rsidR="003661D5">
        <w:rPr>
          <w:rFonts w:cstheme="minorHAnsi"/>
          <w:b/>
          <w:bCs/>
          <w:sz w:val="32"/>
          <w:szCs w:val="32"/>
        </w:rPr>
        <w:t>09</w:t>
      </w:r>
      <w:r>
        <w:rPr>
          <w:rFonts w:cstheme="minorHAnsi"/>
          <w:b/>
          <w:bCs/>
          <w:sz w:val="32"/>
          <w:szCs w:val="32"/>
        </w:rPr>
        <w:t>.01</w:t>
      </w:r>
      <w:r w:rsidR="00A17F28" w:rsidRPr="00152C2F">
        <w:rPr>
          <w:rFonts w:cstheme="minorHAnsi"/>
          <w:b/>
          <w:bCs/>
          <w:sz w:val="32"/>
          <w:szCs w:val="32"/>
        </w:rPr>
        <w:t>.</w:t>
      </w:r>
      <w:r w:rsidR="002B42FF" w:rsidRPr="00152C2F">
        <w:rPr>
          <w:rFonts w:cstheme="minorHAnsi"/>
          <w:b/>
          <w:bCs/>
          <w:sz w:val="32"/>
          <w:szCs w:val="32"/>
        </w:rPr>
        <w:t>202</w:t>
      </w:r>
      <w:r>
        <w:rPr>
          <w:rFonts w:cstheme="minorHAnsi"/>
          <w:b/>
          <w:bCs/>
          <w:sz w:val="32"/>
          <w:szCs w:val="32"/>
        </w:rPr>
        <w:t>2</w:t>
      </w:r>
      <w:r w:rsidR="00B3687E">
        <w:rPr>
          <w:noProof/>
        </w:rPr>
        <w:t xml:space="preserve">         </w:t>
      </w:r>
      <w:r w:rsidR="00B3687E">
        <w:rPr>
          <w:b/>
          <w:bCs/>
          <w:sz w:val="36"/>
          <w:szCs w:val="36"/>
        </w:rPr>
        <w:t xml:space="preserve">          </w:t>
      </w:r>
      <w:r w:rsidR="00B3687E"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87E">
        <w:rPr>
          <w:b/>
          <w:bCs/>
          <w:sz w:val="36"/>
          <w:szCs w:val="36"/>
        </w:rPr>
        <w:t xml:space="preserve">              </w:t>
      </w:r>
    </w:p>
    <w:p w:rsidR="002E578F" w:rsidRDefault="002E578F" w:rsidP="009E11FE">
      <w:pPr>
        <w:pStyle w:val="Paragraphedeliste"/>
        <w:spacing w:line="360" w:lineRule="auto"/>
        <w:ind w:left="360"/>
        <w:rPr>
          <w:rFonts w:asciiTheme="majorHAnsi" w:hAnsiTheme="majorHAnsi" w:cstheme="minorHAnsi"/>
          <w:b/>
          <w:u w:val="single"/>
        </w:rPr>
      </w:pPr>
    </w:p>
    <w:p w:rsidR="00A13B88" w:rsidRPr="00152C2F" w:rsidRDefault="00B3687E" w:rsidP="009E11FE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  <w:r w:rsidRPr="00152C2F">
        <w:rPr>
          <w:rFonts w:asciiTheme="minorHAnsi" w:hAnsiTheme="minorHAnsi" w:cstheme="minorHAnsi"/>
          <w:b/>
          <w:u w:val="single"/>
        </w:rPr>
        <w:t>Membres présents :</w:t>
      </w:r>
    </w:p>
    <w:p w:rsidR="00A13B88" w:rsidRPr="00152C2F" w:rsidRDefault="00A13B88" w:rsidP="00B3687E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B3687E" w:rsidRPr="00152C2F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elle</w:t>
      </w:r>
      <w:r w:rsidR="00A17F28" w:rsidRPr="00152C2F">
        <w:rPr>
          <w:rFonts w:asciiTheme="minorHAnsi" w:hAnsiTheme="minorHAnsi" w:cstheme="minorHAnsi"/>
          <w:b/>
        </w:rPr>
        <w:t xml:space="preserve">   FRISSOU       </w:t>
      </w:r>
      <w:r w:rsidRPr="00152C2F">
        <w:rPr>
          <w:rFonts w:asciiTheme="minorHAnsi" w:hAnsiTheme="minorHAnsi" w:cstheme="minorHAnsi"/>
          <w:b/>
        </w:rPr>
        <w:t>NADIA</w:t>
      </w:r>
      <w:r w:rsidR="002E578F" w:rsidRPr="00152C2F">
        <w:rPr>
          <w:rFonts w:asciiTheme="minorHAnsi" w:hAnsiTheme="minorHAnsi" w:cstheme="minorHAnsi"/>
          <w:b/>
        </w:rPr>
        <w:t xml:space="preserve">         </w:t>
      </w:r>
      <w:r w:rsidR="002E578F" w:rsidRPr="008D5F58">
        <w:rPr>
          <w:rFonts w:asciiTheme="minorHAnsi" w:hAnsiTheme="minorHAnsi" w:cstheme="minorHAnsi"/>
          <w:b/>
        </w:rPr>
        <w:t>Juriste</w:t>
      </w:r>
    </w:p>
    <w:p w:rsidR="00B3687E" w:rsidRPr="00152C2F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152C2F">
        <w:rPr>
          <w:rFonts w:asciiTheme="minorHAnsi" w:hAnsiTheme="minorHAnsi" w:cstheme="minorHAnsi"/>
          <w:b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</w:rPr>
        <w:t>r</w:t>
      </w:r>
      <w:r w:rsidRPr="00152C2F">
        <w:rPr>
          <w:rFonts w:asciiTheme="minorHAnsi" w:hAnsiTheme="minorHAnsi" w:cstheme="minorHAnsi"/>
          <w:b/>
        </w:rPr>
        <w:t xml:space="preserve"> </w:t>
      </w:r>
      <w:r w:rsidR="00A17F28" w:rsidRPr="00152C2F">
        <w:rPr>
          <w:rFonts w:asciiTheme="minorHAnsi" w:hAnsiTheme="minorHAnsi" w:cstheme="minorHAnsi"/>
          <w:b/>
        </w:rPr>
        <w:t xml:space="preserve">  </w:t>
      </w:r>
      <w:r w:rsidR="00E7106C" w:rsidRPr="00152C2F">
        <w:rPr>
          <w:rFonts w:asciiTheme="minorHAnsi" w:hAnsiTheme="minorHAnsi" w:cstheme="minorHAnsi"/>
          <w:b/>
        </w:rPr>
        <w:t xml:space="preserve">  </w:t>
      </w:r>
      <w:r w:rsidR="00A17F28" w:rsidRPr="00152C2F">
        <w:rPr>
          <w:rFonts w:asciiTheme="minorHAnsi" w:hAnsiTheme="minorHAnsi" w:cstheme="minorHAnsi"/>
          <w:b/>
        </w:rPr>
        <w:t xml:space="preserve"> MEZIANE     </w:t>
      </w:r>
      <w:r w:rsidRPr="00152C2F">
        <w:rPr>
          <w:rFonts w:asciiTheme="minorHAnsi" w:hAnsiTheme="minorHAnsi" w:cstheme="minorHAnsi"/>
          <w:b/>
        </w:rPr>
        <w:t xml:space="preserve"> </w:t>
      </w:r>
      <w:r w:rsidR="00E7106C" w:rsidRPr="00152C2F">
        <w:rPr>
          <w:rFonts w:asciiTheme="minorHAnsi" w:hAnsiTheme="minorHAnsi" w:cstheme="minorHAnsi"/>
          <w:b/>
        </w:rPr>
        <w:t>KARIM</w:t>
      </w:r>
      <w:r w:rsidRPr="00152C2F">
        <w:rPr>
          <w:rFonts w:asciiTheme="minorHAnsi" w:hAnsiTheme="minorHAnsi" w:cstheme="minorHAnsi"/>
          <w:b/>
        </w:rPr>
        <w:t xml:space="preserve">        Secrétaire</w:t>
      </w:r>
    </w:p>
    <w:p w:rsidR="00B3687E" w:rsidRPr="00152C2F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lang w:val="en-US"/>
        </w:rPr>
      </w:pPr>
      <w:r w:rsidRPr="00152C2F">
        <w:rPr>
          <w:rFonts w:asciiTheme="minorHAnsi" w:hAnsiTheme="minorHAnsi" w:cstheme="minorHAnsi"/>
          <w:b/>
          <w:lang w:val="en-US"/>
        </w:rPr>
        <w:t>M</w:t>
      </w:r>
      <w:r w:rsidRPr="00152C2F">
        <w:rPr>
          <w:rFonts w:asciiTheme="minorHAnsi" w:hAnsiTheme="minorHAnsi" w:cstheme="minorHAnsi"/>
          <w:b/>
          <w:u w:val="single"/>
          <w:vertAlign w:val="superscript"/>
          <w:lang w:val="en-US"/>
        </w:rPr>
        <w:t>r.</w:t>
      </w:r>
      <w:r w:rsidRPr="00152C2F">
        <w:rPr>
          <w:rFonts w:asciiTheme="minorHAnsi" w:hAnsiTheme="minorHAnsi" w:cstheme="minorHAnsi"/>
          <w:b/>
          <w:lang w:val="en-US"/>
        </w:rPr>
        <w:t xml:space="preserve"> </w:t>
      </w:r>
      <w:r w:rsidR="00A13B88" w:rsidRPr="00152C2F">
        <w:rPr>
          <w:rFonts w:asciiTheme="minorHAnsi" w:hAnsiTheme="minorHAnsi" w:cstheme="minorHAnsi"/>
          <w:b/>
          <w:lang w:val="en-US"/>
        </w:rPr>
        <w:t xml:space="preserve">    </w:t>
      </w:r>
      <w:r w:rsidR="00E7106C" w:rsidRPr="00152C2F">
        <w:rPr>
          <w:rFonts w:asciiTheme="minorHAnsi" w:hAnsiTheme="minorHAnsi" w:cstheme="minorHAnsi"/>
          <w:b/>
          <w:lang w:val="en-US"/>
        </w:rPr>
        <w:t>DJOUDER       MADJID      S/GENERAL</w:t>
      </w:r>
    </w:p>
    <w:p w:rsidR="00B3687E" w:rsidRPr="00152C2F" w:rsidRDefault="00B3687E" w:rsidP="00B3687E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B3687E" w:rsidRPr="00152C2F" w:rsidRDefault="00B3687E" w:rsidP="009E11FE">
      <w:pPr>
        <w:rPr>
          <w:rFonts w:cstheme="minorHAnsi"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</w:t>
      </w:r>
      <w:r w:rsidR="00806B5A" w:rsidRPr="00152C2F">
        <w:rPr>
          <w:rFonts w:cstheme="minorHAnsi"/>
          <w:b/>
          <w:bCs/>
          <w:sz w:val="24"/>
          <w:szCs w:val="24"/>
        </w:rPr>
        <w:t>s</w:t>
      </w:r>
      <w:r w:rsidRPr="00152C2F">
        <w:rPr>
          <w:rFonts w:cstheme="minorHAnsi"/>
          <w:b/>
          <w:bCs/>
          <w:sz w:val="24"/>
          <w:szCs w:val="24"/>
        </w:rPr>
        <w:t xml:space="preserve"> des Affaires Disciplinaires.</w:t>
      </w:r>
    </w:p>
    <w:p w:rsidR="00B3687E" w:rsidRPr="00152C2F" w:rsidRDefault="00B3687E" w:rsidP="00B3687E">
      <w:pPr>
        <w:pStyle w:val="Paragraphedeliste"/>
        <w:ind w:left="786"/>
        <w:rPr>
          <w:rFonts w:asciiTheme="minorHAnsi" w:hAnsiTheme="minorHAnsi" w:cstheme="minorHAnsi"/>
          <w:b/>
          <w:i/>
        </w:rPr>
      </w:pPr>
    </w:p>
    <w:p w:rsidR="00A17F28" w:rsidRPr="008D5F58" w:rsidRDefault="00B3687E" w:rsidP="008C6C63">
      <w:pPr>
        <w:pStyle w:val="Titre4"/>
        <w:jc w:val="both"/>
        <w:rPr>
          <w:rFonts w:asciiTheme="majorHAnsi" w:hAnsiTheme="majorHAnsi" w:cstheme="minorHAnsi"/>
          <w:color w:val="1F497D" w:themeColor="text2"/>
          <w:sz w:val="24"/>
          <w:szCs w:val="24"/>
          <w:u w:val="single"/>
        </w:rPr>
      </w:pP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                         </w:t>
      </w:r>
      <w:r w:rsidR="008C6C63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</w:t>
      </w: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</w:t>
      </w:r>
      <w:r w:rsidR="00601BCF" w:rsidRPr="008D5F58">
        <w:rPr>
          <w:rFonts w:asciiTheme="majorHAnsi" w:hAnsiTheme="majorHAnsi" w:cstheme="minorHAnsi"/>
          <w:color w:val="000000" w:themeColor="text1"/>
          <w:sz w:val="24"/>
          <w:szCs w:val="24"/>
          <w:u w:val="single"/>
        </w:rPr>
        <w:t>Groupe «  HONNEUR</w:t>
      </w:r>
      <w:r w:rsidR="00AA2852" w:rsidRPr="008D5F58">
        <w:rPr>
          <w:rFonts w:asciiTheme="majorHAnsi" w:hAnsiTheme="majorHAnsi" w:cstheme="minorHAnsi"/>
          <w:color w:val="000000" w:themeColor="text1"/>
          <w:sz w:val="24"/>
          <w:szCs w:val="24"/>
          <w:u w:val="single"/>
        </w:rPr>
        <w:t> »</w:t>
      </w:r>
      <w:r w:rsidR="00AA2852" w:rsidRPr="008D5F58">
        <w:rPr>
          <w:rFonts w:asciiTheme="majorHAnsi" w:hAnsiTheme="majorHAnsi" w:cstheme="minorHAnsi"/>
          <w:color w:val="1F497D" w:themeColor="text2"/>
          <w:sz w:val="24"/>
          <w:szCs w:val="24"/>
          <w:u w:val="single"/>
        </w:rPr>
        <w:t> :</w:t>
      </w:r>
    </w:p>
    <w:p w:rsidR="006868BB" w:rsidRPr="008148A0" w:rsidRDefault="00A17F28" w:rsidP="008148A0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 w:rsidR="00984F9A">
        <w:rPr>
          <w:rFonts w:cstheme="minorHAnsi"/>
          <w:b/>
          <w:bCs/>
          <w:color w:val="002060"/>
          <w:sz w:val="24"/>
          <w:szCs w:val="24"/>
          <w:u w:val="single"/>
        </w:rPr>
        <w:t>19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 : Rencontre « </w:t>
      </w:r>
      <w:r w:rsidR="008148A0">
        <w:rPr>
          <w:rFonts w:cstheme="minorHAnsi"/>
          <w:b/>
          <w:bCs/>
          <w:color w:val="002060"/>
          <w:sz w:val="24"/>
          <w:szCs w:val="24"/>
          <w:u w:val="single"/>
        </w:rPr>
        <w:t>FET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- </w:t>
      </w:r>
      <w:r w:rsidR="008148A0">
        <w:rPr>
          <w:rFonts w:cstheme="minorHAnsi"/>
          <w:b/>
          <w:bCs/>
          <w:color w:val="002060"/>
          <w:sz w:val="24"/>
          <w:szCs w:val="24"/>
          <w:u w:val="single"/>
        </w:rPr>
        <w:t>AST</w:t>
      </w:r>
      <w:r w:rsidR="00AA2852"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 w:rsidR="008148A0">
        <w:rPr>
          <w:rFonts w:cstheme="minorHAnsi"/>
          <w:b/>
          <w:bCs/>
          <w:color w:val="002060"/>
          <w:sz w:val="24"/>
          <w:szCs w:val="24"/>
          <w:u w:val="single"/>
        </w:rPr>
        <w:t>07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8148A0">
        <w:rPr>
          <w:rFonts w:cstheme="minorHAnsi"/>
          <w:b/>
          <w:bCs/>
          <w:color w:val="002060"/>
          <w:sz w:val="24"/>
          <w:szCs w:val="24"/>
          <w:u w:val="single"/>
        </w:rPr>
        <w:t>01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AA2852" w:rsidRPr="00152C2F">
        <w:rPr>
          <w:rFonts w:cstheme="minorHAnsi"/>
          <w:b/>
          <w:bCs/>
          <w:color w:val="002060"/>
          <w:sz w:val="24"/>
          <w:szCs w:val="24"/>
          <w:u w:val="single"/>
        </w:rPr>
        <w:t>202</w:t>
      </w:r>
      <w:r w:rsidR="00A90E1B" w:rsidRPr="00152C2F">
        <w:rPr>
          <w:rFonts w:cstheme="minorHAnsi"/>
          <w:b/>
          <w:bCs/>
          <w:color w:val="002060"/>
          <w:sz w:val="24"/>
          <w:szCs w:val="24"/>
          <w:u w:val="single"/>
        </w:rPr>
        <w:t>2</w:t>
      </w:r>
    </w:p>
    <w:p w:rsidR="00AA2852" w:rsidRPr="00152C2F" w:rsidRDefault="008148A0" w:rsidP="008148A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MEZIANI    </w:t>
      </w:r>
      <w:r w:rsidR="00E72978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KOUSSEILA  </w:t>
      </w:r>
      <w:r w:rsidR="00152C2F">
        <w:rPr>
          <w:rFonts w:asciiTheme="minorHAnsi" w:hAnsiTheme="minorHAnsi" w:cstheme="minorHAnsi"/>
          <w:b/>
          <w:bCs/>
        </w:rPr>
        <w:t xml:space="preserve"> </w:t>
      </w:r>
      <w:r w:rsidR="00D74E89">
        <w:rPr>
          <w:rFonts w:asciiTheme="minorHAnsi" w:hAnsiTheme="minorHAnsi" w:cstheme="minorHAnsi"/>
          <w:b/>
          <w:bCs/>
        </w:rPr>
        <w:t xml:space="preserve">  </w:t>
      </w:r>
      <w:r w:rsidR="00152C2F" w:rsidRPr="00152C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17F28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A17F28" w:rsidRPr="00152C2F">
        <w:rPr>
          <w:rFonts w:asciiTheme="minorHAnsi" w:hAnsiTheme="minorHAnsi" w:cstheme="minorHAnsi"/>
          <w:b/>
          <w:bCs/>
        </w:rPr>
        <w:t xml:space="preserve"> n°</w:t>
      </w:r>
      <w:r w:rsidR="00334031" w:rsidRPr="00152C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060107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5A62EC" w:rsidRPr="00152C2F">
        <w:rPr>
          <w:rFonts w:asciiTheme="minorHAnsi" w:hAnsiTheme="minorHAnsi" w:cstheme="minorHAnsi"/>
          <w:b/>
          <w:bCs/>
        </w:rPr>
        <w:t xml:space="preserve"> </w:t>
      </w:r>
      <w:r w:rsidR="00A17F28" w:rsidRPr="00152C2F">
        <w:rPr>
          <w:rFonts w:asciiTheme="minorHAnsi" w:hAnsiTheme="minorHAnsi" w:cstheme="minorHAnsi"/>
          <w:b/>
          <w:bCs/>
        </w:rPr>
        <w:t xml:space="preserve"> «</w:t>
      </w:r>
      <w:r w:rsidR="00A90E1B" w:rsidRPr="00152C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FET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A17F28" w:rsidRPr="00152C2F">
        <w:rPr>
          <w:rFonts w:asciiTheme="minorHAnsi" w:hAnsiTheme="minorHAnsi" w:cstheme="minorHAnsi"/>
          <w:b/>
          <w:bCs/>
        </w:rPr>
        <w:t> </w:t>
      </w:r>
      <w:r w:rsidR="00AA2852" w:rsidRPr="00152C2F">
        <w:rPr>
          <w:rFonts w:asciiTheme="minorHAnsi" w:hAnsiTheme="minorHAnsi" w:cstheme="minorHAnsi"/>
          <w:b/>
          <w:bCs/>
        </w:rPr>
        <w:t xml:space="preserve">» </w:t>
      </w:r>
      <w:r w:rsidR="00A17F28" w:rsidRPr="00152C2F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AJ</w:t>
      </w:r>
    </w:p>
    <w:p w:rsidR="00AA2852" w:rsidRPr="007E4E32" w:rsidRDefault="008148A0" w:rsidP="008148A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TIMZIT </w:t>
      </w:r>
      <w:r w:rsidR="00D74E8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="00D74E89">
        <w:rPr>
          <w:rFonts w:asciiTheme="minorHAnsi" w:hAnsiTheme="minorHAnsi" w:cstheme="minorHAnsi"/>
          <w:b/>
          <w:bCs/>
        </w:rPr>
        <w:t xml:space="preserve">  </w:t>
      </w:r>
      <w:r w:rsidR="00E72978">
        <w:rPr>
          <w:rFonts w:asciiTheme="minorHAnsi" w:hAnsiTheme="minorHAnsi" w:cstheme="minorHAnsi"/>
          <w:b/>
          <w:bCs/>
        </w:rPr>
        <w:t xml:space="preserve">    </w:t>
      </w:r>
      <w:r w:rsidR="00D74E8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BACHIR           </w:t>
      </w:r>
      <w:r w:rsidR="007E4E32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AA2852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AA2852" w:rsidRPr="00152C2F">
        <w:rPr>
          <w:rFonts w:asciiTheme="minorHAnsi" w:hAnsiTheme="minorHAnsi" w:cstheme="minorHAnsi"/>
          <w:b/>
          <w:bCs/>
        </w:rPr>
        <w:t xml:space="preserve"> n°</w:t>
      </w:r>
      <w:r w:rsidR="00240ACE" w:rsidRPr="00152C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060110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5A62EC" w:rsidRPr="00152C2F">
        <w:rPr>
          <w:rFonts w:asciiTheme="minorHAnsi" w:hAnsiTheme="minorHAnsi" w:cstheme="minorHAnsi"/>
          <w:b/>
          <w:bCs/>
        </w:rPr>
        <w:t xml:space="preserve"> </w:t>
      </w:r>
      <w:r w:rsidR="00813F90" w:rsidRPr="00152C2F">
        <w:rPr>
          <w:rFonts w:asciiTheme="minorHAnsi" w:hAnsiTheme="minorHAnsi" w:cstheme="minorHAnsi"/>
          <w:b/>
          <w:bCs/>
        </w:rPr>
        <w:t>«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FET</w:t>
      </w:r>
      <w:r w:rsidR="00813F90" w:rsidRPr="00152C2F">
        <w:rPr>
          <w:rFonts w:asciiTheme="minorHAnsi" w:hAnsiTheme="minorHAnsi" w:cstheme="minorHAnsi"/>
          <w:b/>
          <w:bCs/>
        </w:rPr>
        <w:t> </w:t>
      </w:r>
      <w:r w:rsidR="00AA2852" w:rsidRPr="00152C2F">
        <w:rPr>
          <w:rFonts w:asciiTheme="minorHAnsi" w:hAnsiTheme="minorHAnsi" w:cstheme="minorHAnsi"/>
          <w:b/>
          <w:bCs/>
        </w:rPr>
        <w:t> » Avertissement JD</w:t>
      </w:r>
    </w:p>
    <w:p w:rsidR="007E4E32" w:rsidRPr="00152C2F" w:rsidRDefault="008148A0" w:rsidP="008148A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FERDAD    </w:t>
      </w:r>
      <w:r w:rsidR="00D74E89">
        <w:rPr>
          <w:rFonts w:asciiTheme="minorHAnsi" w:hAnsiTheme="minorHAnsi" w:cstheme="minorHAnsi"/>
          <w:b/>
          <w:bCs/>
        </w:rPr>
        <w:t xml:space="preserve">  </w:t>
      </w:r>
      <w:r w:rsidR="00E72978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 xml:space="preserve"> FERHAT</w:t>
      </w:r>
      <w:r w:rsidR="007E4E32">
        <w:rPr>
          <w:rFonts w:asciiTheme="minorHAnsi" w:hAnsiTheme="minorHAnsi" w:cstheme="minorHAnsi"/>
          <w:b/>
          <w:bCs/>
        </w:rPr>
        <w:t xml:space="preserve">         </w:t>
      </w:r>
      <w:r w:rsidR="00D74E89">
        <w:rPr>
          <w:rFonts w:asciiTheme="minorHAnsi" w:hAnsiTheme="minorHAnsi" w:cstheme="minorHAnsi"/>
          <w:b/>
          <w:bCs/>
        </w:rPr>
        <w:t xml:space="preserve"> </w:t>
      </w:r>
      <w:r w:rsidR="007E4E32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7E4E32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7E4E32" w:rsidRPr="00152C2F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060114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7E4E32" w:rsidRPr="00152C2F">
        <w:rPr>
          <w:rFonts w:asciiTheme="minorHAnsi" w:hAnsiTheme="minorHAnsi" w:cstheme="minorHAnsi"/>
          <w:b/>
          <w:bCs/>
        </w:rPr>
        <w:t xml:space="preserve"> « </w:t>
      </w:r>
      <w:r>
        <w:rPr>
          <w:rFonts w:asciiTheme="minorHAnsi" w:hAnsiTheme="minorHAnsi" w:cstheme="minorHAnsi"/>
          <w:b/>
          <w:bCs/>
        </w:rPr>
        <w:t>FET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7E4E32" w:rsidRPr="00152C2F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AJ</w:t>
      </w:r>
    </w:p>
    <w:p w:rsidR="00D74E89" w:rsidRPr="000565C4" w:rsidRDefault="00B34CD1" w:rsidP="000565C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BENBEKKA        ANIS</w:t>
      </w:r>
      <w:r w:rsidR="007E4E32" w:rsidRPr="00152C2F">
        <w:rPr>
          <w:rFonts w:asciiTheme="minorHAnsi" w:hAnsiTheme="minorHAnsi" w:cstheme="minorHAnsi"/>
          <w:b/>
          <w:bCs/>
        </w:rPr>
        <w:t xml:space="preserve">  </w:t>
      </w:r>
      <w:r w:rsidR="00D74E89">
        <w:rPr>
          <w:rFonts w:asciiTheme="minorHAnsi" w:hAnsiTheme="minorHAnsi" w:cstheme="minorHAnsi"/>
          <w:b/>
          <w:bCs/>
        </w:rPr>
        <w:t xml:space="preserve">       </w:t>
      </w:r>
      <w:r w:rsidR="00E72978">
        <w:rPr>
          <w:rFonts w:asciiTheme="minorHAnsi" w:hAnsiTheme="minorHAnsi" w:cstheme="minorHAnsi"/>
          <w:b/>
          <w:bCs/>
        </w:rPr>
        <w:t xml:space="preserve">     </w:t>
      </w:r>
      <w:r w:rsidR="00D74E89">
        <w:rPr>
          <w:rFonts w:asciiTheme="minorHAnsi" w:hAnsiTheme="minorHAnsi" w:cstheme="minorHAnsi"/>
          <w:b/>
          <w:bCs/>
        </w:rPr>
        <w:t xml:space="preserve">  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E4E32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7E4E32" w:rsidRPr="00152C2F">
        <w:rPr>
          <w:rFonts w:asciiTheme="minorHAnsi" w:hAnsiTheme="minorHAnsi" w:cstheme="minorHAnsi"/>
          <w:b/>
          <w:bCs/>
        </w:rPr>
        <w:t xml:space="preserve"> n°</w:t>
      </w:r>
      <w:r w:rsidR="00D74E89">
        <w:rPr>
          <w:rFonts w:asciiTheme="minorHAnsi" w:hAnsiTheme="minorHAnsi" w:cstheme="minorHAnsi"/>
          <w:b/>
          <w:bCs/>
        </w:rPr>
        <w:t>060330</w:t>
      </w:r>
      <w:r w:rsidR="007E4E32" w:rsidRPr="00152C2F">
        <w:rPr>
          <w:rFonts w:asciiTheme="minorHAnsi" w:hAnsiTheme="minorHAnsi" w:cstheme="minorHAnsi"/>
          <w:b/>
          <w:bCs/>
        </w:rPr>
        <w:t xml:space="preserve">  «</w:t>
      </w:r>
      <w:r w:rsidR="007E4E32">
        <w:rPr>
          <w:rFonts w:asciiTheme="minorHAnsi" w:hAnsiTheme="minorHAnsi" w:cstheme="minorHAnsi"/>
          <w:b/>
          <w:bCs/>
        </w:rPr>
        <w:t xml:space="preserve"> AST</w:t>
      </w:r>
      <w:r w:rsidR="007E4E32" w:rsidRPr="00152C2F">
        <w:rPr>
          <w:rFonts w:asciiTheme="minorHAnsi" w:hAnsiTheme="minorHAnsi" w:cstheme="minorHAnsi"/>
          <w:b/>
          <w:bCs/>
        </w:rPr>
        <w:t xml:space="preserve">  » Avertissement </w:t>
      </w:r>
      <w:r w:rsidR="00D74E89">
        <w:rPr>
          <w:rFonts w:asciiTheme="minorHAnsi" w:hAnsiTheme="minorHAnsi" w:cstheme="minorHAnsi"/>
          <w:b/>
          <w:bCs/>
        </w:rPr>
        <w:t>AJ</w:t>
      </w:r>
    </w:p>
    <w:p w:rsidR="007E4E32" w:rsidRPr="000565C4" w:rsidRDefault="007E4E32" w:rsidP="00CA0BE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AA2852" w:rsidRPr="00BC13A8" w:rsidRDefault="00A90E1B" w:rsidP="00BC13A8">
      <w:pPr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 w:rsidR="00984F9A">
        <w:rPr>
          <w:rFonts w:cstheme="minorHAnsi"/>
          <w:b/>
          <w:bCs/>
          <w:color w:val="002060"/>
          <w:sz w:val="24"/>
          <w:szCs w:val="24"/>
          <w:u w:val="single"/>
        </w:rPr>
        <w:t>20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> : Rencontre « </w:t>
      </w:r>
      <w:r w:rsidR="00DC09F6">
        <w:rPr>
          <w:rFonts w:cstheme="minorHAnsi"/>
          <w:b/>
          <w:bCs/>
          <w:color w:val="002060"/>
          <w:sz w:val="24"/>
          <w:szCs w:val="24"/>
          <w:u w:val="single"/>
        </w:rPr>
        <w:t>NCB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 - </w:t>
      </w:r>
      <w:r w:rsidR="00DC09F6">
        <w:rPr>
          <w:rFonts w:cstheme="minorHAnsi"/>
          <w:b/>
          <w:bCs/>
          <w:color w:val="002060"/>
          <w:sz w:val="24"/>
          <w:szCs w:val="24"/>
          <w:u w:val="single"/>
        </w:rPr>
        <w:t>ARBB</w:t>
      </w:r>
      <w:r w:rsidR="00CA0BE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 w:rsidR="00DC09F6">
        <w:rPr>
          <w:rFonts w:cstheme="minorHAnsi"/>
          <w:b/>
          <w:bCs/>
          <w:color w:val="002060"/>
          <w:sz w:val="24"/>
          <w:szCs w:val="24"/>
          <w:u w:val="single"/>
        </w:rPr>
        <w:t>07</w:t>
      </w:r>
      <w:r w:rsidR="00240ACE"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DC09F6">
        <w:rPr>
          <w:rFonts w:cstheme="minorHAnsi"/>
          <w:b/>
          <w:bCs/>
          <w:color w:val="002060"/>
          <w:sz w:val="24"/>
          <w:szCs w:val="24"/>
          <w:u w:val="single"/>
        </w:rPr>
        <w:t>01</w:t>
      </w:r>
      <w:r w:rsidR="00240ACE"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 w:rsidR="00DC09F6"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  <w:r w:rsidR="00CA0BEF" w:rsidRPr="00BC13A8">
        <w:rPr>
          <w:rFonts w:cstheme="minorHAnsi"/>
          <w:b/>
          <w:bCs/>
        </w:rPr>
        <w:t xml:space="preserve">      </w:t>
      </w:r>
    </w:p>
    <w:p w:rsidR="00AA2852" w:rsidRPr="00152C2F" w:rsidRDefault="00BC13A8" w:rsidP="00D6564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IRID        </w:t>
      </w:r>
      <w:r w:rsidR="00E72978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LAKHDAR</w:t>
      </w:r>
      <w:r w:rsidR="00CA0BEF">
        <w:rPr>
          <w:rFonts w:asciiTheme="minorHAnsi" w:hAnsiTheme="minorHAnsi" w:cstheme="minorHAnsi"/>
          <w:b/>
          <w:bCs/>
        </w:rPr>
        <w:t xml:space="preserve">   </w:t>
      </w:r>
      <w:r w:rsidR="00C125F2">
        <w:rPr>
          <w:rFonts w:asciiTheme="minorHAnsi" w:hAnsiTheme="minorHAnsi" w:cstheme="minorHAnsi"/>
          <w:b/>
          <w:bCs/>
        </w:rPr>
        <w:t xml:space="preserve"> </w:t>
      </w:r>
      <w:r w:rsidR="00E72978">
        <w:rPr>
          <w:rFonts w:asciiTheme="minorHAnsi" w:hAnsiTheme="minorHAnsi" w:cstheme="minorHAnsi"/>
          <w:b/>
          <w:bCs/>
        </w:rPr>
        <w:t xml:space="preserve">    </w:t>
      </w:r>
      <w:r w:rsidR="00C125F2">
        <w:rPr>
          <w:rFonts w:asciiTheme="minorHAnsi" w:hAnsiTheme="minorHAnsi" w:cstheme="minorHAnsi"/>
          <w:b/>
          <w:bCs/>
        </w:rPr>
        <w:t xml:space="preserve">       </w:t>
      </w:r>
      <w:r w:rsidR="00CA0BE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34031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334031" w:rsidRPr="00152C2F">
        <w:rPr>
          <w:rFonts w:asciiTheme="minorHAnsi" w:hAnsiTheme="minorHAnsi" w:cstheme="minorHAnsi"/>
          <w:b/>
          <w:bCs/>
        </w:rPr>
        <w:t xml:space="preserve"> n°</w:t>
      </w:r>
      <w:r w:rsidR="00CA0BE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060460</w:t>
      </w:r>
      <w:r w:rsidR="00F95B35" w:rsidRPr="00152C2F">
        <w:rPr>
          <w:rFonts w:asciiTheme="minorHAnsi" w:hAnsiTheme="minorHAnsi" w:cstheme="minorHAnsi"/>
          <w:b/>
          <w:bCs/>
        </w:rPr>
        <w:t xml:space="preserve">    « </w:t>
      </w:r>
      <w:r w:rsidR="00D65642">
        <w:rPr>
          <w:rFonts w:asciiTheme="minorHAnsi" w:hAnsiTheme="minorHAnsi" w:cstheme="minorHAnsi"/>
          <w:b/>
          <w:bCs/>
        </w:rPr>
        <w:t>NCB</w:t>
      </w:r>
      <w:r w:rsidR="00AA2852" w:rsidRPr="00152C2F">
        <w:rPr>
          <w:rFonts w:asciiTheme="minorHAnsi" w:hAnsiTheme="minorHAnsi" w:cstheme="minorHAnsi"/>
          <w:b/>
          <w:bCs/>
        </w:rPr>
        <w:t xml:space="preserve"> » Avertissement </w:t>
      </w:r>
      <w:r w:rsidR="00D65642">
        <w:rPr>
          <w:rFonts w:asciiTheme="minorHAnsi" w:hAnsiTheme="minorHAnsi" w:cstheme="minorHAnsi"/>
          <w:b/>
          <w:bCs/>
        </w:rPr>
        <w:t>CAS</w:t>
      </w:r>
    </w:p>
    <w:p w:rsidR="00AA2852" w:rsidRPr="00152C2F" w:rsidRDefault="00D65642" w:rsidP="00D6564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DJOUAD   </w:t>
      </w:r>
      <w:r w:rsidR="00E72978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   SYPHAX    </w:t>
      </w:r>
      <w:r w:rsidR="00E72978">
        <w:rPr>
          <w:rFonts w:asciiTheme="minorHAnsi" w:hAnsiTheme="minorHAnsi" w:cstheme="minorHAnsi"/>
          <w:b/>
          <w:bCs/>
        </w:rPr>
        <w:t xml:space="preserve">         </w:t>
      </w:r>
      <w:r w:rsidR="00CA0BEF">
        <w:rPr>
          <w:rFonts w:asciiTheme="minorHAnsi" w:hAnsiTheme="minorHAnsi" w:cstheme="minorHAnsi"/>
          <w:b/>
          <w:bCs/>
        </w:rPr>
        <w:t xml:space="preserve"> </w:t>
      </w:r>
      <w:r w:rsidR="00A401FF">
        <w:rPr>
          <w:rFonts w:asciiTheme="minorHAnsi" w:hAnsiTheme="minorHAnsi" w:cstheme="minorHAnsi"/>
          <w:b/>
          <w:bCs/>
        </w:rPr>
        <w:t xml:space="preserve">   </w:t>
      </w:r>
      <w:r w:rsidR="00CA0BE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34031" w:rsidRPr="00152C2F">
        <w:rPr>
          <w:rFonts w:asciiTheme="minorHAnsi" w:hAnsiTheme="minorHAnsi" w:cstheme="minorHAnsi"/>
          <w:b/>
          <w:bCs/>
        </w:rPr>
        <w:t>l</w:t>
      </w:r>
      <w:r w:rsidR="00CA0BEF">
        <w:rPr>
          <w:rFonts w:asciiTheme="minorHAnsi" w:hAnsiTheme="minorHAnsi" w:cstheme="minorHAnsi"/>
          <w:b/>
          <w:bCs/>
        </w:rPr>
        <w:t>ic</w:t>
      </w:r>
      <w:proofErr w:type="spellEnd"/>
      <w:r w:rsidR="00CA0BEF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060159</w:t>
      </w:r>
      <w:r w:rsidR="00A401FF">
        <w:rPr>
          <w:rFonts w:asciiTheme="minorHAnsi" w:hAnsiTheme="minorHAnsi" w:cstheme="minorHAnsi"/>
          <w:b/>
          <w:bCs/>
        </w:rPr>
        <w:t xml:space="preserve"> </w:t>
      </w:r>
      <w:r w:rsidR="009E11FE" w:rsidRPr="00152C2F">
        <w:rPr>
          <w:rFonts w:asciiTheme="minorHAnsi" w:hAnsiTheme="minorHAnsi" w:cstheme="minorHAnsi"/>
          <w:b/>
          <w:bCs/>
        </w:rPr>
        <w:t xml:space="preserve"> </w:t>
      </w:r>
      <w:r w:rsidR="00334031" w:rsidRPr="00152C2F">
        <w:rPr>
          <w:rFonts w:asciiTheme="minorHAnsi" w:hAnsiTheme="minorHAnsi" w:cstheme="minorHAnsi"/>
          <w:b/>
          <w:bCs/>
        </w:rPr>
        <w:t xml:space="preserve">  « </w:t>
      </w:r>
      <w:r>
        <w:rPr>
          <w:rFonts w:asciiTheme="minorHAnsi" w:hAnsiTheme="minorHAnsi" w:cstheme="minorHAnsi"/>
          <w:b/>
          <w:bCs/>
        </w:rPr>
        <w:t>NCB</w:t>
      </w:r>
      <w:r w:rsidR="007569CD" w:rsidRPr="00152C2F">
        <w:rPr>
          <w:rFonts w:asciiTheme="minorHAnsi" w:hAnsiTheme="minorHAnsi" w:cstheme="minorHAnsi"/>
          <w:b/>
          <w:bCs/>
        </w:rPr>
        <w:t xml:space="preserve"> </w:t>
      </w:r>
      <w:r w:rsidR="00AA2852" w:rsidRPr="00152C2F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7E4E32" w:rsidRPr="00152C2F" w:rsidRDefault="007F474A" w:rsidP="007F474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BENACHOUR      TAKFARINAS</w:t>
      </w:r>
      <w:r w:rsidR="00A401FF">
        <w:rPr>
          <w:rFonts w:asciiTheme="minorHAnsi" w:hAnsiTheme="minorHAnsi" w:cstheme="minorHAnsi"/>
          <w:b/>
          <w:bCs/>
        </w:rPr>
        <w:t xml:space="preserve">    </w:t>
      </w:r>
      <w:r w:rsidR="00E729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401FF">
        <w:rPr>
          <w:rFonts w:asciiTheme="minorHAnsi" w:hAnsiTheme="minorHAnsi" w:cstheme="minorHAnsi"/>
          <w:b/>
          <w:bCs/>
        </w:rPr>
        <w:t>lic</w:t>
      </w:r>
      <w:proofErr w:type="spellEnd"/>
      <w:r w:rsidR="00A401FF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>0602242</w:t>
      </w:r>
      <w:r w:rsidR="006B3954" w:rsidRPr="00152C2F">
        <w:rPr>
          <w:rFonts w:asciiTheme="minorHAnsi" w:hAnsiTheme="minorHAnsi" w:cstheme="minorHAnsi"/>
          <w:b/>
          <w:bCs/>
        </w:rPr>
        <w:t xml:space="preserve"> </w:t>
      </w:r>
      <w:r w:rsidR="00A401FF">
        <w:rPr>
          <w:rFonts w:asciiTheme="minorHAnsi" w:hAnsiTheme="minorHAnsi" w:cstheme="minorHAnsi"/>
          <w:b/>
          <w:bCs/>
        </w:rPr>
        <w:t xml:space="preserve">   « </w:t>
      </w:r>
      <w:r>
        <w:rPr>
          <w:rFonts w:asciiTheme="minorHAnsi" w:hAnsiTheme="minorHAnsi" w:cstheme="minorHAnsi"/>
          <w:b/>
          <w:bCs/>
        </w:rPr>
        <w:t>NCB</w:t>
      </w:r>
      <w:r w:rsidR="007569CD" w:rsidRPr="00152C2F">
        <w:rPr>
          <w:rFonts w:asciiTheme="minorHAnsi" w:hAnsiTheme="minorHAnsi" w:cstheme="minorHAnsi"/>
          <w:b/>
          <w:bCs/>
        </w:rPr>
        <w:t xml:space="preserve"> » 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7E4E32" w:rsidRPr="00152C2F">
        <w:rPr>
          <w:rFonts w:asciiTheme="minorHAnsi" w:hAnsiTheme="minorHAnsi" w:cstheme="minorHAnsi"/>
          <w:b/>
          <w:bCs/>
        </w:rPr>
        <w:t xml:space="preserve">Avertissement </w:t>
      </w:r>
      <w:r>
        <w:rPr>
          <w:rFonts w:asciiTheme="minorHAnsi" w:hAnsiTheme="minorHAnsi" w:cstheme="minorHAnsi"/>
          <w:b/>
          <w:bCs/>
        </w:rPr>
        <w:t>JD</w:t>
      </w:r>
    </w:p>
    <w:p w:rsidR="007569CD" w:rsidRPr="00A401FF" w:rsidRDefault="00167AC7" w:rsidP="00A44435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127635</wp:posOffset>
            </wp:positionV>
            <wp:extent cx="7452360" cy="6560820"/>
            <wp:effectExtent l="0" t="0" r="0" b="0"/>
            <wp:wrapNone/>
            <wp:docPr id="6" name="Image 0" descr="1634044182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044182944.pn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35">
        <w:rPr>
          <w:rFonts w:asciiTheme="minorHAnsi" w:hAnsiTheme="minorHAnsi" w:cstheme="minorHAnsi"/>
          <w:b/>
          <w:bCs/>
          <w:noProof/>
        </w:rPr>
        <w:t xml:space="preserve">BENOUARET  </w:t>
      </w:r>
      <w:r w:rsidR="00E72978">
        <w:rPr>
          <w:rFonts w:asciiTheme="minorHAnsi" w:hAnsiTheme="minorHAnsi" w:cstheme="minorHAnsi"/>
          <w:b/>
          <w:bCs/>
          <w:noProof/>
        </w:rPr>
        <w:t xml:space="preserve">   </w:t>
      </w:r>
      <w:r w:rsidR="00A44435">
        <w:rPr>
          <w:rFonts w:asciiTheme="minorHAnsi" w:hAnsiTheme="minorHAnsi" w:cstheme="minorHAnsi"/>
          <w:b/>
          <w:bCs/>
          <w:noProof/>
        </w:rPr>
        <w:t xml:space="preserve">  MOHAMED     </w:t>
      </w:r>
      <w:r w:rsidR="00A401FF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="007E4E32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7E4E32" w:rsidRPr="00152C2F">
        <w:rPr>
          <w:rFonts w:asciiTheme="minorHAnsi" w:hAnsiTheme="minorHAnsi" w:cstheme="minorHAnsi"/>
          <w:b/>
          <w:bCs/>
        </w:rPr>
        <w:t xml:space="preserve"> n° </w:t>
      </w:r>
      <w:r w:rsidR="00A44435">
        <w:rPr>
          <w:rFonts w:asciiTheme="minorHAnsi" w:hAnsiTheme="minorHAnsi" w:cstheme="minorHAnsi"/>
          <w:b/>
          <w:bCs/>
        </w:rPr>
        <w:t>060253</w:t>
      </w:r>
      <w:r w:rsidR="00A401FF">
        <w:rPr>
          <w:rFonts w:asciiTheme="minorHAnsi" w:hAnsiTheme="minorHAnsi" w:cstheme="minorHAnsi"/>
          <w:b/>
          <w:bCs/>
        </w:rPr>
        <w:t xml:space="preserve">  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7E4E32" w:rsidRPr="00152C2F">
        <w:rPr>
          <w:rFonts w:asciiTheme="minorHAnsi" w:hAnsiTheme="minorHAnsi" w:cstheme="minorHAnsi"/>
          <w:b/>
          <w:bCs/>
        </w:rPr>
        <w:t xml:space="preserve"> «</w:t>
      </w:r>
      <w:r w:rsidR="007E4E32">
        <w:rPr>
          <w:rFonts w:asciiTheme="minorHAnsi" w:hAnsiTheme="minorHAnsi" w:cstheme="minorHAnsi"/>
          <w:b/>
          <w:bCs/>
        </w:rPr>
        <w:t xml:space="preserve"> </w:t>
      </w:r>
      <w:r w:rsidR="00A44435">
        <w:rPr>
          <w:rFonts w:asciiTheme="minorHAnsi" w:hAnsiTheme="minorHAnsi" w:cstheme="minorHAnsi"/>
          <w:b/>
          <w:bCs/>
        </w:rPr>
        <w:t>ARBB</w:t>
      </w:r>
      <w:r w:rsidR="007E4E32" w:rsidRPr="00152C2F">
        <w:rPr>
          <w:rFonts w:asciiTheme="minorHAnsi" w:hAnsiTheme="minorHAnsi" w:cstheme="minorHAnsi"/>
          <w:b/>
          <w:bCs/>
        </w:rPr>
        <w:t xml:space="preserve"> » Avertissement </w:t>
      </w:r>
      <w:r w:rsidR="00A44435">
        <w:rPr>
          <w:rFonts w:asciiTheme="minorHAnsi" w:hAnsiTheme="minorHAnsi" w:cstheme="minorHAnsi"/>
          <w:b/>
          <w:bCs/>
        </w:rPr>
        <w:t>JD</w:t>
      </w:r>
    </w:p>
    <w:p w:rsidR="00334031" w:rsidRPr="00A401FF" w:rsidRDefault="00334031" w:rsidP="00A401F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AA2852" w:rsidRPr="000673FF" w:rsidRDefault="00334031" w:rsidP="00040573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lastRenderedPageBreak/>
        <w:t xml:space="preserve"> 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 w:rsidR="00984F9A">
        <w:rPr>
          <w:rFonts w:asciiTheme="minorHAnsi" w:hAnsiTheme="minorHAnsi" w:cstheme="minorHAnsi"/>
          <w:b/>
          <w:bCs/>
          <w:color w:val="002060"/>
          <w:u w:val="single"/>
        </w:rPr>
        <w:t>21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 : Rencontre « </w:t>
      </w:r>
      <w:r w:rsidR="00EA61AC">
        <w:rPr>
          <w:rFonts w:asciiTheme="minorHAnsi" w:hAnsiTheme="minorHAnsi" w:cstheme="minorHAnsi"/>
          <w:b/>
          <w:bCs/>
          <w:color w:val="002060"/>
          <w:u w:val="single"/>
        </w:rPr>
        <w:t>OMC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 xml:space="preserve"> - </w:t>
      </w:r>
      <w:r w:rsidR="00EA61AC">
        <w:rPr>
          <w:rFonts w:asciiTheme="minorHAnsi" w:hAnsiTheme="minorHAnsi" w:cstheme="minorHAnsi"/>
          <w:b/>
          <w:bCs/>
          <w:color w:val="002060"/>
          <w:u w:val="single"/>
        </w:rPr>
        <w:t>CRBS</w:t>
      </w:r>
      <w:r w:rsidR="00040573">
        <w:rPr>
          <w:rFonts w:asciiTheme="minorHAnsi" w:hAnsiTheme="minorHAnsi" w:cstheme="minorHAnsi"/>
          <w:b/>
          <w:bCs/>
          <w:color w:val="002060"/>
          <w:u w:val="single"/>
        </w:rPr>
        <w:t>E</w:t>
      </w:r>
      <w:r w:rsidR="00F60231">
        <w:rPr>
          <w:rFonts w:asciiTheme="minorHAnsi" w:hAnsiTheme="minorHAnsi" w:cstheme="minorHAnsi"/>
          <w:b/>
          <w:bCs/>
          <w:color w:val="002060"/>
          <w:u w:val="single"/>
        </w:rPr>
        <w:t>T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 xml:space="preserve"> » Du </w:t>
      </w:r>
      <w:r w:rsidR="00040573">
        <w:rPr>
          <w:rFonts w:asciiTheme="minorHAnsi" w:hAnsiTheme="minorHAnsi" w:cstheme="minorHAnsi"/>
          <w:b/>
          <w:bCs/>
          <w:color w:val="002060"/>
          <w:u w:val="single"/>
        </w:rPr>
        <w:t>07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.01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 w:rsidR="00AA2852" w:rsidRPr="000673FF">
        <w:rPr>
          <w:rFonts w:asciiTheme="minorHAnsi" w:hAnsiTheme="minorHAnsi" w:cstheme="minorHAnsi"/>
          <w:b/>
          <w:bCs/>
          <w:color w:val="002060"/>
          <w:u w:val="single"/>
        </w:rPr>
        <w:t>202</w:t>
      </w:r>
      <w:r w:rsidR="00C125F2"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334031" w:rsidRPr="00334031" w:rsidRDefault="00334031" w:rsidP="00F505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334031" w:rsidRPr="00C125F2" w:rsidRDefault="00B2612C" w:rsidP="00B2612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AIT OUAKLI    </w:t>
      </w:r>
      <w:r w:rsidR="00E72978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  FATAH</w:t>
      </w:r>
      <w:r w:rsidR="00C125F2">
        <w:rPr>
          <w:rFonts w:asciiTheme="minorHAnsi" w:hAnsiTheme="minorHAnsi" w:cstheme="minorHAnsi"/>
          <w:b/>
          <w:bCs/>
        </w:rPr>
        <w:t xml:space="preserve">    </w:t>
      </w:r>
      <w:proofErr w:type="spellStart"/>
      <w:r w:rsidR="00334031" w:rsidRPr="009E152E">
        <w:rPr>
          <w:rFonts w:asciiTheme="minorHAnsi" w:hAnsiTheme="minorHAnsi" w:cstheme="minorHAnsi"/>
          <w:b/>
          <w:bCs/>
        </w:rPr>
        <w:t>lic</w:t>
      </w:r>
      <w:proofErr w:type="spellEnd"/>
      <w:r w:rsidR="00334031" w:rsidRPr="009E152E">
        <w:rPr>
          <w:rFonts w:asciiTheme="minorHAnsi" w:hAnsiTheme="minorHAnsi" w:cstheme="minorHAnsi"/>
          <w:b/>
          <w:bCs/>
        </w:rPr>
        <w:t xml:space="preserve"> n° </w:t>
      </w:r>
      <w:r>
        <w:rPr>
          <w:rFonts w:asciiTheme="minorHAnsi" w:hAnsiTheme="minorHAnsi" w:cstheme="minorHAnsi"/>
          <w:b/>
          <w:bCs/>
        </w:rPr>
        <w:t xml:space="preserve">060052   «  OMC </w:t>
      </w:r>
      <w:r w:rsidR="00334031" w:rsidRPr="009E152E">
        <w:rPr>
          <w:rFonts w:asciiTheme="minorHAnsi" w:hAnsiTheme="minorHAnsi" w:cstheme="minorHAnsi"/>
          <w:b/>
          <w:bCs/>
        </w:rPr>
        <w:t xml:space="preserve">» Avertissement </w:t>
      </w:r>
      <w:r w:rsidR="00C125F2">
        <w:rPr>
          <w:rFonts w:asciiTheme="minorHAnsi" w:hAnsiTheme="minorHAnsi" w:cstheme="minorHAnsi"/>
          <w:b/>
          <w:bCs/>
        </w:rPr>
        <w:t>AJ</w:t>
      </w:r>
    </w:p>
    <w:p w:rsidR="00554396" w:rsidRPr="00984F9A" w:rsidRDefault="00EC4A9D" w:rsidP="00984F9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BOUKHEDDAD       SALIM</w:t>
      </w:r>
      <w:r w:rsidR="00C125F2" w:rsidRPr="00152C2F">
        <w:rPr>
          <w:rFonts w:asciiTheme="minorHAnsi" w:hAnsiTheme="minorHAnsi" w:cstheme="minorHAnsi"/>
          <w:b/>
          <w:bCs/>
        </w:rPr>
        <w:t xml:space="preserve"> </w:t>
      </w:r>
      <w:r w:rsidR="00C125F2">
        <w:rPr>
          <w:rFonts w:asciiTheme="minorHAnsi" w:hAnsiTheme="minorHAnsi" w:cstheme="minorHAnsi"/>
          <w:b/>
          <w:bCs/>
        </w:rPr>
        <w:t xml:space="preserve">  </w:t>
      </w:r>
      <w:r w:rsidR="00C125F2" w:rsidRPr="00152C2F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C125F2" w:rsidRPr="00152C2F">
        <w:rPr>
          <w:rFonts w:asciiTheme="minorHAnsi" w:hAnsiTheme="minorHAnsi" w:cstheme="minorHAnsi"/>
          <w:b/>
          <w:bCs/>
        </w:rPr>
        <w:t>lic</w:t>
      </w:r>
      <w:proofErr w:type="spellEnd"/>
      <w:r w:rsidR="00C125F2" w:rsidRPr="00152C2F">
        <w:rPr>
          <w:rFonts w:asciiTheme="minorHAnsi" w:hAnsiTheme="minorHAnsi" w:cstheme="minorHAnsi"/>
          <w:b/>
          <w:bCs/>
        </w:rPr>
        <w:t xml:space="preserve"> n°</w:t>
      </w:r>
      <w:r w:rsidR="00C125F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060261</w:t>
      </w:r>
      <w:r w:rsidR="00C125F2">
        <w:rPr>
          <w:rFonts w:asciiTheme="minorHAnsi" w:hAnsiTheme="minorHAnsi" w:cstheme="minorHAnsi"/>
          <w:b/>
          <w:bCs/>
        </w:rPr>
        <w:t xml:space="preserve">  </w:t>
      </w:r>
      <w:r w:rsidR="00C125F2" w:rsidRPr="00152C2F">
        <w:rPr>
          <w:rFonts w:asciiTheme="minorHAnsi" w:hAnsiTheme="minorHAnsi" w:cstheme="minorHAnsi"/>
          <w:b/>
          <w:bCs/>
        </w:rPr>
        <w:t xml:space="preserve"> « </w:t>
      </w:r>
      <w:r>
        <w:rPr>
          <w:rFonts w:asciiTheme="minorHAnsi" w:hAnsiTheme="minorHAnsi" w:cstheme="minorHAnsi"/>
          <w:b/>
          <w:bCs/>
        </w:rPr>
        <w:t>OMC</w:t>
      </w:r>
      <w:r w:rsidR="00C125F2" w:rsidRPr="00152C2F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A</w:t>
      </w:r>
      <w:r w:rsidR="00984F9A">
        <w:rPr>
          <w:rFonts w:asciiTheme="minorHAnsi" w:hAnsiTheme="minorHAnsi" w:cstheme="minorHAnsi"/>
          <w:b/>
          <w:bCs/>
        </w:rPr>
        <w:t>J</w:t>
      </w:r>
    </w:p>
    <w:p w:rsidR="00554396" w:rsidRPr="00554396" w:rsidRDefault="00554396" w:rsidP="00554396">
      <w:pPr>
        <w:rPr>
          <w:rFonts w:cstheme="minorHAnsi"/>
          <w:b/>
          <w:bCs/>
          <w:i/>
          <w:iCs/>
        </w:rPr>
      </w:pPr>
    </w:p>
    <w:p w:rsidR="0083003E" w:rsidRPr="0083003E" w:rsidRDefault="0083003E" w:rsidP="008E634D">
      <w:pPr>
        <w:spacing w:line="240" w:lineRule="auto"/>
        <w:rPr>
          <w:rFonts w:cstheme="minorHAnsi"/>
          <w:b/>
          <w:bCs/>
          <w:i/>
          <w:iCs/>
        </w:rPr>
      </w:pPr>
    </w:p>
    <w:p w:rsidR="00E669C9" w:rsidRPr="0083003E" w:rsidRDefault="0083003E" w:rsidP="0083003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color w:val="002060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="00FC697A"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="00E669C9" w:rsidRPr="0083003E">
        <w:rPr>
          <w:rFonts w:ascii="Bookman Old Style" w:hAnsi="Bookman Old Style"/>
          <w:b/>
          <w:i/>
          <w:color w:val="002060"/>
          <w:sz w:val="32"/>
          <w:szCs w:val="32"/>
        </w:rPr>
        <w:t xml:space="preserve">ETAT RECAPITULATIF DES AFFAIRES   </w:t>
      </w:r>
    </w:p>
    <w:p w:rsidR="00E669C9" w:rsidRPr="0083003E" w:rsidRDefault="00E669C9" w:rsidP="00E669C9">
      <w:pPr>
        <w:ind w:left="426"/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83003E">
        <w:rPr>
          <w:rFonts w:ascii="Bookman Old Style" w:hAnsi="Bookman Old Style"/>
          <w:b/>
          <w:i/>
          <w:color w:val="002060"/>
          <w:sz w:val="32"/>
          <w:szCs w:val="32"/>
        </w:rPr>
        <w:t>DISCIPLINAIRES TRAITEES</w:t>
      </w:r>
    </w:p>
    <w:p w:rsidR="00E669C9" w:rsidRPr="0083003E" w:rsidRDefault="008A0B98" w:rsidP="0004634C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</w:pP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 xml:space="preserve">Journées du </w:t>
      </w:r>
      <w:r w:rsidR="0004634C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07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.</w:t>
      </w:r>
      <w:r w:rsidR="0004634C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01</w:t>
      </w:r>
      <w:r w:rsidRPr="0083003E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.</w:t>
      </w:r>
      <w:r w:rsidR="0004634C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>2022</w:t>
      </w:r>
      <w:r w:rsidR="00984F9A">
        <w:rPr>
          <w:rFonts w:ascii="Bookman Old Style" w:hAnsi="Bookman Old Style"/>
          <w:b/>
          <w:i/>
          <w:color w:val="002060"/>
          <w:sz w:val="28"/>
          <w:szCs w:val="28"/>
          <w:u w:val="single"/>
        </w:rPr>
        <w:t xml:space="preserve"> </w:t>
      </w:r>
    </w:p>
    <w:p w:rsidR="00E669C9" w:rsidRPr="00F95B35" w:rsidRDefault="00E669C9" w:rsidP="00F95B35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right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E669C9" w:rsidTr="00E669C9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E669C9" w:rsidRPr="00CE7CF4" w:rsidRDefault="00E669C9" w:rsidP="00E669C9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E669C9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E669C9" w:rsidRPr="00CE7CF4" w:rsidRDefault="00E669C9" w:rsidP="00E669C9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E669C9" w:rsidTr="00E669C9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E669C9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E669C9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E669C9" w:rsidTr="00F4676C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83003E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396398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34103C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396398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</w:t>
            </w:r>
            <w:r w:rsidR="00984F9A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3</w:t>
            </w:r>
          </w:p>
        </w:tc>
      </w:tr>
      <w:tr w:rsidR="00E669C9" w:rsidTr="00E669C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396398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10</w:t>
            </w:r>
          </w:p>
        </w:tc>
      </w:tr>
      <w:tr w:rsidR="00E669C9" w:rsidTr="00E669C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83003E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9A" w:rsidRPr="0083003E" w:rsidRDefault="00984F9A" w:rsidP="00984F9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-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83003E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83003E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</w:tr>
      <w:tr w:rsidR="00E669C9" w:rsidTr="00E669C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E669C9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</w:t>
            </w:r>
            <w:r w:rsidR="00F4676C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984F9A" w:rsidP="00E669C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E669C9" w:rsidRPr="00E669C9" w:rsidRDefault="00E669C9" w:rsidP="00E669C9">
      <w:pPr>
        <w:ind w:left="426"/>
        <w:rPr>
          <w:rFonts w:ascii="Bookman Old Style" w:hAnsi="Bookman Old Style"/>
          <w:b/>
          <w:iCs/>
          <w:sz w:val="16"/>
          <w:szCs w:val="16"/>
        </w:rPr>
      </w:pPr>
    </w:p>
    <w:p w:rsidR="006E28A3" w:rsidRDefault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Default="006E28A3" w:rsidP="006E28A3"/>
    <w:p w:rsidR="00973C76" w:rsidRPr="006E28A3" w:rsidRDefault="00973C76" w:rsidP="006E28A3"/>
    <w:sectPr w:rsidR="00973C76" w:rsidRPr="006E28A3" w:rsidSect="00A13B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22" w:rsidRDefault="00A41022" w:rsidP="00E7106C">
      <w:pPr>
        <w:spacing w:after="0" w:line="240" w:lineRule="auto"/>
      </w:pPr>
      <w:r>
        <w:separator/>
      </w:r>
    </w:p>
  </w:endnote>
  <w:endnote w:type="continuationSeparator" w:id="1">
    <w:p w:rsidR="00A41022" w:rsidRDefault="00A41022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22" w:rsidRDefault="00A41022" w:rsidP="00E7106C">
      <w:pPr>
        <w:spacing w:after="0" w:line="240" w:lineRule="auto"/>
      </w:pPr>
      <w:r>
        <w:separator/>
      </w:r>
    </w:p>
  </w:footnote>
  <w:footnote w:type="continuationSeparator" w:id="1">
    <w:p w:rsidR="00A41022" w:rsidRDefault="00A41022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40573"/>
    <w:rsid w:val="0004634C"/>
    <w:rsid w:val="000565C4"/>
    <w:rsid w:val="000569BA"/>
    <w:rsid w:val="000633BC"/>
    <w:rsid w:val="00064490"/>
    <w:rsid w:val="000673FF"/>
    <w:rsid w:val="0013245C"/>
    <w:rsid w:val="00152C2F"/>
    <w:rsid w:val="00167AC7"/>
    <w:rsid w:val="0017273A"/>
    <w:rsid w:val="001A6397"/>
    <w:rsid w:val="00206396"/>
    <w:rsid w:val="0024041C"/>
    <w:rsid w:val="00240ACE"/>
    <w:rsid w:val="002656C1"/>
    <w:rsid w:val="002B42FF"/>
    <w:rsid w:val="002B774D"/>
    <w:rsid w:val="002C5E51"/>
    <w:rsid w:val="002E578F"/>
    <w:rsid w:val="002F0D37"/>
    <w:rsid w:val="00334031"/>
    <w:rsid w:val="003661D5"/>
    <w:rsid w:val="00396398"/>
    <w:rsid w:val="003B699C"/>
    <w:rsid w:val="003C3259"/>
    <w:rsid w:val="0042456A"/>
    <w:rsid w:val="00424FD4"/>
    <w:rsid w:val="004431DF"/>
    <w:rsid w:val="004437A9"/>
    <w:rsid w:val="004706FF"/>
    <w:rsid w:val="0049038B"/>
    <w:rsid w:val="004B2A0D"/>
    <w:rsid w:val="004D6142"/>
    <w:rsid w:val="004E1725"/>
    <w:rsid w:val="005259D3"/>
    <w:rsid w:val="00554396"/>
    <w:rsid w:val="005A62EC"/>
    <w:rsid w:val="005A6AB7"/>
    <w:rsid w:val="00601BCF"/>
    <w:rsid w:val="00671F0D"/>
    <w:rsid w:val="006868BB"/>
    <w:rsid w:val="006B3954"/>
    <w:rsid w:val="006D3283"/>
    <w:rsid w:val="006E28A3"/>
    <w:rsid w:val="006F254D"/>
    <w:rsid w:val="006F66D8"/>
    <w:rsid w:val="00704543"/>
    <w:rsid w:val="00724ADF"/>
    <w:rsid w:val="0073112E"/>
    <w:rsid w:val="007569CD"/>
    <w:rsid w:val="00763BDD"/>
    <w:rsid w:val="00780CAF"/>
    <w:rsid w:val="007D6F12"/>
    <w:rsid w:val="007E2A25"/>
    <w:rsid w:val="007E4E32"/>
    <w:rsid w:val="007F474A"/>
    <w:rsid w:val="0080168A"/>
    <w:rsid w:val="00803FE2"/>
    <w:rsid w:val="008041EF"/>
    <w:rsid w:val="00806B5A"/>
    <w:rsid w:val="00813F90"/>
    <w:rsid w:val="008148A0"/>
    <w:rsid w:val="0083003E"/>
    <w:rsid w:val="00850049"/>
    <w:rsid w:val="00857AC5"/>
    <w:rsid w:val="00867E50"/>
    <w:rsid w:val="008A0B98"/>
    <w:rsid w:val="008C28E8"/>
    <w:rsid w:val="008C6C63"/>
    <w:rsid w:val="008D5F58"/>
    <w:rsid w:val="008E634D"/>
    <w:rsid w:val="00912E5B"/>
    <w:rsid w:val="00973C76"/>
    <w:rsid w:val="00976637"/>
    <w:rsid w:val="00984F9A"/>
    <w:rsid w:val="0099150D"/>
    <w:rsid w:val="009B7670"/>
    <w:rsid w:val="009E11FE"/>
    <w:rsid w:val="009E152E"/>
    <w:rsid w:val="00A04E33"/>
    <w:rsid w:val="00A13B88"/>
    <w:rsid w:val="00A17F28"/>
    <w:rsid w:val="00A401FF"/>
    <w:rsid w:val="00A41022"/>
    <w:rsid w:val="00A44435"/>
    <w:rsid w:val="00A5577A"/>
    <w:rsid w:val="00A713FE"/>
    <w:rsid w:val="00A8615E"/>
    <w:rsid w:val="00A90E1B"/>
    <w:rsid w:val="00A96C16"/>
    <w:rsid w:val="00AA2852"/>
    <w:rsid w:val="00AA77FA"/>
    <w:rsid w:val="00AB6722"/>
    <w:rsid w:val="00AD6DA0"/>
    <w:rsid w:val="00AE2F31"/>
    <w:rsid w:val="00AF02D9"/>
    <w:rsid w:val="00AF7020"/>
    <w:rsid w:val="00B02F30"/>
    <w:rsid w:val="00B2612C"/>
    <w:rsid w:val="00B34CD1"/>
    <w:rsid w:val="00B3687E"/>
    <w:rsid w:val="00B62A10"/>
    <w:rsid w:val="00B85C3F"/>
    <w:rsid w:val="00BA44D4"/>
    <w:rsid w:val="00BA7D53"/>
    <w:rsid w:val="00BB6438"/>
    <w:rsid w:val="00BC13A8"/>
    <w:rsid w:val="00BE727F"/>
    <w:rsid w:val="00C125F2"/>
    <w:rsid w:val="00C32D80"/>
    <w:rsid w:val="00C80AE9"/>
    <w:rsid w:val="00CA0BEF"/>
    <w:rsid w:val="00CA4977"/>
    <w:rsid w:val="00D17852"/>
    <w:rsid w:val="00D44B79"/>
    <w:rsid w:val="00D62E07"/>
    <w:rsid w:val="00D65642"/>
    <w:rsid w:val="00D6700F"/>
    <w:rsid w:val="00D74E89"/>
    <w:rsid w:val="00DB2784"/>
    <w:rsid w:val="00DC09F6"/>
    <w:rsid w:val="00DD7DD2"/>
    <w:rsid w:val="00E32B7D"/>
    <w:rsid w:val="00E36BCE"/>
    <w:rsid w:val="00E669C9"/>
    <w:rsid w:val="00E7106C"/>
    <w:rsid w:val="00E72978"/>
    <w:rsid w:val="00E73331"/>
    <w:rsid w:val="00E91AB5"/>
    <w:rsid w:val="00EA61AC"/>
    <w:rsid w:val="00EC4A9D"/>
    <w:rsid w:val="00EE3DC4"/>
    <w:rsid w:val="00EF5C70"/>
    <w:rsid w:val="00EF67DF"/>
    <w:rsid w:val="00F243EF"/>
    <w:rsid w:val="00F34CD0"/>
    <w:rsid w:val="00F43A2D"/>
    <w:rsid w:val="00F4676C"/>
    <w:rsid w:val="00F505A3"/>
    <w:rsid w:val="00F60231"/>
    <w:rsid w:val="00F713CE"/>
    <w:rsid w:val="00F93EF6"/>
    <w:rsid w:val="00F954E6"/>
    <w:rsid w:val="00F95B3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2012-03-14T23:02:00Z</cp:lastPrinted>
  <dcterms:created xsi:type="dcterms:W3CDTF">2022-01-01T19:43:00Z</dcterms:created>
  <dcterms:modified xsi:type="dcterms:W3CDTF">2022-01-09T18:37:00Z</dcterms:modified>
</cp:coreProperties>
</file>