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F1" w:rsidRDefault="00D10675" w:rsidP="003240F1">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91872" behindDoc="1" locked="0" layoutInCell="1" allowOverlap="1">
            <wp:simplePos x="0" y="0"/>
            <wp:positionH relativeFrom="column">
              <wp:posOffset>5062220</wp:posOffset>
            </wp:positionH>
            <wp:positionV relativeFrom="paragraph">
              <wp:posOffset>-65405</wp:posOffset>
            </wp:positionV>
            <wp:extent cx="1247775" cy="1266825"/>
            <wp:effectExtent l="19050" t="0" r="9525"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266825"/>
                    </a:xfrm>
                    <a:prstGeom prst="rect">
                      <a:avLst/>
                    </a:prstGeom>
                    <a:noFill/>
                  </pic:spPr>
                </pic:pic>
              </a:graphicData>
            </a:graphic>
          </wp:anchor>
        </w:drawing>
      </w:r>
      <w:r w:rsidR="003240F1">
        <w:rPr>
          <w:rFonts w:ascii="Cooper Black" w:hAnsi="Cooper Black"/>
          <w:noProof/>
          <w:lang w:eastAsia="fr-FR"/>
        </w:rPr>
        <w:drawing>
          <wp:anchor distT="0" distB="0" distL="114300" distR="114300" simplePos="0" relativeHeight="251785728" behindDoc="0" locked="0" layoutInCell="1" allowOverlap="1">
            <wp:simplePos x="0" y="0"/>
            <wp:positionH relativeFrom="column">
              <wp:posOffset>-449195</wp:posOffset>
            </wp:positionH>
            <wp:positionV relativeFrom="paragraph">
              <wp:posOffset>-64770</wp:posOffset>
            </wp:positionV>
            <wp:extent cx="1332230" cy="1314450"/>
            <wp:effectExtent l="19050" t="0" r="1270" b="0"/>
            <wp:wrapNone/>
            <wp:docPr id="10"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2230" cy="1314450"/>
                    </a:xfrm>
                    <a:prstGeom prst="rect">
                      <a:avLst/>
                    </a:prstGeom>
                    <a:noFill/>
                    <a:ln w="9525">
                      <a:noFill/>
                      <a:miter lim="800000"/>
                      <a:headEnd/>
                      <a:tailEnd/>
                    </a:ln>
                  </pic:spPr>
                </pic:pic>
              </a:graphicData>
            </a:graphic>
          </wp:anchor>
        </w:drawing>
      </w:r>
      <w:r w:rsidR="003240F1" w:rsidRPr="004B6FE9">
        <w:rPr>
          <w:rFonts w:ascii="Cooper Black" w:hAnsi="Cooper Black"/>
        </w:rPr>
        <w:t>FEDERATION ALGERIENNE  DE  FOOTBALL</w:t>
      </w:r>
    </w:p>
    <w:p w:rsidR="003240F1" w:rsidRPr="004B6FE9"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3240F1"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3240F1" w:rsidRPr="004B6FE9"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3240F1" w:rsidRPr="004B6FE9" w:rsidRDefault="003240F1" w:rsidP="003240F1">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D10675" w:rsidRDefault="00D10675" w:rsidP="003240F1">
      <w:pPr>
        <w:jc w:val="center"/>
        <w:rPr>
          <w:sz w:val="16"/>
        </w:rPr>
      </w:pPr>
    </w:p>
    <w:p w:rsidR="003240F1" w:rsidRPr="00A822BF" w:rsidRDefault="006B0E2A" w:rsidP="003240F1">
      <w:pPr>
        <w:jc w:val="center"/>
        <w:rPr>
          <w:sz w:val="16"/>
        </w:rPr>
      </w:pPr>
      <w:r w:rsidRPr="006B0E2A">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8" type="#_x0000_t106" style="position:absolute;left:0;text-align:left;margin-left:145.1pt;margin-top:11.85pt;width:267pt;height:80pt;z-index:251787776" adj="364,7857" fillcolor="#4f81bd [3204]" strokecolor="#f2f2f2 [3041]" strokeweight="3pt">
            <v:shadow on="t" type="perspective" color="#243f60 [1604]" opacity=".5" offset="1pt" offset2="-1pt"/>
            <v:textbox style="mso-next-textbox:#_x0000_s1048">
              <w:txbxContent>
                <w:p w:rsidR="0010728A" w:rsidRDefault="0010728A" w:rsidP="003240F1">
                  <w:pPr>
                    <w:jc w:val="center"/>
                    <w:rPr>
                      <w:rFonts w:ascii="Bookman Old Style" w:hAnsi="Bookman Old Style"/>
                      <w:b/>
                      <w:iCs/>
                      <w:sz w:val="28"/>
                      <w:szCs w:val="28"/>
                      <w:u w:val="single"/>
                    </w:rPr>
                  </w:pPr>
                  <w:r>
                    <w:rPr>
                      <w:rFonts w:ascii="Bookman Old Style" w:hAnsi="Bookman Old Style"/>
                      <w:b/>
                      <w:iCs/>
                      <w:sz w:val="28"/>
                      <w:szCs w:val="28"/>
                      <w:u w:val="single"/>
                    </w:rPr>
                    <w:t xml:space="preserve">Réunion du  26 </w:t>
                  </w:r>
                </w:p>
                <w:p w:rsidR="0010728A" w:rsidRDefault="0010728A" w:rsidP="003240F1">
                  <w:pPr>
                    <w:jc w:val="center"/>
                    <w:rPr>
                      <w:rFonts w:ascii="Bookman Old Style" w:hAnsi="Bookman Old Style"/>
                      <w:iCs/>
                      <w:sz w:val="28"/>
                      <w:szCs w:val="28"/>
                    </w:rPr>
                  </w:pPr>
                  <w:r>
                    <w:rPr>
                      <w:rFonts w:ascii="Bookman Old Style" w:hAnsi="Bookman Old Style"/>
                      <w:b/>
                      <w:iCs/>
                      <w:sz w:val="28"/>
                      <w:szCs w:val="28"/>
                      <w:u w:val="single"/>
                    </w:rPr>
                    <w:t>Janvier 20</w:t>
                  </w:r>
                  <w:r>
                    <w:rPr>
                      <w:rFonts w:ascii="Bookman Old Style" w:hAnsi="Bookman Old Style"/>
                      <w:b/>
                      <w:bCs/>
                      <w:iCs/>
                      <w:sz w:val="28"/>
                      <w:szCs w:val="28"/>
                      <w:u w:val="single"/>
                    </w:rPr>
                    <w:t>22</w:t>
                  </w:r>
                </w:p>
                <w:p w:rsidR="0010728A" w:rsidRDefault="0010728A" w:rsidP="003240F1"/>
              </w:txbxContent>
            </v:textbox>
          </v:shape>
        </w:pict>
      </w:r>
    </w:p>
    <w:p w:rsidR="003240F1" w:rsidRDefault="006B0E2A" w:rsidP="003240F1">
      <w:r>
        <w:rPr>
          <w:noProof/>
        </w:rPr>
        <w:pict>
          <v:roundrect id="_x0000_s1047" style="position:absolute;margin-left:-15.6pt;margin-top:8.9pt;width:108.85pt;height:45.95pt;z-index:251786752" arcsize="10923f" fillcolor="#9bbb59 [3206]" strokecolor="#f2f2f2 [3041]" strokeweight="3pt">
            <v:shadow on="t" type="perspective" color="#4e6128 [1606]" opacity=".5" offset="1pt" offset2="-1pt"/>
            <v:textbox style="mso-next-textbox:#_x0000_s1047">
              <w:txbxContent>
                <w:p w:rsidR="0010728A" w:rsidRPr="00373CBC" w:rsidRDefault="0010728A" w:rsidP="00175ECC">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0</w:t>
                  </w:r>
                  <w:r w:rsidR="00175ECC">
                    <w:rPr>
                      <w:rFonts w:ascii="Lucida Handwriting" w:hAnsi="Lucida Handwriting"/>
                      <w:b/>
                      <w:bCs/>
                      <w:sz w:val="28"/>
                      <w:szCs w:val="28"/>
                    </w:rPr>
                    <w:t>9</w:t>
                  </w:r>
                </w:p>
              </w:txbxContent>
            </v:textbox>
          </v:roundrect>
        </w:pict>
      </w:r>
    </w:p>
    <w:p w:rsidR="003240F1" w:rsidRDefault="003240F1" w:rsidP="003240F1">
      <w:pPr>
        <w:jc w:val="center"/>
      </w:pPr>
      <w:r>
        <w:t xml:space="preserve"> </w:t>
      </w:r>
    </w:p>
    <w:p w:rsidR="003240F1" w:rsidRDefault="003240F1" w:rsidP="003240F1">
      <w:pPr>
        <w:jc w:val="center"/>
      </w:pPr>
    </w:p>
    <w:p w:rsidR="003240F1" w:rsidRDefault="003240F1" w:rsidP="003240F1">
      <w:pPr>
        <w:spacing w:after="0"/>
      </w:pPr>
    </w:p>
    <w:p w:rsidR="00D10675" w:rsidRDefault="00D10675" w:rsidP="003240F1">
      <w:pPr>
        <w:spacing w:after="0"/>
      </w:pPr>
    </w:p>
    <w:p w:rsidR="00F6379D" w:rsidRDefault="00F6379D" w:rsidP="003240F1">
      <w:pPr>
        <w:spacing w:after="0"/>
      </w:pPr>
    </w:p>
    <w:p w:rsidR="007A57DA" w:rsidRPr="00225D3A" w:rsidRDefault="00973108" w:rsidP="007A57DA">
      <w:pPr>
        <w:shd w:val="clear" w:color="auto" w:fill="BFBFBF" w:themeFill="background1" w:themeFillShade="BF"/>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w:t>
      </w:r>
      <w:r>
        <w:rPr>
          <w:rFonts w:ascii="Bookman Old Style" w:hAnsi="Bookman Old Style"/>
          <w:b/>
          <w:iCs/>
          <w:sz w:val="32"/>
          <w:u w:val="single"/>
          <w:lang w:val="en-US"/>
        </w:rPr>
        <w:t xml:space="preserve"> </w:t>
      </w:r>
      <w:r w:rsidRPr="00225D3A">
        <w:rPr>
          <w:rFonts w:ascii="Bookman Old Style" w:hAnsi="Bookman Old Style"/>
          <w:b/>
          <w:iCs/>
          <w:sz w:val="32"/>
          <w:u w:val="single"/>
          <w:lang w:val="en-US"/>
        </w:rPr>
        <w:t>:</w:t>
      </w:r>
      <w:proofErr w:type="gramEnd"/>
      <w:r w:rsidR="007A57DA" w:rsidRPr="00225D3A">
        <w:rPr>
          <w:rFonts w:ascii="Bookman Old Style" w:hAnsi="Bookman Old Style"/>
          <w:b/>
          <w:iCs/>
          <w:sz w:val="32"/>
          <w:u w:val="single"/>
          <w:lang w:val="en-US"/>
        </w:rPr>
        <w:t xml:space="preserve"> ARRIVEE</w:t>
      </w:r>
    </w:p>
    <w:p w:rsidR="007A57DA" w:rsidRDefault="007A57DA" w:rsidP="007A57DA">
      <w:pPr>
        <w:rPr>
          <w:rFonts w:ascii="Bookman Old Style" w:hAnsi="Bookman Old Style" w:cstheme="minorHAnsi"/>
          <w:b/>
          <w:iCs/>
          <w:sz w:val="16"/>
          <w:szCs w:val="16"/>
          <w:u w:val="single"/>
          <w:lang w:val="en-US"/>
        </w:rPr>
      </w:pPr>
    </w:p>
    <w:p w:rsidR="00700D9C" w:rsidRDefault="00700D9C" w:rsidP="004C62A4">
      <w:pPr>
        <w:spacing w:after="0"/>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D10675" w:rsidRPr="00B31CF1" w:rsidRDefault="00D10675" w:rsidP="004C62A4">
      <w:pPr>
        <w:spacing w:after="0"/>
        <w:rPr>
          <w:rFonts w:ascii="Bookman Old Style" w:hAnsi="Bookman Old Style" w:cstheme="minorHAnsi"/>
          <w:iCs/>
          <w:lang w:val="en-US"/>
        </w:rPr>
      </w:pPr>
    </w:p>
    <w:p w:rsidR="00700D9C" w:rsidRDefault="00D10675" w:rsidP="000A5067">
      <w:pPr>
        <w:pStyle w:val="Paragraphedeliste"/>
        <w:numPr>
          <w:ilvl w:val="0"/>
          <w:numId w:val="4"/>
        </w:numPr>
        <w:spacing w:line="360" w:lineRule="auto"/>
        <w:rPr>
          <w:rFonts w:ascii="Bookman Old Style" w:hAnsi="Bookman Old Style" w:cstheme="minorHAnsi"/>
          <w:iCs/>
        </w:rPr>
      </w:pPr>
      <w:r w:rsidRPr="00D10675">
        <w:rPr>
          <w:rFonts w:ascii="Bookman Old Style" w:hAnsi="Bookman Old Style" w:cstheme="minorHAnsi"/>
          <w:b/>
          <w:bCs/>
          <w:iCs/>
          <w:u w:val="single"/>
        </w:rPr>
        <w:t>FAF :</w:t>
      </w:r>
      <w:r>
        <w:rPr>
          <w:rFonts w:ascii="Bookman Old Style" w:hAnsi="Bookman Old Style" w:cstheme="minorHAnsi"/>
          <w:iCs/>
        </w:rPr>
        <w:t xml:space="preserve"> Amendement des règlements des championnats de football amateur.</w:t>
      </w:r>
    </w:p>
    <w:p w:rsidR="00D10675" w:rsidRDefault="00D10675" w:rsidP="000A5067">
      <w:pPr>
        <w:pStyle w:val="Paragraphedeliste"/>
        <w:spacing w:line="360" w:lineRule="auto"/>
        <w:rPr>
          <w:rFonts w:ascii="Bookman Old Style" w:hAnsi="Bookman Old Style" w:cstheme="minorHAnsi"/>
          <w:iCs/>
        </w:rPr>
      </w:pPr>
    </w:p>
    <w:p w:rsidR="003B6C1E" w:rsidRDefault="00973108" w:rsidP="000A5067">
      <w:pPr>
        <w:pStyle w:val="Paragraphedeliste"/>
        <w:numPr>
          <w:ilvl w:val="0"/>
          <w:numId w:val="4"/>
        </w:numPr>
        <w:spacing w:line="360" w:lineRule="auto"/>
        <w:rPr>
          <w:rFonts w:ascii="Bookman Old Style" w:hAnsi="Bookman Old Style" w:cstheme="minorHAnsi"/>
          <w:iCs/>
        </w:rPr>
      </w:pPr>
      <w:r w:rsidRPr="00D10675">
        <w:rPr>
          <w:rFonts w:ascii="Bookman Old Style" w:hAnsi="Bookman Old Style" w:cstheme="minorHAnsi"/>
          <w:b/>
          <w:bCs/>
          <w:iCs/>
          <w:u w:val="single"/>
        </w:rPr>
        <w:t>FAF :</w:t>
      </w:r>
      <w:r w:rsidR="003B6C1E">
        <w:rPr>
          <w:rFonts w:ascii="Bookman Old Style" w:hAnsi="Bookman Old Style" w:cstheme="minorHAnsi"/>
          <w:iCs/>
        </w:rPr>
        <w:t xml:space="preserve"> A/S deuxième période d’enregistrement</w:t>
      </w:r>
    </w:p>
    <w:p w:rsidR="00973108" w:rsidRDefault="003B6C1E" w:rsidP="0078737E">
      <w:pPr>
        <w:pStyle w:val="Paragraphedeliste"/>
        <w:numPr>
          <w:ilvl w:val="0"/>
          <w:numId w:val="16"/>
        </w:numPr>
        <w:spacing w:line="360" w:lineRule="auto"/>
        <w:rPr>
          <w:rFonts w:ascii="Bookman Old Style" w:hAnsi="Bookman Old Style" w:cstheme="minorHAnsi"/>
          <w:iCs/>
        </w:rPr>
      </w:pPr>
      <w:r w:rsidRPr="003B6C1E">
        <w:rPr>
          <w:rFonts w:ascii="Bookman Old Style" w:hAnsi="Bookman Old Style" w:cstheme="minorHAnsi"/>
          <w:bCs/>
          <w:iCs/>
        </w:rPr>
        <w:t xml:space="preserve">Suite aux décisions prises </w:t>
      </w:r>
      <w:r>
        <w:rPr>
          <w:rFonts w:ascii="Bookman Old Style" w:hAnsi="Bookman Old Style" w:cstheme="minorHAnsi"/>
          <w:bCs/>
          <w:iCs/>
        </w:rPr>
        <w:t xml:space="preserve">par le bureau fédéral dans sa réunion statutaire du 31/01/2022, la </w:t>
      </w:r>
      <w:r w:rsidR="00D10675">
        <w:rPr>
          <w:rFonts w:ascii="Bookman Old Style" w:hAnsi="Bookman Old Style" w:cstheme="minorHAnsi"/>
          <w:bCs/>
          <w:iCs/>
        </w:rPr>
        <w:t>deuxième période d’enregistrement des joueurs (</w:t>
      </w:r>
      <w:proofErr w:type="spellStart"/>
      <w:r w:rsidR="00D10675">
        <w:rPr>
          <w:rFonts w:ascii="Bookman Old Style" w:hAnsi="Bookman Old Style" w:cstheme="minorHAnsi"/>
          <w:bCs/>
          <w:iCs/>
        </w:rPr>
        <w:t>mercato</w:t>
      </w:r>
      <w:proofErr w:type="spellEnd"/>
      <w:r w:rsidR="00D10675">
        <w:rPr>
          <w:rFonts w:ascii="Bookman Old Style" w:hAnsi="Bookman Old Style" w:cstheme="minorHAnsi"/>
          <w:bCs/>
          <w:iCs/>
        </w:rPr>
        <w:t xml:space="preserve">) pour les ligues de Wilaya s’étale sur 07 jours au lendemain de la dernière journée de la phase </w:t>
      </w:r>
      <w:proofErr w:type="gramStart"/>
      <w:r w:rsidR="00D10675">
        <w:rPr>
          <w:rFonts w:ascii="Bookman Old Style" w:hAnsi="Bookman Old Style" w:cstheme="minorHAnsi"/>
          <w:bCs/>
          <w:iCs/>
        </w:rPr>
        <w:t>aller</w:t>
      </w:r>
      <w:proofErr w:type="gramEnd"/>
      <w:r>
        <w:rPr>
          <w:rFonts w:ascii="Bookman Old Style" w:hAnsi="Bookman Old Style" w:cstheme="minorHAnsi"/>
          <w:bCs/>
          <w:iCs/>
        </w:rPr>
        <w:t>.</w:t>
      </w:r>
      <w:r w:rsidRPr="003B6C1E">
        <w:rPr>
          <w:rFonts w:ascii="Bookman Old Style" w:hAnsi="Bookman Old Style" w:cstheme="minorHAnsi"/>
          <w:iCs/>
        </w:rPr>
        <w:t xml:space="preserve"> </w:t>
      </w:r>
    </w:p>
    <w:p w:rsidR="00D10675" w:rsidRPr="003B6C1E" w:rsidRDefault="00D10675" w:rsidP="000A5067">
      <w:pPr>
        <w:pStyle w:val="Paragraphedeliste"/>
        <w:spacing w:line="360" w:lineRule="auto"/>
        <w:ind w:left="1080"/>
        <w:rPr>
          <w:rFonts w:ascii="Bookman Old Style" w:hAnsi="Bookman Old Style" w:cstheme="minorHAnsi"/>
          <w:iCs/>
        </w:rPr>
      </w:pPr>
    </w:p>
    <w:p w:rsidR="00973108" w:rsidRPr="004C62A4" w:rsidRDefault="00973108" w:rsidP="000A5067">
      <w:pPr>
        <w:pStyle w:val="Paragraphedeliste"/>
        <w:numPr>
          <w:ilvl w:val="0"/>
          <w:numId w:val="4"/>
        </w:numPr>
        <w:spacing w:line="360" w:lineRule="auto"/>
        <w:rPr>
          <w:rFonts w:ascii="Bookman Old Style" w:hAnsi="Bookman Old Style" w:cstheme="minorHAnsi"/>
          <w:iCs/>
        </w:rPr>
      </w:pPr>
      <w:r w:rsidRPr="00D10675">
        <w:rPr>
          <w:rFonts w:ascii="Bookman Old Style" w:hAnsi="Bookman Old Style" w:cstheme="minorHAnsi"/>
          <w:b/>
          <w:bCs/>
          <w:iCs/>
          <w:u w:val="single"/>
        </w:rPr>
        <w:t>FAF :</w:t>
      </w:r>
      <w:r>
        <w:rPr>
          <w:rFonts w:ascii="Bookman Old Style" w:hAnsi="Bookman Old Style" w:cstheme="minorHAnsi"/>
          <w:iCs/>
        </w:rPr>
        <w:t xml:space="preserve"> A/S de la tenue des assemblées générales ordinaires</w:t>
      </w:r>
    </w:p>
    <w:p w:rsidR="00A96730" w:rsidRPr="00D10675" w:rsidRDefault="003B6C1E" w:rsidP="0078737E">
      <w:pPr>
        <w:pStyle w:val="Paragraphedeliste"/>
        <w:numPr>
          <w:ilvl w:val="0"/>
          <w:numId w:val="15"/>
        </w:numPr>
        <w:spacing w:line="360" w:lineRule="auto"/>
        <w:rPr>
          <w:rFonts w:ascii="Bookman Old Style" w:hAnsi="Bookman Old Style" w:cstheme="minorHAnsi"/>
          <w:bCs/>
          <w:iCs/>
        </w:rPr>
      </w:pPr>
      <w:r w:rsidRPr="003B6C1E">
        <w:rPr>
          <w:rFonts w:ascii="Bookman Old Style" w:hAnsi="Bookman Old Style" w:cstheme="minorHAnsi"/>
          <w:bCs/>
          <w:iCs/>
        </w:rPr>
        <w:t xml:space="preserve">Suite aux décisions prises </w:t>
      </w:r>
      <w:r>
        <w:rPr>
          <w:rFonts w:ascii="Bookman Old Style" w:hAnsi="Bookman Old Style" w:cstheme="minorHAnsi"/>
          <w:bCs/>
          <w:iCs/>
        </w:rPr>
        <w:t xml:space="preserve">par le bureau fédéral dans sa réunion statutaire du 31/01/2022, la tenue des AGO des ligues exercice 2021 est fixée au plus tard le 28 Février 2021. </w:t>
      </w:r>
    </w:p>
    <w:p w:rsidR="004C5D54" w:rsidRDefault="004C5D54" w:rsidP="00A161A9">
      <w:pPr>
        <w:pStyle w:val="Paragraphedeliste"/>
        <w:rPr>
          <w:rFonts w:ascii="Bookman Old Style" w:hAnsi="Bookman Old Style" w:cstheme="minorHAnsi"/>
          <w:iCs/>
        </w:rPr>
      </w:pPr>
    </w:p>
    <w:p w:rsidR="000A5067" w:rsidRDefault="000A5067" w:rsidP="00A161A9">
      <w:pPr>
        <w:pStyle w:val="Paragraphedeliste"/>
        <w:rPr>
          <w:rFonts w:ascii="Bookman Old Style" w:hAnsi="Bookman Old Style" w:cstheme="minorHAnsi"/>
          <w:iCs/>
        </w:rPr>
      </w:pPr>
    </w:p>
    <w:p w:rsidR="000A5067" w:rsidRDefault="000A5067" w:rsidP="00A161A9">
      <w:pPr>
        <w:pStyle w:val="Paragraphedeliste"/>
        <w:rPr>
          <w:rFonts w:ascii="Bookman Old Style" w:hAnsi="Bookman Old Style" w:cstheme="minorHAnsi"/>
          <w:iCs/>
        </w:rPr>
      </w:pPr>
    </w:p>
    <w:p w:rsidR="000A5067" w:rsidRDefault="000A5067" w:rsidP="00A161A9">
      <w:pPr>
        <w:pStyle w:val="Paragraphedeliste"/>
        <w:rPr>
          <w:rFonts w:ascii="Bookman Old Style" w:hAnsi="Bookman Old Style" w:cstheme="minorHAnsi"/>
          <w:iCs/>
        </w:rPr>
      </w:pPr>
    </w:p>
    <w:p w:rsidR="000A5067" w:rsidRDefault="000A5067" w:rsidP="00A161A9">
      <w:pPr>
        <w:pStyle w:val="Paragraphedeliste"/>
        <w:rPr>
          <w:rFonts w:ascii="Bookman Old Style" w:hAnsi="Bookman Old Style" w:cstheme="minorHAnsi"/>
          <w:iCs/>
        </w:rPr>
      </w:pPr>
    </w:p>
    <w:p w:rsidR="000A5067" w:rsidRDefault="000A5067" w:rsidP="00A161A9">
      <w:pPr>
        <w:pStyle w:val="Paragraphedeliste"/>
        <w:rPr>
          <w:rFonts w:ascii="Bookman Old Style" w:hAnsi="Bookman Old Style" w:cstheme="minorHAnsi"/>
          <w:iCs/>
        </w:rPr>
      </w:pPr>
    </w:p>
    <w:p w:rsidR="000A5067" w:rsidRDefault="000A5067" w:rsidP="00A161A9">
      <w:pPr>
        <w:pStyle w:val="Paragraphedeliste"/>
        <w:rPr>
          <w:rFonts w:ascii="Bookman Old Style" w:hAnsi="Bookman Old Style" w:cstheme="minorHAnsi"/>
          <w:iCs/>
        </w:rPr>
      </w:pPr>
    </w:p>
    <w:p w:rsidR="000A5067" w:rsidRDefault="000A5067" w:rsidP="00A161A9">
      <w:pPr>
        <w:pStyle w:val="Paragraphedeliste"/>
        <w:rPr>
          <w:rFonts w:ascii="Bookman Old Style" w:hAnsi="Bookman Old Style" w:cstheme="minorHAnsi"/>
          <w:iCs/>
        </w:rPr>
      </w:pPr>
    </w:p>
    <w:p w:rsidR="000A5067" w:rsidRDefault="000A5067" w:rsidP="00A161A9">
      <w:pPr>
        <w:pStyle w:val="Paragraphedeliste"/>
        <w:rPr>
          <w:rFonts w:ascii="Bookman Old Style" w:hAnsi="Bookman Old Style" w:cstheme="minorHAnsi"/>
          <w:iCs/>
        </w:rPr>
      </w:pPr>
    </w:p>
    <w:p w:rsidR="000A5067" w:rsidRDefault="000A5067" w:rsidP="00A161A9">
      <w:pPr>
        <w:pStyle w:val="Paragraphedeliste"/>
        <w:rPr>
          <w:rFonts w:ascii="Bookman Old Style" w:hAnsi="Bookman Old Style" w:cstheme="minorHAnsi"/>
          <w:iCs/>
        </w:rPr>
      </w:pPr>
    </w:p>
    <w:p w:rsidR="000A5067" w:rsidRDefault="000A5067" w:rsidP="00A161A9">
      <w:pPr>
        <w:pStyle w:val="Paragraphedeliste"/>
        <w:rPr>
          <w:rFonts w:ascii="Bookman Old Style" w:hAnsi="Bookman Old Style" w:cstheme="minorHAnsi"/>
          <w:iCs/>
        </w:rPr>
      </w:pPr>
    </w:p>
    <w:p w:rsidR="000A5067" w:rsidRPr="008C7679" w:rsidRDefault="000A5067" w:rsidP="00A161A9">
      <w:pPr>
        <w:pStyle w:val="Paragraphedeliste"/>
        <w:rPr>
          <w:rFonts w:ascii="Bookman Old Style" w:hAnsi="Bookman Old Style" w:cstheme="minorHAnsi"/>
          <w:iCs/>
        </w:rPr>
      </w:pPr>
    </w:p>
    <w:p w:rsidR="00C12FB3" w:rsidRDefault="006B0E2A" w:rsidP="00F60E17">
      <w:pPr>
        <w:rPr>
          <w:rFonts w:ascii="Bookman Old Style" w:hAnsi="Bookman Old Style" w:cstheme="minorHAnsi"/>
          <w:iCs/>
        </w:rPr>
      </w:pPr>
      <w:r>
        <w:rPr>
          <w:rFonts w:ascii="Bookman Old Style" w:hAnsi="Bookman Old Style" w:cstheme="minorHAnsi"/>
          <w:iCs/>
          <w:noProof/>
        </w:rPr>
        <w:lastRenderedPageBreak/>
        <w:pict>
          <v:rect id="_x0000_s1041" style="position:absolute;margin-left:51.35pt;margin-top:15.75pt;width:367.5pt;height:49.75pt;z-index:251693568" fillcolor="white [3201]" strokecolor="#95b3d7 [1940]" strokeweight="1pt">
            <v:fill color2="#b8cce4 [1300]" focusposition="1" focussize="" focus="100%" type="gradient"/>
            <v:shadow on="t" type="perspective" color="#243f60 [1604]" opacity=".5" offset="1pt" offset2="-3pt"/>
            <v:textbox style="mso-next-textbox:#_x0000_s1041">
              <w:txbxContent>
                <w:p w:rsidR="0010728A" w:rsidRDefault="0010728A" w:rsidP="006F3D5B">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10728A" w:rsidRPr="00645684" w:rsidRDefault="0010728A" w:rsidP="006F3D5B">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10728A" w:rsidRDefault="0010728A" w:rsidP="00534496"/>
              </w:txbxContent>
            </v:textbox>
          </v:rect>
        </w:pict>
      </w:r>
    </w:p>
    <w:p w:rsidR="00534496" w:rsidRDefault="00534496" w:rsidP="00534496">
      <w:pPr>
        <w:pStyle w:val="Paragraphedeliste"/>
        <w:rPr>
          <w:rFonts w:ascii="Bookman Old Style" w:hAnsi="Bookman Old Style" w:cstheme="minorHAnsi"/>
          <w:iCs/>
        </w:rPr>
      </w:pPr>
    </w:p>
    <w:p w:rsidR="00534496" w:rsidRDefault="00534496" w:rsidP="00534496">
      <w:pPr>
        <w:jc w:val="both"/>
        <w:rPr>
          <w:rFonts w:ascii="Bookman Old Style" w:eastAsia="Times New Roman" w:hAnsi="Bookman Old Style" w:cstheme="minorHAnsi"/>
          <w:iCs/>
          <w:sz w:val="24"/>
          <w:szCs w:val="24"/>
        </w:rPr>
      </w:pPr>
    </w:p>
    <w:p w:rsidR="00336881" w:rsidRDefault="00336881" w:rsidP="006F3D5B">
      <w:pPr>
        <w:spacing w:after="0"/>
        <w:jc w:val="both"/>
        <w:rPr>
          <w:rFonts w:ascii="Bookman Old Style" w:hAnsi="Bookman Old Style" w:cstheme="minorHAnsi"/>
          <w:iCs/>
        </w:rPr>
      </w:pPr>
    </w:p>
    <w:p w:rsidR="00534496" w:rsidRDefault="00534496" w:rsidP="006F3D5B">
      <w:pPr>
        <w:spacing w:after="0"/>
        <w:jc w:val="both"/>
        <w:rPr>
          <w:rFonts w:ascii="Bookman Old Style" w:hAnsi="Bookman Old Style" w:cstheme="minorHAnsi"/>
          <w:iCs/>
        </w:rPr>
      </w:pPr>
      <w:r>
        <w:rPr>
          <w:rFonts w:ascii="Bookman Old Style" w:hAnsi="Bookman Old Style" w:cstheme="minorHAnsi"/>
          <w:iCs/>
        </w:rPr>
        <w:t xml:space="preserve">     </w:t>
      </w:r>
    </w:p>
    <w:tbl>
      <w:tblPr>
        <w:tblStyle w:val="Grilledutableau"/>
        <w:tblW w:w="10632" w:type="dxa"/>
        <w:tblInd w:w="-601" w:type="dxa"/>
        <w:tblLayout w:type="fixed"/>
        <w:tblLook w:val="04A0"/>
      </w:tblPr>
      <w:tblGrid>
        <w:gridCol w:w="4537"/>
        <w:gridCol w:w="6095"/>
      </w:tblGrid>
      <w:tr w:rsidR="003F566F" w:rsidTr="007A26B2">
        <w:tc>
          <w:tcPr>
            <w:tcW w:w="4537" w:type="dxa"/>
            <w:vAlign w:val="center"/>
          </w:tcPr>
          <w:p w:rsidR="003F566F" w:rsidRPr="00AF2C0F" w:rsidRDefault="003F566F" w:rsidP="003F56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3F566F" w:rsidRPr="00AF2C0F" w:rsidRDefault="003F566F" w:rsidP="00AF7A7F">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3F566F" w:rsidTr="003E198A">
        <w:trPr>
          <w:trHeight w:val="1903"/>
        </w:trPr>
        <w:tc>
          <w:tcPr>
            <w:tcW w:w="4537" w:type="dxa"/>
            <w:vAlign w:val="center"/>
          </w:tcPr>
          <w:p w:rsidR="003F566F" w:rsidRPr="00AF2C0F" w:rsidRDefault="003F566F" w:rsidP="003F566F">
            <w:pPr>
              <w:rPr>
                <w:rFonts w:ascii="Bookman Old Style" w:hAnsi="Bookman Old Style" w:cstheme="minorHAnsi"/>
                <w:iCs/>
                <w:sz w:val="2"/>
                <w:szCs w:val="2"/>
              </w:rPr>
            </w:pPr>
          </w:p>
          <w:p w:rsidR="003F566F" w:rsidRPr="00AF2C0F" w:rsidRDefault="003F566F" w:rsidP="003F566F">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AF7A7F" w:rsidRPr="00AD1A7F" w:rsidRDefault="00AF7A7F" w:rsidP="00AF7A7F">
            <w:pPr>
              <w:pStyle w:val="Paragraphedeliste"/>
              <w:jc w:val="both"/>
              <w:rPr>
                <w:rFonts w:ascii="Bookman Old Style" w:hAnsi="Bookman Old Style" w:cstheme="minorHAnsi"/>
                <w:iCs/>
                <w:sz w:val="6"/>
                <w:szCs w:val="6"/>
              </w:rPr>
            </w:pPr>
          </w:p>
          <w:p w:rsidR="003F566F" w:rsidRPr="003E198A" w:rsidRDefault="003F566F"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 hebdomadaire.</w:t>
            </w:r>
          </w:p>
          <w:p w:rsidR="00450973" w:rsidRPr="00D10675" w:rsidRDefault="003F566F" w:rsidP="00D10675">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séniors du vendredi </w:t>
            </w:r>
            <w:r w:rsidR="00D10675">
              <w:rPr>
                <w:rFonts w:ascii="Bookman Old Style" w:hAnsi="Bookman Old Style" w:cstheme="minorHAnsi"/>
                <w:iCs/>
              </w:rPr>
              <w:t>04</w:t>
            </w:r>
            <w:r w:rsidR="003240F1">
              <w:rPr>
                <w:rFonts w:ascii="Bookman Old Style" w:hAnsi="Bookman Old Style" w:cstheme="minorHAnsi"/>
                <w:iCs/>
              </w:rPr>
              <w:t xml:space="preserve"> et</w:t>
            </w:r>
            <w:r w:rsidR="003E198A">
              <w:rPr>
                <w:rFonts w:ascii="Bookman Old Style" w:hAnsi="Bookman Old Style" w:cstheme="minorHAnsi"/>
                <w:iCs/>
              </w:rPr>
              <w:t xml:space="preserve"> </w:t>
            </w:r>
            <w:r>
              <w:rPr>
                <w:rFonts w:ascii="Bookman Old Style" w:hAnsi="Bookman Old Style" w:cstheme="minorHAnsi"/>
                <w:iCs/>
              </w:rPr>
              <w:t xml:space="preserve">samedi </w:t>
            </w:r>
            <w:r w:rsidR="00D10675">
              <w:rPr>
                <w:rFonts w:ascii="Bookman Old Style" w:hAnsi="Bookman Old Style" w:cstheme="minorHAnsi"/>
                <w:iCs/>
              </w:rPr>
              <w:t>05</w:t>
            </w:r>
            <w:r w:rsidR="00700D9C">
              <w:rPr>
                <w:rFonts w:ascii="Bookman Old Style" w:hAnsi="Bookman Old Style" w:cstheme="minorHAnsi"/>
                <w:iCs/>
              </w:rPr>
              <w:t xml:space="preserve"> </w:t>
            </w:r>
            <w:r w:rsidR="00D10675">
              <w:rPr>
                <w:rFonts w:ascii="Bookman Old Style" w:hAnsi="Bookman Old Style" w:cstheme="minorHAnsi"/>
                <w:iCs/>
              </w:rPr>
              <w:t>Février</w:t>
            </w:r>
            <w:r w:rsidR="00AF7A7F">
              <w:rPr>
                <w:rFonts w:ascii="Bookman Old Style" w:hAnsi="Bookman Old Style" w:cstheme="minorHAnsi"/>
                <w:iCs/>
              </w:rPr>
              <w:t xml:space="preserve"> 2022</w:t>
            </w:r>
            <w:r>
              <w:rPr>
                <w:rFonts w:ascii="Bookman Old Style" w:hAnsi="Bookman Old Style" w:cstheme="minorHAnsi"/>
                <w:iCs/>
              </w:rPr>
              <w:t>.</w:t>
            </w:r>
          </w:p>
          <w:p w:rsidR="00AF7A7F" w:rsidRPr="00AD1A7F" w:rsidRDefault="00AF7A7F" w:rsidP="00AF7A7F">
            <w:pPr>
              <w:pStyle w:val="Paragraphedeliste"/>
              <w:jc w:val="both"/>
              <w:rPr>
                <w:rFonts w:ascii="Bookman Old Style" w:hAnsi="Bookman Old Style" w:cstheme="minorHAnsi"/>
                <w:iCs/>
                <w:sz w:val="6"/>
                <w:szCs w:val="6"/>
              </w:rPr>
            </w:pPr>
          </w:p>
        </w:tc>
      </w:tr>
      <w:tr w:rsidR="003F566F" w:rsidTr="007A26B2">
        <w:trPr>
          <w:trHeight w:val="1091"/>
        </w:trPr>
        <w:tc>
          <w:tcPr>
            <w:tcW w:w="4537" w:type="dxa"/>
            <w:vAlign w:val="center"/>
          </w:tcPr>
          <w:p w:rsidR="003F566F" w:rsidRPr="00AF2C0F" w:rsidRDefault="003F566F" w:rsidP="003F566F">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tc>
        <w:tc>
          <w:tcPr>
            <w:tcW w:w="6095" w:type="dxa"/>
            <w:vAlign w:val="center"/>
          </w:tcPr>
          <w:p w:rsidR="003F566F" w:rsidRDefault="003F566F" w:rsidP="00D10675">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D10675">
              <w:rPr>
                <w:rFonts w:ascii="Bookman Old Style" w:hAnsi="Bookman Old Style" w:cstheme="minorHAnsi"/>
                <w:iCs/>
              </w:rPr>
              <w:t>09</w:t>
            </w:r>
            <w:r>
              <w:rPr>
                <w:rFonts w:ascii="Bookman Old Style" w:hAnsi="Bookman Old Style" w:cstheme="minorHAnsi"/>
                <w:iCs/>
              </w:rPr>
              <w:t xml:space="preserve"> affaires disciplinaires</w:t>
            </w:r>
          </w:p>
        </w:tc>
      </w:tr>
      <w:tr w:rsidR="00185233" w:rsidTr="00562BD3">
        <w:trPr>
          <w:trHeight w:val="1091"/>
        </w:trPr>
        <w:tc>
          <w:tcPr>
            <w:tcW w:w="4537" w:type="dxa"/>
            <w:vAlign w:val="center"/>
          </w:tcPr>
          <w:p w:rsidR="00185233" w:rsidRDefault="00562BD3" w:rsidP="003F566F">
            <w:pPr>
              <w:jc w:val="center"/>
              <w:rPr>
                <w:noProof/>
              </w:rPr>
            </w:pPr>
            <w:r>
              <w:rPr>
                <w:noProof/>
              </w:rPr>
              <w:drawing>
                <wp:anchor distT="0" distB="0" distL="114300" distR="114300" simplePos="0" relativeHeight="251746816" behindDoc="0" locked="0" layoutInCell="1" allowOverlap="1">
                  <wp:simplePos x="0" y="0"/>
                  <wp:positionH relativeFrom="column">
                    <wp:posOffset>275590</wp:posOffset>
                  </wp:positionH>
                  <wp:positionV relativeFrom="paragraph">
                    <wp:posOffset>-108585</wp:posOffset>
                  </wp:positionV>
                  <wp:extent cx="2122805" cy="998855"/>
                  <wp:effectExtent l="19050" t="0" r="0" b="0"/>
                  <wp:wrapNone/>
                  <wp:docPr id="8"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2"/>
                          <a:srcRect/>
                          <a:stretch>
                            <a:fillRect/>
                          </a:stretch>
                        </pic:blipFill>
                        <pic:spPr bwMode="auto">
                          <a:xfrm>
                            <a:off x="0" y="0"/>
                            <a:ext cx="2122805" cy="998855"/>
                          </a:xfrm>
                          <a:prstGeom prst="rect">
                            <a:avLst/>
                          </a:prstGeom>
                          <a:noFill/>
                          <a:ln w="9525">
                            <a:noFill/>
                            <a:miter lim="800000"/>
                            <a:headEnd/>
                            <a:tailEnd/>
                          </a:ln>
                        </pic:spPr>
                      </pic:pic>
                    </a:graphicData>
                  </a:graphic>
                </wp:anchor>
              </w:drawing>
            </w:r>
          </w:p>
        </w:tc>
        <w:tc>
          <w:tcPr>
            <w:tcW w:w="6095" w:type="dxa"/>
            <w:vAlign w:val="center"/>
          </w:tcPr>
          <w:p w:rsidR="00562BD3" w:rsidRPr="00562BD3" w:rsidRDefault="00562BD3" w:rsidP="00562BD3">
            <w:pPr>
              <w:pStyle w:val="Paragraphedeliste"/>
              <w:rPr>
                <w:rFonts w:ascii="Bookman Old Style" w:hAnsi="Bookman Old Style" w:cstheme="minorHAnsi"/>
                <w:iCs/>
              </w:rPr>
            </w:pPr>
          </w:p>
          <w:p w:rsidR="00562BD3" w:rsidRPr="00562BD3" w:rsidRDefault="00562BD3" w:rsidP="00562BD3">
            <w:pPr>
              <w:rPr>
                <w:rFonts w:ascii="Bookman Old Style" w:hAnsi="Bookman Old Style" w:cstheme="minorHAnsi"/>
                <w:iCs/>
              </w:rPr>
            </w:pPr>
          </w:p>
          <w:p w:rsidR="00562BD3" w:rsidRDefault="00562BD3" w:rsidP="00562BD3">
            <w:pPr>
              <w:rPr>
                <w:rFonts w:ascii="Bookman Old Style" w:hAnsi="Bookman Old Style" w:cstheme="minorHAnsi"/>
                <w:iCs/>
              </w:rPr>
            </w:pPr>
          </w:p>
          <w:p w:rsidR="00562BD3" w:rsidRPr="00562BD3" w:rsidRDefault="00562BD3" w:rsidP="00562BD3">
            <w:pPr>
              <w:pStyle w:val="Paragraphedeliste"/>
              <w:numPr>
                <w:ilvl w:val="0"/>
                <w:numId w:val="1"/>
              </w:numPr>
              <w:rPr>
                <w:rFonts w:ascii="Bookman Old Style" w:eastAsiaTheme="minorHAnsi" w:hAnsi="Bookman Old Style" w:cstheme="minorHAnsi"/>
                <w:iCs/>
              </w:rPr>
            </w:pPr>
            <w:r w:rsidRPr="00562BD3">
              <w:rPr>
                <w:rFonts w:ascii="Bookman Old Style" w:eastAsiaTheme="minorHAnsi" w:hAnsi="Bookman Old Style" w:cstheme="minorHAnsi"/>
                <w:iCs/>
              </w:rPr>
              <w:t>Etat des amendes.</w:t>
            </w:r>
          </w:p>
          <w:p w:rsidR="00562BD3" w:rsidRDefault="00562BD3" w:rsidP="00562BD3">
            <w:pPr>
              <w:rPr>
                <w:rFonts w:ascii="Bookman Old Style" w:hAnsi="Bookman Old Style" w:cstheme="minorHAnsi"/>
                <w:iCs/>
              </w:rPr>
            </w:pPr>
          </w:p>
          <w:p w:rsidR="00562BD3" w:rsidRDefault="00562BD3" w:rsidP="00562BD3">
            <w:pPr>
              <w:rPr>
                <w:rFonts w:ascii="Bookman Old Style" w:hAnsi="Bookman Old Style" w:cstheme="minorHAnsi"/>
                <w:iCs/>
              </w:rPr>
            </w:pPr>
          </w:p>
          <w:p w:rsidR="00562BD3" w:rsidRPr="00562BD3" w:rsidRDefault="00562BD3" w:rsidP="00562BD3">
            <w:pPr>
              <w:rPr>
                <w:rFonts w:ascii="Bookman Old Style" w:hAnsi="Bookman Old Style" w:cstheme="minorHAnsi"/>
                <w:iCs/>
              </w:rPr>
            </w:pPr>
          </w:p>
        </w:tc>
      </w:tr>
      <w:tr w:rsidR="003F566F" w:rsidTr="007A26B2">
        <w:trPr>
          <w:trHeight w:val="701"/>
        </w:trPr>
        <w:tc>
          <w:tcPr>
            <w:tcW w:w="4537" w:type="dxa"/>
            <w:vAlign w:val="center"/>
          </w:tcPr>
          <w:p w:rsidR="003F566F" w:rsidRDefault="003F566F" w:rsidP="003F566F">
            <w:pPr>
              <w:jc w:val="center"/>
              <w:rPr>
                <w:noProof/>
              </w:rPr>
            </w:pPr>
            <w:r>
              <w:rPr>
                <w:noProof/>
              </w:rPr>
              <w:drawing>
                <wp:inline distT="0" distB="0" distL="0" distR="0">
                  <wp:extent cx="2076450" cy="838200"/>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3"/>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3F566F" w:rsidRPr="00AD1A7F" w:rsidRDefault="003F566F" w:rsidP="003F566F">
            <w:pPr>
              <w:jc w:val="both"/>
              <w:rPr>
                <w:rFonts w:ascii="Bookman Old Style" w:hAnsi="Bookman Old Style" w:cstheme="minorHAnsi"/>
                <w:iCs/>
                <w:sz w:val="6"/>
                <w:szCs w:val="6"/>
              </w:rPr>
            </w:pPr>
          </w:p>
          <w:p w:rsidR="005F6D8F" w:rsidRPr="00A44692" w:rsidRDefault="005F6D8F" w:rsidP="0078737E">
            <w:pPr>
              <w:pStyle w:val="Paragraphedeliste"/>
              <w:numPr>
                <w:ilvl w:val="0"/>
                <w:numId w:val="6"/>
              </w:numPr>
              <w:tabs>
                <w:tab w:val="left" w:pos="2780"/>
              </w:tabs>
              <w:rPr>
                <w:rFonts w:ascii="Bookman Old Style" w:hAnsi="Bookman Old Style"/>
              </w:rPr>
            </w:pPr>
            <w:r w:rsidRPr="00EC79A9">
              <w:rPr>
                <w:rFonts w:ascii="Bookman Old Style" w:hAnsi="Bookman Old Style"/>
              </w:rPr>
              <w:t xml:space="preserve">Homologation des résultats de la </w:t>
            </w:r>
            <w:r w:rsidR="00D10675">
              <w:rPr>
                <w:rFonts w:ascii="Bookman Old Style" w:hAnsi="Bookman Old Style"/>
              </w:rPr>
              <w:t>08</w:t>
            </w:r>
            <w:r w:rsidR="003240F1">
              <w:rPr>
                <w:rFonts w:ascii="Bookman Old Style" w:hAnsi="Bookman Old Style"/>
              </w:rPr>
              <w:t xml:space="preserve">° </w:t>
            </w:r>
            <w:r w:rsidRPr="00EC79A9">
              <w:rPr>
                <w:rFonts w:ascii="Bookman Old Style" w:hAnsi="Bookman Old Style"/>
              </w:rPr>
              <w:t>journée « </w:t>
            </w:r>
            <w:r>
              <w:rPr>
                <w:rFonts w:ascii="Bookman Old Style" w:hAnsi="Bookman Old Style"/>
              </w:rPr>
              <w:t>H</w:t>
            </w:r>
            <w:r w:rsidRPr="00EC79A9">
              <w:rPr>
                <w:rFonts w:ascii="Bookman Old Style" w:hAnsi="Bookman Old Style"/>
              </w:rPr>
              <w:t>onneur » séniors.</w:t>
            </w:r>
          </w:p>
          <w:p w:rsidR="005F6D8F" w:rsidRDefault="005F6D8F" w:rsidP="0078737E">
            <w:pPr>
              <w:pStyle w:val="Paragraphedeliste"/>
              <w:numPr>
                <w:ilvl w:val="0"/>
                <w:numId w:val="6"/>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Honneur» </w:t>
            </w:r>
            <w:r w:rsidRPr="00EC79A9">
              <w:rPr>
                <w:rFonts w:ascii="Bookman Old Style" w:hAnsi="Bookman Old Style"/>
              </w:rPr>
              <w:t>séniors.</w:t>
            </w:r>
          </w:p>
          <w:p w:rsidR="005F6D8F" w:rsidRPr="00A44692" w:rsidRDefault="005F6D8F" w:rsidP="0078737E">
            <w:pPr>
              <w:pStyle w:val="Paragraphedeliste"/>
              <w:numPr>
                <w:ilvl w:val="0"/>
                <w:numId w:val="6"/>
              </w:numPr>
              <w:tabs>
                <w:tab w:val="left" w:pos="2780"/>
              </w:tabs>
              <w:rPr>
                <w:rFonts w:ascii="Bookman Old Style" w:hAnsi="Bookman Old Style"/>
              </w:rPr>
            </w:pPr>
            <w:r w:rsidRPr="00EC79A9">
              <w:rPr>
                <w:rFonts w:ascii="Bookman Old Style" w:hAnsi="Bookman Old Style"/>
              </w:rPr>
              <w:t xml:space="preserve">Homologation des résultats de la </w:t>
            </w:r>
            <w:r w:rsidR="00700D9C">
              <w:rPr>
                <w:rFonts w:ascii="Bookman Old Style" w:hAnsi="Bookman Old Style"/>
              </w:rPr>
              <w:t>0</w:t>
            </w:r>
            <w:r w:rsidR="00D10675">
              <w:rPr>
                <w:rFonts w:ascii="Bookman Old Style" w:hAnsi="Bookman Old Style"/>
              </w:rPr>
              <w:t>5</w:t>
            </w:r>
            <w:r>
              <w:rPr>
                <w:rFonts w:ascii="Bookman Old Style" w:hAnsi="Bookman Old Style"/>
              </w:rPr>
              <w:t xml:space="preserve">° </w:t>
            </w:r>
            <w:r w:rsidRPr="00EC79A9">
              <w:rPr>
                <w:rFonts w:ascii="Bookman Old Style" w:hAnsi="Bookman Old Style"/>
              </w:rPr>
              <w:t>journée « </w:t>
            </w:r>
            <w:r>
              <w:rPr>
                <w:rFonts w:ascii="Bookman Old Style" w:hAnsi="Bookman Old Style"/>
              </w:rPr>
              <w:t>Pré-H</w:t>
            </w:r>
            <w:r w:rsidRPr="00EC79A9">
              <w:rPr>
                <w:rFonts w:ascii="Bookman Old Style" w:hAnsi="Bookman Old Style"/>
              </w:rPr>
              <w:t>onneur » séniors.</w:t>
            </w:r>
          </w:p>
          <w:p w:rsidR="00747631" w:rsidRPr="004F5B52" w:rsidRDefault="005F6D8F" w:rsidP="0078737E">
            <w:pPr>
              <w:pStyle w:val="Paragraphedeliste"/>
              <w:numPr>
                <w:ilvl w:val="0"/>
                <w:numId w:val="6"/>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Pré-Honneur» </w:t>
            </w:r>
            <w:r w:rsidRPr="00EC79A9">
              <w:rPr>
                <w:rFonts w:ascii="Bookman Old Style" w:hAnsi="Bookman Old Style"/>
              </w:rPr>
              <w:t>séniors.</w:t>
            </w:r>
          </w:p>
          <w:p w:rsidR="00747631" w:rsidRDefault="00747631" w:rsidP="0078737E">
            <w:pPr>
              <w:pStyle w:val="Paragraphedeliste"/>
              <w:numPr>
                <w:ilvl w:val="0"/>
                <w:numId w:val="6"/>
              </w:numPr>
              <w:tabs>
                <w:tab w:val="left" w:pos="2780"/>
              </w:tabs>
              <w:rPr>
                <w:rFonts w:ascii="Bookman Old Style" w:hAnsi="Bookman Old Style"/>
              </w:rPr>
            </w:pPr>
            <w:r>
              <w:rPr>
                <w:rFonts w:ascii="Bookman Old Style" w:hAnsi="Bookman Old Style"/>
              </w:rPr>
              <w:t xml:space="preserve">Programmation de la </w:t>
            </w:r>
            <w:r w:rsidR="00D10675">
              <w:rPr>
                <w:rFonts w:ascii="Bookman Old Style" w:hAnsi="Bookman Old Style"/>
              </w:rPr>
              <w:t>09</w:t>
            </w:r>
            <w:r w:rsidR="00700D9C">
              <w:rPr>
                <w:rFonts w:ascii="Bookman Old Style" w:hAnsi="Bookman Old Style"/>
              </w:rPr>
              <w:t>°</w:t>
            </w:r>
            <w:r>
              <w:rPr>
                <w:rFonts w:ascii="Bookman Old Style" w:hAnsi="Bookman Old Style"/>
              </w:rPr>
              <w:t xml:space="preserve"> journée Honneur.</w:t>
            </w:r>
          </w:p>
          <w:p w:rsidR="003376C7" w:rsidRPr="003240F1" w:rsidRDefault="00747631" w:rsidP="0078737E">
            <w:pPr>
              <w:pStyle w:val="Paragraphedeliste"/>
              <w:numPr>
                <w:ilvl w:val="0"/>
                <w:numId w:val="6"/>
              </w:numPr>
              <w:tabs>
                <w:tab w:val="left" w:pos="2780"/>
              </w:tabs>
              <w:rPr>
                <w:rFonts w:ascii="Bookman Old Style" w:hAnsi="Bookman Old Style"/>
              </w:rPr>
            </w:pPr>
            <w:r>
              <w:rPr>
                <w:rFonts w:ascii="Bookman Old Style" w:hAnsi="Bookman Old Style"/>
              </w:rPr>
              <w:t>Programmation de la 0</w:t>
            </w:r>
            <w:r w:rsidR="00D10675">
              <w:rPr>
                <w:rFonts w:ascii="Bookman Old Style" w:hAnsi="Bookman Old Style"/>
              </w:rPr>
              <w:t>6</w:t>
            </w:r>
            <w:r>
              <w:rPr>
                <w:rFonts w:ascii="Bookman Old Style" w:hAnsi="Bookman Old Style"/>
              </w:rPr>
              <w:t>° journée Pré-Honneur.</w:t>
            </w:r>
          </w:p>
          <w:p w:rsidR="003F566F" w:rsidRPr="00AD1A7F" w:rsidRDefault="003F566F" w:rsidP="003F566F">
            <w:pPr>
              <w:ind w:left="360"/>
              <w:jc w:val="both"/>
              <w:rPr>
                <w:rFonts w:ascii="Bookman Old Style" w:hAnsi="Bookman Old Style" w:cstheme="minorHAnsi"/>
                <w:iCs/>
                <w:sz w:val="6"/>
                <w:szCs w:val="6"/>
              </w:rPr>
            </w:pPr>
          </w:p>
        </w:tc>
      </w:tr>
      <w:tr w:rsidR="003F566F" w:rsidTr="007A26B2">
        <w:trPr>
          <w:trHeight w:val="1099"/>
        </w:trPr>
        <w:tc>
          <w:tcPr>
            <w:tcW w:w="4537" w:type="dxa"/>
            <w:vAlign w:val="center"/>
          </w:tcPr>
          <w:p w:rsidR="003F566F" w:rsidRDefault="006B0E2A" w:rsidP="003F566F">
            <w:pPr>
              <w:jc w:val="center"/>
              <w:rPr>
                <w:noProof/>
              </w:rPr>
            </w:pPr>
            <w:r w:rsidRPr="006B0E2A">
              <w:rPr>
                <w:rFonts w:ascii="Lucida Handwriting" w:eastAsiaTheme="minorEastAsia" w:hAnsi="Lucida Handwriting"/>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1.5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3F566F" w:rsidRPr="0098276B" w:rsidRDefault="003F566F" w:rsidP="0098276B">
            <w:pPr>
              <w:jc w:val="both"/>
              <w:rPr>
                <w:rFonts w:ascii="Bookman Old Style" w:hAnsi="Bookman Old Style" w:cstheme="minorHAnsi"/>
                <w:iCs/>
              </w:rPr>
            </w:pPr>
          </w:p>
          <w:p w:rsidR="003E198A" w:rsidRDefault="003E198A" w:rsidP="00F00548">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Formation DEF1 et DEF2 </w:t>
            </w:r>
            <w:r w:rsidR="0098276B">
              <w:rPr>
                <w:rFonts w:ascii="Bookman Old Style" w:hAnsi="Bookman Old Style" w:cstheme="minorHAnsi"/>
                <w:iCs/>
              </w:rPr>
              <w:t xml:space="preserve">dossiers à déposer au plus tard le </w:t>
            </w:r>
            <w:r w:rsidR="00F00548">
              <w:rPr>
                <w:rFonts w:ascii="Bookman Old Style" w:hAnsi="Bookman Old Style" w:cstheme="minorHAnsi"/>
                <w:iCs/>
              </w:rPr>
              <w:t>03/02</w:t>
            </w:r>
            <w:r w:rsidR="0098276B">
              <w:rPr>
                <w:rFonts w:ascii="Bookman Old Style" w:hAnsi="Bookman Old Style" w:cstheme="minorHAnsi"/>
                <w:iCs/>
              </w:rPr>
              <w:t>/2022</w:t>
            </w:r>
            <w:r>
              <w:rPr>
                <w:rFonts w:ascii="Bookman Old Style" w:hAnsi="Bookman Old Style" w:cstheme="minorHAnsi"/>
                <w:iCs/>
              </w:rPr>
              <w:t>.</w:t>
            </w:r>
          </w:p>
          <w:p w:rsidR="00D10675" w:rsidRDefault="00F6379D" w:rsidP="0098276B">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Journées pédagogiques</w:t>
            </w:r>
            <w:r w:rsidR="0098276B">
              <w:rPr>
                <w:rFonts w:ascii="Bookman Old Style" w:hAnsi="Bookman Old Style" w:cstheme="minorHAnsi"/>
                <w:iCs/>
              </w:rPr>
              <w:t xml:space="preserve"> au profit des éducateurs non diplômés des écoles identifiées de la FAF prochainement. </w:t>
            </w:r>
          </w:p>
          <w:p w:rsidR="0098276B" w:rsidRPr="00AF7A7F" w:rsidRDefault="00D10675" w:rsidP="008E363F">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Journées </w:t>
            </w:r>
            <w:r w:rsidR="0098276B">
              <w:rPr>
                <w:rFonts w:ascii="Bookman Old Style" w:hAnsi="Bookman Old Style" w:cstheme="minorHAnsi"/>
                <w:iCs/>
              </w:rPr>
              <w:t xml:space="preserve"> </w:t>
            </w:r>
            <w:r w:rsidR="008E363F">
              <w:rPr>
                <w:rFonts w:ascii="Bookman Old Style" w:hAnsi="Bookman Old Style" w:cstheme="minorHAnsi"/>
                <w:iCs/>
              </w:rPr>
              <w:t>pédagogiques</w:t>
            </w:r>
            <w:r>
              <w:rPr>
                <w:rFonts w:ascii="Bookman Old Style" w:hAnsi="Bookman Old Style" w:cstheme="minorHAnsi"/>
                <w:iCs/>
              </w:rPr>
              <w:t xml:space="preserve"> au profit des entraineurs à partir du mois de février.</w:t>
            </w:r>
          </w:p>
          <w:p w:rsidR="003F566F" w:rsidRPr="00B94030" w:rsidRDefault="003F566F" w:rsidP="003F566F">
            <w:pPr>
              <w:jc w:val="both"/>
              <w:rPr>
                <w:rFonts w:ascii="Bookman Old Style" w:hAnsi="Bookman Old Style" w:cstheme="minorHAnsi"/>
                <w:iCs/>
              </w:rPr>
            </w:pPr>
          </w:p>
        </w:tc>
      </w:tr>
    </w:tbl>
    <w:p w:rsidR="000420DD" w:rsidRDefault="000420DD" w:rsidP="006F3D5B">
      <w:pPr>
        <w:rPr>
          <w:rFonts w:ascii="Bookman Old Style" w:hAnsi="Bookman Old Style" w:cstheme="minorHAnsi"/>
          <w:iCs/>
          <w:sz w:val="12"/>
          <w:szCs w:val="12"/>
        </w:rPr>
      </w:pPr>
    </w:p>
    <w:p w:rsidR="000420DD" w:rsidRDefault="000420DD"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450973" w:rsidRDefault="00450973" w:rsidP="006F3D5B">
      <w:pPr>
        <w:rPr>
          <w:rFonts w:ascii="Bookman Old Style" w:hAnsi="Bookman Old Style" w:cstheme="minorHAnsi"/>
          <w:iCs/>
          <w:sz w:val="12"/>
          <w:szCs w:val="12"/>
        </w:rPr>
      </w:pPr>
    </w:p>
    <w:p w:rsidR="00450973" w:rsidRDefault="00450973" w:rsidP="006F3D5B">
      <w:pPr>
        <w:rPr>
          <w:rFonts w:ascii="Bookman Old Style" w:hAnsi="Bookman Old Style" w:cstheme="minorHAnsi"/>
          <w:iCs/>
          <w:sz w:val="12"/>
          <w:szCs w:val="12"/>
        </w:rPr>
      </w:pPr>
    </w:p>
    <w:p w:rsidR="000A5067" w:rsidRDefault="000A5067" w:rsidP="006F3D5B">
      <w:pPr>
        <w:rPr>
          <w:rFonts w:ascii="Bookman Old Style" w:hAnsi="Bookman Old Style" w:cstheme="minorHAnsi"/>
          <w:iCs/>
          <w:sz w:val="12"/>
          <w:szCs w:val="12"/>
        </w:rPr>
      </w:pPr>
    </w:p>
    <w:p w:rsidR="000A5067" w:rsidRDefault="000A5067" w:rsidP="006F3D5B">
      <w:pPr>
        <w:rPr>
          <w:rFonts w:ascii="Bookman Old Style" w:hAnsi="Bookman Old Style" w:cstheme="minorHAnsi"/>
          <w:iCs/>
          <w:sz w:val="12"/>
          <w:szCs w:val="12"/>
        </w:rPr>
      </w:pPr>
    </w:p>
    <w:p w:rsidR="000A5067" w:rsidRDefault="000A5067" w:rsidP="006F3D5B">
      <w:pPr>
        <w:rPr>
          <w:rFonts w:ascii="Bookman Old Style" w:hAnsi="Bookman Old Style" w:cstheme="minorHAnsi"/>
          <w:iCs/>
          <w:sz w:val="12"/>
          <w:szCs w:val="12"/>
        </w:rPr>
      </w:pPr>
    </w:p>
    <w:p w:rsidR="000A5067" w:rsidRDefault="000A5067" w:rsidP="006F3D5B">
      <w:pPr>
        <w:rPr>
          <w:rFonts w:ascii="Bookman Old Style" w:hAnsi="Bookman Old Style" w:cstheme="minorHAnsi"/>
          <w:iCs/>
          <w:sz w:val="12"/>
          <w:szCs w:val="12"/>
        </w:rPr>
      </w:pPr>
    </w:p>
    <w:p w:rsidR="000A5067" w:rsidRDefault="000A5067" w:rsidP="006F3D5B">
      <w:pPr>
        <w:rPr>
          <w:rFonts w:ascii="Bookman Old Style" w:hAnsi="Bookman Old Style" w:cstheme="minorHAnsi"/>
          <w:iCs/>
          <w:sz w:val="12"/>
          <w:szCs w:val="12"/>
        </w:rPr>
      </w:pPr>
    </w:p>
    <w:p w:rsidR="000A5067" w:rsidRDefault="000A5067" w:rsidP="006F3D5B">
      <w:pPr>
        <w:rPr>
          <w:rFonts w:ascii="Bookman Old Style" w:hAnsi="Bookman Old Style" w:cstheme="minorHAnsi"/>
          <w:iCs/>
          <w:sz w:val="12"/>
          <w:szCs w:val="12"/>
        </w:rPr>
      </w:pPr>
    </w:p>
    <w:p w:rsidR="00450973" w:rsidRDefault="00450973" w:rsidP="006F3D5B">
      <w:pPr>
        <w:rPr>
          <w:rFonts w:ascii="Bookman Old Style" w:hAnsi="Bookman Old Style" w:cstheme="minorHAnsi"/>
          <w:iCs/>
          <w:sz w:val="12"/>
          <w:szCs w:val="12"/>
        </w:rPr>
      </w:pPr>
    </w:p>
    <w:p w:rsidR="00CD6048" w:rsidRDefault="006B0E2A" w:rsidP="006F3D5B">
      <w:pPr>
        <w:rPr>
          <w:rFonts w:ascii="Bookman Old Style" w:hAnsi="Bookman Old Style" w:cstheme="minorHAnsi"/>
          <w:iCs/>
          <w:sz w:val="12"/>
          <w:szCs w:val="12"/>
        </w:rPr>
      </w:pPr>
      <w:r>
        <w:rPr>
          <w:rFonts w:ascii="Bookman Old Style" w:hAnsi="Bookman Old Style" w:cstheme="minorHAnsi"/>
          <w:iCs/>
          <w:noProof/>
          <w:sz w:val="12"/>
          <w:szCs w:val="12"/>
        </w:rPr>
        <w:pict>
          <v:roundrect id="_x0000_s1049" style="position:absolute;margin-left:-20.65pt;margin-top:3.05pt;width:486.75pt;height:551.9pt;z-index:251788800" arcsize="10923f">
            <v:textbox style="mso-next-textbox:#_x0000_s1049">
              <w:txbxContent>
                <w:p w:rsidR="0010728A" w:rsidRPr="007266C2" w:rsidRDefault="0010728A" w:rsidP="00CD6048">
                  <w:pPr>
                    <w:pStyle w:val="Titre1"/>
                    <w:shd w:val="clear" w:color="auto" w:fill="FFFFFF"/>
                    <w:spacing w:before="150" w:after="150" w:line="663" w:lineRule="atLeast"/>
                    <w:jc w:val="center"/>
                    <w:textAlignment w:val="baseline"/>
                    <w:rPr>
                      <w:rFonts w:ascii="Arial" w:hAnsi="Arial" w:cs="Arial"/>
                      <w:color w:val="222222"/>
                      <w:sz w:val="51"/>
                      <w:szCs w:val="51"/>
                      <w:u w:val="single"/>
                    </w:rPr>
                  </w:pPr>
                  <w:r w:rsidRPr="007266C2">
                    <w:rPr>
                      <w:rFonts w:ascii="Arial" w:hAnsi="Arial" w:cs="Arial"/>
                      <w:color w:val="222222"/>
                      <w:sz w:val="51"/>
                      <w:szCs w:val="51"/>
                      <w:u w:val="single"/>
                    </w:rPr>
                    <w:t>CHAMPIONNATS DE JEUNES 2021/2022</w:t>
                  </w:r>
                </w:p>
                <w:p w:rsidR="0010728A" w:rsidRDefault="0010728A" w:rsidP="00CD6048">
                  <w:pPr>
                    <w:pStyle w:val="Titre2"/>
                    <w:shd w:val="clear" w:color="auto" w:fill="FFFFFF"/>
                    <w:spacing w:before="150" w:after="150" w:line="480" w:lineRule="atLeast"/>
                    <w:textAlignment w:val="baseline"/>
                    <w:rPr>
                      <w:rFonts w:ascii="Arial" w:hAnsi="Arial" w:cs="Arial"/>
                      <w:color w:val="333333"/>
                      <w:sz w:val="42"/>
                      <w:szCs w:val="42"/>
                    </w:rPr>
                  </w:pPr>
                </w:p>
                <w:p w:rsidR="0010728A" w:rsidRDefault="0010728A" w:rsidP="00CD6048">
                  <w:pPr>
                    <w:pStyle w:val="Titre2"/>
                    <w:shd w:val="clear" w:color="auto" w:fill="FFFFFF"/>
                    <w:spacing w:before="150" w:line="480" w:lineRule="atLeast"/>
                    <w:textAlignment w:val="baseline"/>
                    <w:rPr>
                      <w:rFonts w:ascii="Arial" w:hAnsi="Arial" w:cs="Arial"/>
                      <w:color w:val="333333"/>
                      <w:sz w:val="42"/>
                      <w:szCs w:val="42"/>
                    </w:rPr>
                  </w:pPr>
                  <w:r>
                    <w:rPr>
                      <w:rFonts w:ascii="Arial" w:hAnsi="Arial" w:cs="Arial"/>
                      <w:color w:val="333333"/>
                      <w:sz w:val="42"/>
                      <w:szCs w:val="42"/>
                    </w:rPr>
                    <w:t>SUSPENSION DES RENCONTRES EN CATÉGORIES JEUNES</w:t>
                  </w:r>
                </w:p>
                <w:p w:rsidR="0010728A" w:rsidRPr="00CD6048" w:rsidRDefault="0010728A" w:rsidP="00CD6048">
                  <w:pPr>
                    <w:spacing w:after="0"/>
                  </w:pPr>
                </w:p>
                <w:p w:rsidR="0010728A" w:rsidRPr="00CD6048" w:rsidRDefault="0010728A" w:rsidP="00CD6048">
                  <w:pPr>
                    <w:pStyle w:val="NormalWeb"/>
                    <w:shd w:val="clear" w:color="auto" w:fill="FFFFFF"/>
                    <w:spacing w:before="0" w:beforeAutospacing="0" w:after="0" w:afterAutospacing="0" w:line="360" w:lineRule="auto"/>
                    <w:textAlignment w:val="baseline"/>
                    <w:rPr>
                      <w:rStyle w:val="lev"/>
                      <w:rFonts w:asciiTheme="majorBidi" w:hAnsiTheme="majorBidi" w:cstheme="majorBidi"/>
                      <w:color w:val="444444"/>
                      <w:sz w:val="28"/>
                      <w:szCs w:val="28"/>
                      <w:bdr w:val="none" w:sz="0" w:space="0" w:color="auto" w:frame="1"/>
                    </w:rPr>
                  </w:pPr>
                  <w:r>
                    <w:rPr>
                      <w:rStyle w:val="lev"/>
                      <w:rFonts w:asciiTheme="majorBidi" w:hAnsiTheme="majorBidi" w:cstheme="majorBidi"/>
                      <w:color w:val="444444"/>
                      <w:sz w:val="28"/>
                      <w:szCs w:val="28"/>
                      <w:bdr w:val="none" w:sz="0" w:space="0" w:color="auto" w:frame="1"/>
                    </w:rPr>
                    <w:t xml:space="preserve">                </w:t>
                  </w:r>
                  <w:r w:rsidRPr="00CD6048">
                    <w:rPr>
                      <w:rStyle w:val="lev"/>
                      <w:rFonts w:asciiTheme="majorBidi" w:hAnsiTheme="majorBidi" w:cstheme="majorBidi"/>
                      <w:color w:val="444444"/>
                      <w:sz w:val="28"/>
                      <w:szCs w:val="28"/>
                      <w:bdr w:val="none" w:sz="0" w:space="0" w:color="auto" w:frame="1"/>
                    </w:rPr>
                    <w:t>Face à la recrudescence de la situation pandémique liée à la COVID-19 dans notre pays, la Fédération algérienne de football (FAF) a décidé de suspendre momentanément tous les championnats de jeunes catégories jusqu’au mardi 8 février 2022.</w:t>
                  </w:r>
                </w:p>
                <w:p w:rsidR="0010728A" w:rsidRDefault="0010728A" w:rsidP="00CD6048">
                  <w:pPr>
                    <w:pStyle w:val="NormalWeb"/>
                    <w:shd w:val="clear" w:color="auto" w:fill="FFFFFF"/>
                    <w:spacing w:before="0" w:beforeAutospacing="0" w:after="0" w:afterAutospacing="0" w:line="360" w:lineRule="auto"/>
                    <w:textAlignment w:val="baseline"/>
                    <w:rPr>
                      <w:color w:val="33518D"/>
                      <w:sz w:val="28"/>
                      <w:szCs w:val="28"/>
                      <w:shd w:val="clear" w:color="auto" w:fill="FFFFFF"/>
                    </w:rPr>
                  </w:pPr>
                  <w:r>
                    <w:rPr>
                      <w:color w:val="33518D"/>
                      <w:sz w:val="28"/>
                      <w:szCs w:val="28"/>
                      <w:shd w:val="clear" w:color="auto" w:fill="FFFFFF"/>
                    </w:rPr>
                    <w:t xml:space="preserve">                 </w:t>
                  </w:r>
                  <w:r w:rsidRPr="00CD6048">
                    <w:rPr>
                      <w:color w:val="33518D"/>
                      <w:sz w:val="28"/>
                      <w:szCs w:val="28"/>
                      <w:shd w:val="clear" w:color="auto" w:fill="FFFFFF"/>
                    </w:rPr>
                    <w:t xml:space="preserve">Suite aux recommandations de la FAF, le championnat </w:t>
                  </w:r>
                  <w:r>
                    <w:rPr>
                      <w:color w:val="33518D"/>
                      <w:sz w:val="28"/>
                      <w:szCs w:val="28"/>
                      <w:shd w:val="clear" w:color="auto" w:fill="FFFFFF"/>
                    </w:rPr>
                    <w:t>Wilaya</w:t>
                  </w:r>
                  <w:r w:rsidRPr="00CD6048">
                    <w:rPr>
                      <w:color w:val="33518D"/>
                      <w:sz w:val="28"/>
                      <w:szCs w:val="28"/>
                      <w:shd w:val="clear" w:color="auto" w:fill="FFFFFF"/>
                    </w:rPr>
                    <w:t xml:space="preserve"> de Jeunes </w:t>
                  </w:r>
                  <w:r w:rsidRPr="00CD6048">
                    <w:rPr>
                      <w:color w:val="33518D"/>
                      <w:sz w:val="28"/>
                      <w:szCs w:val="28"/>
                    </w:rPr>
                    <w:t>catégories (U19, U17 et U15)</w:t>
                  </w:r>
                  <w:r w:rsidRPr="00CD6048">
                    <w:rPr>
                      <w:b/>
                      <w:bCs/>
                      <w:color w:val="33518D"/>
                      <w:sz w:val="28"/>
                      <w:szCs w:val="28"/>
                    </w:rPr>
                    <w:t> </w:t>
                  </w:r>
                  <w:r w:rsidRPr="00CD6048">
                    <w:rPr>
                      <w:color w:val="33518D"/>
                      <w:sz w:val="28"/>
                      <w:szCs w:val="28"/>
                      <w:shd w:val="clear" w:color="auto" w:fill="FFFFFF"/>
                    </w:rPr>
                    <w:t xml:space="preserve">géré par la Ligue </w:t>
                  </w:r>
                  <w:r>
                    <w:rPr>
                      <w:color w:val="33518D"/>
                      <w:sz w:val="28"/>
                      <w:szCs w:val="28"/>
                      <w:shd w:val="clear" w:color="auto" w:fill="FFFFFF"/>
                    </w:rPr>
                    <w:t>de Football</w:t>
                  </w:r>
                  <w:r w:rsidRPr="00CD6048">
                    <w:rPr>
                      <w:color w:val="33518D"/>
                      <w:sz w:val="28"/>
                      <w:szCs w:val="28"/>
                      <w:shd w:val="clear" w:color="auto" w:fill="FFFFFF"/>
                    </w:rPr>
                    <w:t xml:space="preserve"> de </w:t>
                  </w:r>
                  <w:r>
                    <w:rPr>
                      <w:color w:val="33518D"/>
                      <w:sz w:val="28"/>
                      <w:szCs w:val="28"/>
                      <w:shd w:val="clear" w:color="auto" w:fill="FFFFFF"/>
                    </w:rPr>
                    <w:t>la Wilaya de Bejaia</w:t>
                  </w:r>
                  <w:r w:rsidRPr="00CD6048">
                    <w:rPr>
                      <w:color w:val="33518D"/>
                      <w:sz w:val="28"/>
                      <w:szCs w:val="28"/>
                      <w:shd w:val="clear" w:color="auto" w:fill="FFFFFF"/>
                    </w:rPr>
                    <w:t>, est suspendu jusqu’au mardi 8 février 2022.</w:t>
                  </w:r>
                </w:p>
                <w:p w:rsidR="0010728A" w:rsidRPr="00CD6048" w:rsidRDefault="0010728A" w:rsidP="00CD6048">
                  <w:pPr>
                    <w:pStyle w:val="NormalWeb"/>
                    <w:shd w:val="clear" w:color="auto" w:fill="FFFFFF"/>
                    <w:spacing w:before="0" w:beforeAutospacing="0" w:after="0" w:afterAutospacing="0" w:line="360" w:lineRule="auto"/>
                    <w:textAlignment w:val="baseline"/>
                    <w:rPr>
                      <w:rStyle w:val="lev"/>
                      <w:rFonts w:ascii="Helvetica" w:hAnsi="Helvetica" w:cs="Helvetica"/>
                      <w:color w:val="444444"/>
                      <w:sz w:val="28"/>
                      <w:szCs w:val="28"/>
                      <w:bdr w:val="none" w:sz="0" w:space="0" w:color="auto" w:frame="1"/>
                    </w:rPr>
                  </w:pPr>
                </w:p>
                <w:p w:rsidR="0010728A" w:rsidRPr="00CD6048" w:rsidRDefault="0010728A" w:rsidP="00CD6048">
                  <w:pPr>
                    <w:pStyle w:val="NormalWeb"/>
                    <w:shd w:val="clear" w:color="auto" w:fill="FFFFFF"/>
                    <w:spacing w:before="0" w:beforeAutospacing="0" w:after="0" w:afterAutospacing="0" w:line="360" w:lineRule="auto"/>
                    <w:textAlignment w:val="baseline"/>
                    <w:rPr>
                      <w:rFonts w:asciiTheme="majorBidi" w:hAnsiTheme="majorBidi" w:cstheme="majorBidi"/>
                      <w:color w:val="444444"/>
                      <w:sz w:val="28"/>
                      <w:szCs w:val="28"/>
                    </w:rPr>
                  </w:pPr>
                  <w:r w:rsidRPr="00CD6048">
                    <w:rPr>
                      <w:rFonts w:asciiTheme="majorBidi" w:hAnsiTheme="majorBidi" w:cstheme="majorBidi"/>
                      <w:color w:val="444444"/>
                      <w:sz w:val="28"/>
                      <w:szCs w:val="28"/>
                    </w:rPr>
                    <w:t xml:space="preserve"> </w:t>
                  </w:r>
                </w:p>
                <w:p w:rsidR="0010728A" w:rsidRPr="00CD6048" w:rsidRDefault="0010728A" w:rsidP="00CD6048">
                  <w:pPr>
                    <w:pStyle w:val="NormalWeb"/>
                    <w:shd w:val="clear" w:color="auto" w:fill="FFFFFF"/>
                    <w:spacing w:before="0" w:beforeAutospacing="0" w:after="0" w:afterAutospacing="0" w:line="360" w:lineRule="auto"/>
                    <w:textAlignment w:val="baseline"/>
                    <w:rPr>
                      <w:rFonts w:asciiTheme="majorBidi" w:hAnsiTheme="majorBidi" w:cstheme="majorBidi"/>
                      <w:color w:val="444444"/>
                      <w:sz w:val="28"/>
                      <w:szCs w:val="28"/>
                    </w:rPr>
                  </w:pPr>
                </w:p>
                <w:p w:rsidR="0010728A" w:rsidRPr="007266C2" w:rsidRDefault="0010728A" w:rsidP="007266C2">
                  <w:pPr>
                    <w:pStyle w:val="NormalWeb"/>
                    <w:shd w:val="clear" w:color="auto" w:fill="FFFFFF"/>
                    <w:spacing w:before="0" w:beforeAutospacing="0" w:after="0" w:afterAutospacing="0" w:line="360" w:lineRule="auto"/>
                    <w:textAlignment w:val="baseline"/>
                    <w:rPr>
                      <w:rFonts w:asciiTheme="majorBidi" w:hAnsiTheme="majorBidi" w:cstheme="majorBidi"/>
                      <w:color w:val="444444"/>
                      <w:sz w:val="20"/>
                      <w:szCs w:val="20"/>
                    </w:rPr>
                  </w:pPr>
                </w:p>
                <w:p w:rsidR="0010728A" w:rsidRDefault="0010728A" w:rsidP="00CD6048">
                  <w:pPr>
                    <w:pStyle w:val="NormalWeb"/>
                    <w:shd w:val="clear" w:color="auto" w:fill="FFFFFF"/>
                    <w:spacing w:before="0" w:beforeAutospacing="0" w:after="225" w:afterAutospacing="0" w:line="360" w:lineRule="auto"/>
                    <w:textAlignment w:val="baseline"/>
                    <w:rPr>
                      <w:rFonts w:ascii="Helvetica" w:hAnsi="Helvetica" w:cs="Helvetica"/>
                      <w:color w:val="444444"/>
                      <w:sz w:val="21"/>
                      <w:szCs w:val="21"/>
                    </w:rPr>
                  </w:pPr>
                  <w:r w:rsidRPr="00CD6048">
                    <w:rPr>
                      <w:rFonts w:asciiTheme="majorBidi" w:hAnsiTheme="majorBidi" w:cstheme="majorBidi"/>
                      <w:color w:val="444444"/>
                      <w:sz w:val="28"/>
                      <w:szCs w:val="28"/>
                    </w:rPr>
                    <w:t>La ligue de football de la Wilaya de Bejaia invite tous les clubs à sensibiliser leurs jeunes footballeurs et leurs staffs respectifs au strict respect des protocoles sanitaires pour préserver la santé des citoyens.</w:t>
                  </w:r>
                </w:p>
                <w:p w:rsidR="0010728A" w:rsidRDefault="0010728A"/>
              </w:txbxContent>
            </v:textbox>
          </v:roundrect>
        </w:pict>
      </w: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6B0E2A" w:rsidP="006F3D5B">
      <w:pPr>
        <w:rPr>
          <w:rFonts w:ascii="Bookman Old Style" w:hAnsi="Bookman Old Style" w:cstheme="minorHAnsi"/>
          <w:iCs/>
          <w:sz w:val="12"/>
          <w:szCs w:val="12"/>
        </w:rPr>
      </w:pPr>
      <w:r>
        <w:rPr>
          <w:rFonts w:ascii="Bookman Old Style" w:hAnsi="Bookman Old Style" w:cstheme="minorHAnsi"/>
          <w:iCs/>
          <w:noProof/>
          <w:sz w:val="12"/>
          <w:szCs w:val="12"/>
        </w:rPr>
        <w:pict>
          <v:roundrect id="_x0000_s1050" style="position:absolute;margin-left:34.85pt;margin-top:2.35pt;width:377.25pt;height:59.25pt;z-index:251789824" arcsize="10923f">
            <v:textbox style="mso-next-textbox:#_x0000_s1050">
              <w:txbxContent>
                <w:p w:rsidR="0010728A" w:rsidRPr="00CD6048" w:rsidRDefault="0010728A" w:rsidP="007266C2">
                  <w:pPr>
                    <w:pStyle w:val="NormalWeb"/>
                    <w:shd w:val="clear" w:color="auto" w:fill="FFFFFF"/>
                    <w:spacing w:before="0" w:beforeAutospacing="0" w:after="0" w:afterAutospacing="0" w:line="360" w:lineRule="auto"/>
                    <w:textAlignment w:val="baseline"/>
                    <w:rPr>
                      <w:rFonts w:asciiTheme="majorBidi" w:hAnsiTheme="majorBidi" w:cstheme="majorBidi"/>
                      <w:color w:val="00B050"/>
                      <w:sz w:val="28"/>
                      <w:szCs w:val="28"/>
                    </w:rPr>
                  </w:pPr>
                  <w:r w:rsidRPr="00CD6048">
                    <w:rPr>
                      <w:rFonts w:asciiTheme="majorBidi" w:hAnsiTheme="majorBidi" w:cstheme="majorBidi"/>
                      <w:b/>
                      <w:bCs/>
                      <w:color w:val="00B050"/>
                      <w:sz w:val="28"/>
                      <w:szCs w:val="28"/>
                      <w:u w:val="single"/>
                    </w:rPr>
                    <w:t>NB :</w:t>
                  </w:r>
                  <w:r w:rsidRPr="00CD6048">
                    <w:rPr>
                      <w:rFonts w:asciiTheme="majorBidi" w:hAnsiTheme="majorBidi" w:cstheme="majorBidi"/>
                      <w:color w:val="00B050"/>
                      <w:sz w:val="28"/>
                      <w:szCs w:val="28"/>
                    </w:rPr>
                    <w:t xml:space="preserve"> Catégorie U19 (2003 – 2004) :</w:t>
                  </w:r>
                </w:p>
                <w:p w:rsidR="0010728A" w:rsidRDefault="0010728A" w:rsidP="007266C2">
                  <w:r w:rsidRPr="00CD6048">
                    <w:rPr>
                      <w:rFonts w:asciiTheme="majorBidi" w:hAnsiTheme="majorBidi" w:cstheme="majorBidi"/>
                      <w:color w:val="00B050"/>
                      <w:sz w:val="28"/>
                      <w:szCs w:val="28"/>
                    </w:rPr>
                    <w:t xml:space="preserve">Les joueurs vaccinés peuvent </w:t>
                  </w:r>
                  <w:r>
                    <w:rPr>
                      <w:rFonts w:asciiTheme="majorBidi" w:hAnsiTheme="majorBidi" w:cstheme="majorBidi"/>
                      <w:color w:val="00B050"/>
                      <w:sz w:val="28"/>
                      <w:szCs w:val="28"/>
                    </w:rPr>
                    <w:t>évoluer en catégorie sénior</w:t>
                  </w:r>
                  <w:r w:rsidRPr="00CD6048">
                    <w:rPr>
                      <w:rFonts w:asciiTheme="majorBidi" w:hAnsiTheme="majorBidi" w:cstheme="majorBidi"/>
                      <w:color w:val="00B050"/>
                      <w:sz w:val="28"/>
                      <w:szCs w:val="28"/>
                    </w:rPr>
                    <w:t>.</w:t>
                  </w:r>
                </w:p>
              </w:txbxContent>
            </v:textbox>
          </v:roundrect>
        </w:pict>
      </w: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030072" w:rsidRDefault="00030072"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r>
        <w:rPr>
          <w:rFonts w:ascii="Bookman Old Style" w:hAnsi="Bookman Old Style" w:cstheme="minorHAnsi"/>
          <w:iCs/>
          <w:noProof/>
          <w:sz w:val="12"/>
          <w:szCs w:val="12"/>
        </w:rPr>
        <w:pict>
          <v:roundrect id="_x0000_s1057" style="position:absolute;margin-left:-19.15pt;margin-top:.15pt;width:483.75pt;height:285.75pt;z-index:251799040" arcsize="10923f">
            <v:textbox>
              <w:txbxContent>
                <w:p w:rsidR="0010728A" w:rsidRPr="0010728A" w:rsidRDefault="0010728A" w:rsidP="0010728A">
                  <w:pPr>
                    <w:pStyle w:val="NormalWeb"/>
                    <w:spacing w:before="0" w:beforeAutospacing="0" w:after="0" w:afterAutospacing="0"/>
                    <w:jc w:val="center"/>
                    <w:rPr>
                      <w:rFonts w:ascii="Verdana" w:hAnsi="Verdana"/>
                      <w:color w:val="FFFFFF"/>
                      <w:sz w:val="48"/>
                      <w:szCs w:val="48"/>
                    </w:rPr>
                  </w:pPr>
                  <w:r w:rsidRPr="0010728A">
                    <w:rPr>
                      <w:b/>
                      <w:bCs/>
                      <w:color w:val="FF0000"/>
                      <w:sz w:val="48"/>
                      <w:szCs w:val="48"/>
                      <w:u w:val="single"/>
                    </w:rPr>
                    <w:t>MERCATO HIVERNAL</w:t>
                  </w:r>
                </w:p>
                <w:p w:rsidR="0010728A" w:rsidRDefault="0010728A" w:rsidP="0010728A">
                  <w:pPr>
                    <w:pStyle w:val="NormalWeb"/>
                    <w:spacing w:before="0" w:beforeAutospacing="0" w:after="0" w:afterAutospacing="0"/>
                    <w:rPr>
                      <w:rFonts w:ascii="Verdana" w:hAnsi="Verdana"/>
                      <w:color w:val="FFFFFF"/>
                      <w:sz w:val="18"/>
                      <w:szCs w:val="18"/>
                    </w:rPr>
                  </w:pPr>
                  <w:r>
                    <w:rPr>
                      <w:rFonts w:ascii="Verdana" w:hAnsi="Verdana"/>
                      <w:color w:val="FFFFFF"/>
                      <w:sz w:val="18"/>
                      <w:szCs w:val="18"/>
                    </w:rPr>
                    <w:t> </w:t>
                  </w:r>
                </w:p>
                <w:p w:rsidR="00030072" w:rsidRDefault="00030072" w:rsidP="0010728A">
                  <w:pPr>
                    <w:pStyle w:val="NormalWeb"/>
                    <w:spacing w:before="0" w:beforeAutospacing="0" w:after="0" w:afterAutospacing="0"/>
                    <w:rPr>
                      <w:rFonts w:ascii="Verdana" w:hAnsi="Verdana"/>
                      <w:color w:val="FFFFFF"/>
                      <w:sz w:val="18"/>
                      <w:szCs w:val="18"/>
                    </w:rPr>
                  </w:pPr>
                </w:p>
                <w:p w:rsidR="0010728A" w:rsidRDefault="00030072" w:rsidP="0010728A">
                  <w:pPr>
                    <w:pStyle w:val="NormalWeb"/>
                    <w:spacing w:before="0" w:beforeAutospacing="0" w:after="0" w:afterAutospacing="0" w:line="360" w:lineRule="auto"/>
                    <w:rPr>
                      <w:rFonts w:ascii="Verdana" w:hAnsi="Verdana"/>
                      <w:color w:val="FFFFFF"/>
                      <w:sz w:val="18"/>
                      <w:szCs w:val="18"/>
                    </w:rPr>
                  </w:pPr>
                  <w:r>
                    <w:rPr>
                      <w:color w:val="33518D"/>
                      <w:sz w:val="27"/>
                      <w:szCs w:val="27"/>
                    </w:rPr>
                    <w:t xml:space="preserve">               </w:t>
                  </w:r>
                  <w:r w:rsidR="0010728A">
                    <w:rPr>
                      <w:color w:val="33518D"/>
                      <w:sz w:val="27"/>
                      <w:szCs w:val="27"/>
                    </w:rPr>
                    <w:t xml:space="preserve">Suite aux décisions prises par le Bureau Fédéral dans sa réunion statutaire du 31.01.2022, il est porté à la connaissance des Clubs que l'ouverture de la deuxième période d'enregistrement pour les Ligues de Wilaya s’étale sur Sept (07) jours </w:t>
                  </w:r>
                  <w:r w:rsidR="00FB2A1A">
                    <w:rPr>
                      <w:color w:val="33518D"/>
                      <w:sz w:val="27"/>
                      <w:szCs w:val="27"/>
                    </w:rPr>
                    <w:t>au</w:t>
                  </w:r>
                  <w:r w:rsidR="0010728A">
                    <w:rPr>
                      <w:color w:val="33518D"/>
                      <w:sz w:val="27"/>
                      <w:szCs w:val="27"/>
                    </w:rPr>
                    <w:t xml:space="preserve"> lendemain de la dernière journée de la phase aller (première phase du championnat), selon les dispositions règlementaires relatives aux compétitions de Football Amateur.</w:t>
                  </w:r>
                </w:p>
                <w:p w:rsidR="0010728A" w:rsidRDefault="0010728A" w:rsidP="0010728A">
                  <w:pPr>
                    <w:pStyle w:val="NormalWeb"/>
                    <w:spacing w:before="0" w:beforeAutospacing="0" w:after="0" w:afterAutospacing="0" w:line="360" w:lineRule="auto"/>
                    <w:rPr>
                      <w:rFonts w:ascii="Verdana" w:hAnsi="Verdana"/>
                      <w:color w:val="FFFFFF"/>
                      <w:sz w:val="18"/>
                      <w:szCs w:val="18"/>
                    </w:rPr>
                  </w:pPr>
                  <w:r>
                    <w:rPr>
                      <w:rFonts w:ascii="Verdana" w:hAnsi="Verdana"/>
                      <w:color w:val="FFFFFF"/>
                      <w:sz w:val="18"/>
                      <w:szCs w:val="18"/>
                    </w:rPr>
                    <w:t> </w:t>
                  </w:r>
                </w:p>
                <w:p w:rsidR="0010728A" w:rsidRDefault="00030072" w:rsidP="0010728A">
                  <w:pPr>
                    <w:pStyle w:val="NormalWeb"/>
                    <w:spacing w:before="0" w:beforeAutospacing="0" w:after="0" w:afterAutospacing="0" w:line="360" w:lineRule="auto"/>
                    <w:rPr>
                      <w:rFonts w:ascii="Verdana" w:hAnsi="Verdana"/>
                      <w:color w:val="FFFFFF"/>
                      <w:sz w:val="18"/>
                      <w:szCs w:val="18"/>
                    </w:rPr>
                  </w:pPr>
                  <w:r>
                    <w:rPr>
                      <w:b/>
                      <w:bCs/>
                      <w:color w:val="33518D"/>
                      <w:sz w:val="27"/>
                      <w:szCs w:val="27"/>
                    </w:rPr>
                    <w:t xml:space="preserve">               </w:t>
                  </w:r>
                  <w:r w:rsidR="0010728A">
                    <w:rPr>
                      <w:b/>
                      <w:bCs/>
                      <w:color w:val="33518D"/>
                      <w:sz w:val="27"/>
                      <w:szCs w:val="27"/>
                    </w:rPr>
                    <w:t>Pour rappel, seuls les Clubs n'ayant pas complété la liste des 30 joueurs ont le droit d'enregistrer de nouveaux joueurs</w:t>
                  </w:r>
                  <w:r w:rsidR="0010728A">
                    <w:rPr>
                      <w:color w:val="33518D"/>
                      <w:sz w:val="27"/>
                      <w:szCs w:val="27"/>
                    </w:rPr>
                    <w:t>.</w:t>
                  </w:r>
                </w:p>
                <w:p w:rsidR="0010728A" w:rsidRDefault="0010728A"/>
              </w:txbxContent>
            </v:textbox>
          </v:roundrect>
        </w:pict>
      </w: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6F3D5B">
      <w:pPr>
        <w:rPr>
          <w:rFonts w:ascii="Bookman Old Style" w:hAnsi="Bookman Old Style" w:cstheme="minorHAnsi"/>
          <w:iCs/>
          <w:sz w:val="12"/>
          <w:szCs w:val="12"/>
        </w:rPr>
      </w:pPr>
    </w:p>
    <w:p w:rsidR="0010728A" w:rsidRDefault="0010728A" w:rsidP="0010728A">
      <w:pPr>
        <w:pStyle w:val="En-tte"/>
        <w:tabs>
          <w:tab w:val="clear" w:pos="4536"/>
          <w:tab w:val="clear" w:pos="9072"/>
          <w:tab w:val="left" w:pos="2063"/>
        </w:tabs>
        <w:jc w:val="center"/>
        <w:rPr>
          <w:rFonts w:ascii="Cooper Black" w:hAnsi="Cooper Black"/>
        </w:rPr>
      </w:pPr>
    </w:p>
    <w:p w:rsidR="0010728A" w:rsidRDefault="0010728A" w:rsidP="0010728A">
      <w:pPr>
        <w:pStyle w:val="En-tte"/>
        <w:tabs>
          <w:tab w:val="clear" w:pos="4536"/>
          <w:tab w:val="clear" w:pos="9072"/>
          <w:tab w:val="left" w:pos="2063"/>
        </w:tabs>
        <w:jc w:val="center"/>
        <w:rPr>
          <w:rFonts w:ascii="Cooper Black" w:hAnsi="Cooper Black"/>
        </w:rPr>
      </w:pPr>
    </w:p>
    <w:p w:rsidR="0010728A" w:rsidRDefault="0010728A" w:rsidP="0010728A">
      <w:pPr>
        <w:pStyle w:val="En-tte"/>
        <w:tabs>
          <w:tab w:val="clear" w:pos="4536"/>
          <w:tab w:val="clear" w:pos="9072"/>
          <w:tab w:val="left" w:pos="2063"/>
        </w:tabs>
        <w:jc w:val="center"/>
        <w:rPr>
          <w:rFonts w:ascii="Cooper Black" w:hAnsi="Cooper Black"/>
        </w:rPr>
      </w:pPr>
    </w:p>
    <w:p w:rsidR="0010728A" w:rsidRDefault="0010728A" w:rsidP="0010728A">
      <w:pPr>
        <w:pStyle w:val="En-tte"/>
        <w:tabs>
          <w:tab w:val="clear" w:pos="4536"/>
          <w:tab w:val="clear" w:pos="9072"/>
          <w:tab w:val="left" w:pos="2063"/>
        </w:tabs>
        <w:jc w:val="center"/>
        <w:rPr>
          <w:rFonts w:ascii="Cooper Black" w:hAnsi="Cooper Black"/>
        </w:rPr>
      </w:pPr>
    </w:p>
    <w:p w:rsidR="00A9259F" w:rsidRDefault="00A9259F" w:rsidP="0010728A">
      <w:pPr>
        <w:pStyle w:val="En-tte"/>
        <w:tabs>
          <w:tab w:val="clear" w:pos="4536"/>
          <w:tab w:val="clear" w:pos="9072"/>
          <w:tab w:val="left" w:pos="2063"/>
        </w:tabs>
        <w:jc w:val="center"/>
        <w:rPr>
          <w:rFonts w:ascii="Cooper Black" w:hAnsi="Cooper Black"/>
        </w:rPr>
      </w:pPr>
    </w:p>
    <w:p w:rsidR="0010728A" w:rsidRDefault="00A9259F" w:rsidP="0010728A">
      <w:pPr>
        <w:pStyle w:val="En-tte"/>
        <w:tabs>
          <w:tab w:val="clear" w:pos="4536"/>
          <w:tab w:val="clear" w:pos="9072"/>
          <w:tab w:val="left" w:pos="2063"/>
        </w:tabs>
        <w:jc w:val="center"/>
        <w:rPr>
          <w:b/>
          <w:bCs/>
          <w:color w:val="FF0000"/>
          <w:sz w:val="48"/>
          <w:szCs w:val="48"/>
          <w:u w:val="single"/>
        </w:rPr>
      </w:pPr>
      <w:r>
        <w:rPr>
          <w:b/>
          <w:bCs/>
          <w:color w:val="FF0000"/>
          <w:sz w:val="48"/>
          <w:szCs w:val="48"/>
          <w:u w:val="single"/>
        </w:rPr>
        <w:t>RAPPEL DISPOSITIONS REGLEMENTAIRES</w:t>
      </w:r>
    </w:p>
    <w:p w:rsidR="00A9259F" w:rsidRPr="00A9259F" w:rsidRDefault="00A9259F" w:rsidP="0010728A">
      <w:pPr>
        <w:pStyle w:val="En-tte"/>
        <w:tabs>
          <w:tab w:val="clear" w:pos="4536"/>
          <w:tab w:val="clear" w:pos="9072"/>
          <w:tab w:val="left" w:pos="2063"/>
        </w:tabs>
        <w:jc w:val="center"/>
        <w:rPr>
          <w:rFonts w:ascii="Cooper Black" w:hAnsi="Cooper Black"/>
          <w:sz w:val="20"/>
          <w:szCs w:val="20"/>
        </w:rPr>
      </w:pPr>
    </w:p>
    <w:p w:rsidR="00A9259F" w:rsidRDefault="00A9259F" w:rsidP="00A9259F">
      <w:pPr>
        <w:pStyle w:val="En-tte"/>
        <w:tabs>
          <w:tab w:val="clear" w:pos="4536"/>
          <w:tab w:val="clear" w:pos="9072"/>
          <w:tab w:val="left" w:pos="2063"/>
        </w:tabs>
        <w:jc w:val="center"/>
        <w:rPr>
          <w:b/>
          <w:bCs/>
          <w:sz w:val="36"/>
          <w:szCs w:val="36"/>
        </w:rPr>
      </w:pPr>
      <w:r w:rsidRPr="00A9259F">
        <w:rPr>
          <w:b/>
          <w:bCs/>
          <w:sz w:val="36"/>
          <w:szCs w:val="36"/>
        </w:rPr>
        <w:t xml:space="preserve">10 - Transfert et recrutement de joueurs durant le </w:t>
      </w:r>
      <w:r>
        <w:rPr>
          <w:b/>
          <w:bCs/>
          <w:sz w:val="36"/>
          <w:szCs w:val="36"/>
        </w:rPr>
        <w:t>2</w:t>
      </w:r>
      <w:r w:rsidRPr="00A9259F">
        <w:rPr>
          <w:b/>
          <w:bCs/>
          <w:sz w:val="36"/>
          <w:szCs w:val="36"/>
          <w:vertAlign w:val="superscript"/>
        </w:rPr>
        <w:t>ème</w:t>
      </w:r>
      <w:r>
        <w:rPr>
          <w:b/>
          <w:bCs/>
          <w:sz w:val="36"/>
          <w:szCs w:val="36"/>
        </w:rPr>
        <w:t xml:space="preserve"> </w:t>
      </w:r>
      <w:r w:rsidRPr="00A9259F">
        <w:rPr>
          <w:b/>
          <w:bCs/>
          <w:sz w:val="36"/>
          <w:szCs w:val="36"/>
        </w:rPr>
        <w:t>période d'enregistrement</w:t>
      </w:r>
    </w:p>
    <w:p w:rsidR="00A9259F" w:rsidRPr="00A9259F" w:rsidRDefault="00A9259F" w:rsidP="0010728A">
      <w:pPr>
        <w:pStyle w:val="En-tte"/>
        <w:tabs>
          <w:tab w:val="clear" w:pos="4536"/>
          <w:tab w:val="clear" w:pos="9072"/>
          <w:tab w:val="left" w:pos="2063"/>
        </w:tabs>
        <w:jc w:val="center"/>
        <w:rPr>
          <w:rFonts w:ascii="Cooper Black" w:hAnsi="Cooper Black"/>
          <w:b/>
          <w:bCs/>
          <w:sz w:val="20"/>
          <w:szCs w:val="20"/>
        </w:rPr>
      </w:pPr>
    </w:p>
    <w:p w:rsidR="00A9259F" w:rsidRPr="00A9259F" w:rsidRDefault="00A9259F" w:rsidP="00A9259F">
      <w:pPr>
        <w:pStyle w:val="En-tte"/>
        <w:tabs>
          <w:tab w:val="clear" w:pos="4536"/>
          <w:tab w:val="clear" w:pos="9072"/>
          <w:tab w:val="left" w:pos="2063"/>
        </w:tabs>
        <w:jc w:val="center"/>
        <w:rPr>
          <w:sz w:val="28"/>
          <w:szCs w:val="28"/>
        </w:rPr>
      </w:pPr>
      <w:r w:rsidRPr="00A9259F">
        <w:rPr>
          <w:sz w:val="28"/>
          <w:szCs w:val="28"/>
        </w:rPr>
        <w:t>Pendant la 2</w:t>
      </w:r>
      <w:r w:rsidRPr="00A9259F">
        <w:rPr>
          <w:sz w:val="28"/>
          <w:szCs w:val="28"/>
          <w:vertAlign w:val="superscript"/>
        </w:rPr>
        <w:t>ème</w:t>
      </w:r>
      <w:r w:rsidRPr="00A9259F">
        <w:rPr>
          <w:sz w:val="28"/>
          <w:szCs w:val="28"/>
        </w:rPr>
        <w:t xml:space="preserve">  période d’enregistrement, les clubs amateurs ont le droit de : </w:t>
      </w:r>
    </w:p>
    <w:p w:rsidR="00A9259F" w:rsidRPr="00A9259F" w:rsidRDefault="00A9259F" w:rsidP="00A9259F">
      <w:pPr>
        <w:pStyle w:val="En-tte"/>
        <w:tabs>
          <w:tab w:val="clear" w:pos="4536"/>
          <w:tab w:val="clear" w:pos="9072"/>
          <w:tab w:val="left" w:pos="2063"/>
        </w:tabs>
        <w:jc w:val="center"/>
        <w:rPr>
          <w:sz w:val="20"/>
          <w:szCs w:val="20"/>
        </w:rPr>
      </w:pP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Transférer des joueurs amateurs vers les clubs amateurs ou professionnels.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Recruter des joueurs amateurs ou professionnels.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Les recrutements des clubs amateurs doivent se faire au prorata du nombre de joueurs dans l’effectif (pas plus de 30 joueurs).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Les clubs amateurs ne peuvent recruter que deux (02) joueurs au maximum provenant d’un même club.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Seuls les clubs amateurs qui n’ont pas recruté trente (30) joueurs lors de la première période d’enregistrement, ont le droit de recruter lors de la seconde période d’enregistrement.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Les joueurs transférés durant la deuxième période d’enregistrement sont soumis à la lettre de libération. </w:t>
      </w:r>
    </w:p>
    <w:p w:rsidR="00A9259F"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 xml:space="preserve">Les clubs amateurs qui ont un effectif de trente (30) joueurs ont le droit de recruter deux joueurs au maximum durant la deuxième période d’enregistrement, s’ils libèrent deux joueurs. </w:t>
      </w:r>
    </w:p>
    <w:p w:rsidR="0010728A" w:rsidRPr="00A9259F" w:rsidRDefault="00A9259F" w:rsidP="00A9259F">
      <w:pPr>
        <w:pStyle w:val="En-tte"/>
        <w:numPr>
          <w:ilvl w:val="0"/>
          <w:numId w:val="25"/>
        </w:numPr>
        <w:tabs>
          <w:tab w:val="clear" w:pos="4536"/>
          <w:tab w:val="clear" w:pos="9072"/>
          <w:tab w:val="left" w:pos="2063"/>
        </w:tabs>
        <w:rPr>
          <w:rFonts w:ascii="Cooper Black" w:hAnsi="Cooper Black"/>
          <w:sz w:val="28"/>
          <w:szCs w:val="28"/>
        </w:rPr>
      </w:pPr>
      <w:r w:rsidRPr="00A9259F">
        <w:rPr>
          <w:sz w:val="28"/>
          <w:szCs w:val="28"/>
        </w:rPr>
        <w:t>Les équipes amateurs qui recrutent durant la deuxième période d’enregistrement doivent tenir compte que seul cinq (05) de leurs effectif doivent avoir trente (30) ans et plus.</w:t>
      </w:r>
    </w:p>
    <w:p w:rsidR="0010728A" w:rsidRDefault="0010728A" w:rsidP="0010728A">
      <w:pPr>
        <w:pStyle w:val="En-tte"/>
        <w:tabs>
          <w:tab w:val="clear" w:pos="4536"/>
          <w:tab w:val="clear" w:pos="9072"/>
          <w:tab w:val="left" w:pos="2063"/>
        </w:tabs>
        <w:jc w:val="center"/>
        <w:rPr>
          <w:rFonts w:ascii="Cooper Black" w:hAnsi="Cooper Black"/>
        </w:rPr>
      </w:pPr>
    </w:p>
    <w:p w:rsidR="0010728A" w:rsidRPr="00D60C0B" w:rsidRDefault="0010728A" w:rsidP="0010728A">
      <w:pPr>
        <w:autoSpaceDE w:val="0"/>
        <w:autoSpaceDN w:val="0"/>
        <w:adjustRightInd w:val="0"/>
        <w:spacing w:after="0"/>
        <w:jc w:val="center"/>
        <w:rPr>
          <w:rFonts w:ascii="Calibri" w:hAnsi="Calibri" w:cs="Calibri"/>
          <w:b/>
          <w:bCs/>
          <w:color w:val="FF0000"/>
          <w:sz w:val="40"/>
          <w:szCs w:val="40"/>
          <w:u w:val="single"/>
        </w:rPr>
      </w:pPr>
      <w:r w:rsidRPr="00D60C0B">
        <w:rPr>
          <w:rFonts w:ascii="Calibri" w:hAnsi="Calibri" w:cs="Calibri"/>
          <w:b/>
          <w:bCs/>
          <w:color w:val="FF0000"/>
          <w:sz w:val="40"/>
          <w:szCs w:val="40"/>
          <w:u w:val="single"/>
        </w:rPr>
        <w:lastRenderedPageBreak/>
        <w:t>MODALITES D’ACCESSION ET DE RETROGRADATION</w:t>
      </w:r>
    </w:p>
    <w:p w:rsidR="0010728A" w:rsidRPr="00D60C0B" w:rsidRDefault="0010728A" w:rsidP="0010728A">
      <w:pPr>
        <w:autoSpaceDE w:val="0"/>
        <w:autoSpaceDN w:val="0"/>
        <w:adjustRightInd w:val="0"/>
        <w:spacing w:after="0"/>
        <w:jc w:val="center"/>
        <w:rPr>
          <w:rFonts w:ascii="Calibri" w:hAnsi="Calibri" w:cs="Calibri"/>
          <w:color w:val="00B050"/>
          <w:sz w:val="44"/>
          <w:szCs w:val="44"/>
          <w:u w:val="single"/>
        </w:rPr>
      </w:pPr>
      <w:r w:rsidRPr="00D60C0B">
        <w:rPr>
          <w:rFonts w:ascii="Calibri" w:hAnsi="Calibri" w:cs="Calibri"/>
          <w:color w:val="00B050"/>
          <w:sz w:val="44"/>
          <w:szCs w:val="44"/>
          <w:u w:val="single"/>
        </w:rPr>
        <w:t>SAISON SPORTIVE :    20</w:t>
      </w:r>
      <w:r>
        <w:rPr>
          <w:rFonts w:ascii="Calibri" w:hAnsi="Calibri" w:cs="Calibri"/>
          <w:color w:val="00B050"/>
          <w:sz w:val="44"/>
          <w:szCs w:val="44"/>
          <w:u w:val="single"/>
        </w:rPr>
        <w:t>21</w:t>
      </w:r>
      <w:r w:rsidRPr="00D60C0B">
        <w:rPr>
          <w:rFonts w:ascii="Calibri" w:hAnsi="Calibri" w:cs="Calibri"/>
          <w:color w:val="00B050"/>
          <w:sz w:val="44"/>
          <w:szCs w:val="44"/>
          <w:u w:val="single"/>
        </w:rPr>
        <w:t>-202</w:t>
      </w:r>
      <w:r>
        <w:rPr>
          <w:rFonts w:ascii="Calibri" w:hAnsi="Calibri" w:cs="Calibri"/>
          <w:color w:val="00B050"/>
          <w:sz w:val="44"/>
          <w:szCs w:val="44"/>
          <w:u w:val="single"/>
        </w:rPr>
        <w:t>2</w:t>
      </w:r>
    </w:p>
    <w:p w:rsidR="0010728A" w:rsidRPr="00862F55" w:rsidRDefault="0010728A" w:rsidP="00862F55">
      <w:pPr>
        <w:autoSpaceDE w:val="0"/>
        <w:autoSpaceDN w:val="0"/>
        <w:adjustRightInd w:val="0"/>
        <w:spacing w:after="0"/>
        <w:jc w:val="center"/>
        <w:rPr>
          <w:rFonts w:ascii="Calibri" w:hAnsi="Calibri" w:cs="Calibri"/>
        </w:rPr>
      </w:pPr>
      <w:r w:rsidRPr="00D60C0B">
        <w:rPr>
          <w:rFonts w:ascii="Calibri" w:hAnsi="Calibri" w:cs="Calibri"/>
          <w:color w:val="00B050"/>
          <w:sz w:val="44"/>
          <w:szCs w:val="44"/>
          <w:u w:val="single"/>
        </w:rPr>
        <w:t>DIVISION   D’HONNEUR</w:t>
      </w:r>
      <w:r w:rsidRPr="00D60C0B">
        <w:rPr>
          <w:rFonts w:ascii="Calibri" w:hAnsi="Calibri" w:cs="Calibri"/>
          <w:color w:val="00B050"/>
          <w:sz w:val="44"/>
          <w:szCs w:val="44"/>
        </w:rPr>
        <w:t> : 1</w:t>
      </w:r>
      <w:r>
        <w:rPr>
          <w:rFonts w:ascii="Calibri" w:hAnsi="Calibri" w:cs="Calibri"/>
          <w:color w:val="00B050"/>
          <w:sz w:val="44"/>
          <w:szCs w:val="44"/>
        </w:rPr>
        <w:t>4</w:t>
      </w:r>
      <w:r w:rsidRPr="00D60C0B">
        <w:rPr>
          <w:rFonts w:ascii="Calibri" w:hAnsi="Calibri" w:cs="Calibri"/>
          <w:color w:val="00B050"/>
          <w:sz w:val="44"/>
          <w:szCs w:val="44"/>
        </w:rPr>
        <w:t xml:space="preserve"> CLUBS</w:t>
      </w:r>
    </w:p>
    <w:p w:rsidR="0010728A" w:rsidRPr="005503A7" w:rsidRDefault="0010728A" w:rsidP="0010728A">
      <w:pPr>
        <w:autoSpaceDE w:val="0"/>
        <w:autoSpaceDN w:val="0"/>
        <w:adjustRightInd w:val="0"/>
        <w:spacing w:after="0" w:line="240" w:lineRule="auto"/>
        <w:rPr>
          <w:rFonts w:ascii="Calibri" w:hAnsi="Calibri" w:cs="Calibri"/>
          <w:sz w:val="18"/>
          <w:szCs w:val="18"/>
        </w:rPr>
      </w:pPr>
    </w:p>
    <w:p w:rsidR="0010728A" w:rsidRPr="00F603EE" w:rsidRDefault="0010728A" w:rsidP="00862F55">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Les présentes modalités, ainsi  détaillées, répondent  au souci  de maintenir à 1</w:t>
      </w:r>
      <w:r>
        <w:rPr>
          <w:rFonts w:ascii="Calibri" w:hAnsi="Calibri" w:cs="Calibri"/>
          <w:sz w:val="24"/>
          <w:szCs w:val="24"/>
        </w:rPr>
        <w:t>4</w:t>
      </w:r>
      <w:r w:rsidRPr="00F603EE">
        <w:rPr>
          <w:rFonts w:ascii="Calibri" w:hAnsi="Calibri" w:cs="Calibri"/>
          <w:sz w:val="24"/>
          <w:szCs w:val="24"/>
        </w:rPr>
        <w:t xml:space="preserve"> le nombre d’équipes de la division  d’honneur.</w:t>
      </w:r>
    </w:p>
    <w:p w:rsidR="0010728A" w:rsidRPr="00EB041A" w:rsidRDefault="0010728A" w:rsidP="0010728A">
      <w:pPr>
        <w:autoSpaceDE w:val="0"/>
        <w:autoSpaceDN w:val="0"/>
        <w:adjustRightInd w:val="0"/>
        <w:spacing w:after="0"/>
        <w:jc w:val="center"/>
        <w:rPr>
          <w:rFonts w:ascii="Calibri" w:hAnsi="Calibri" w:cs="Calibri"/>
          <w:sz w:val="16"/>
          <w:szCs w:val="16"/>
        </w:rPr>
      </w:pPr>
    </w:p>
    <w:p w:rsidR="0010728A" w:rsidRPr="00F603EE" w:rsidRDefault="0010728A" w:rsidP="0010728A">
      <w:pPr>
        <w:autoSpaceDE w:val="0"/>
        <w:autoSpaceDN w:val="0"/>
        <w:adjustRightInd w:val="0"/>
        <w:spacing w:after="0"/>
        <w:rPr>
          <w:rFonts w:ascii="Calibri" w:hAnsi="Calibri" w:cs="Calibri"/>
          <w:b/>
          <w:bCs/>
          <w:color w:val="00B050"/>
          <w:sz w:val="24"/>
          <w:szCs w:val="24"/>
        </w:rPr>
      </w:pPr>
      <w:r w:rsidRPr="00F603EE">
        <w:rPr>
          <w:rFonts w:ascii="Calibri" w:hAnsi="Calibri" w:cs="Calibri"/>
          <w:b/>
          <w:bCs/>
          <w:color w:val="00B050"/>
          <w:sz w:val="24"/>
          <w:szCs w:val="24"/>
          <w:u w:val="single"/>
        </w:rPr>
        <w:t>1</w:t>
      </w:r>
      <w:r w:rsidRPr="00F603EE">
        <w:rPr>
          <w:rFonts w:ascii="Calibri" w:hAnsi="Calibri" w:cs="Calibri"/>
          <w:b/>
          <w:bCs/>
          <w:color w:val="00B050"/>
          <w:sz w:val="24"/>
          <w:szCs w:val="24"/>
          <w:u w:val="single"/>
          <w:vertAlign w:val="superscript"/>
        </w:rPr>
        <w:t>er</w:t>
      </w:r>
      <w:r w:rsidRPr="00F603EE">
        <w:rPr>
          <w:rFonts w:ascii="Calibri" w:hAnsi="Calibri" w:cs="Calibri"/>
          <w:b/>
          <w:bCs/>
          <w:color w:val="00B050"/>
          <w:sz w:val="24"/>
          <w:szCs w:val="24"/>
          <w:u w:val="single"/>
        </w:rPr>
        <w:t xml:space="preserve"> cas</w:t>
      </w:r>
      <w:r w:rsidRPr="00F603EE">
        <w:rPr>
          <w:rFonts w:ascii="Calibri" w:hAnsi="Calibri" w:cs="Calibri"/>
          <w:b/>
          <w:bCs/>
          <w:color w:val="00B050"/>
          <w:sz w:val="24"/>
          <w:szCs w:val="24"/>
        </w:rPr>
        <w:t xml:space="preserve"> : </w:t>
      </w:r>
    </w:p>
    <w:p w:rsidR="0010728A" w:rsidRPr="00F603EE" w:rsidRDefault="0010728A" w:rsidP="0010728A">
      <w:pPr>
        <w:autoSpaceDE w:val="0"/>
        <w:autoSpaceDN w:val="0"/>
        <w:adjustRightInd w:val="0"/>
        <w:spacing w:after="0"/>
        <w:rPr>
          <w:rFonts w:ascii="Calibri" w:hAnsi="Calibri" w:cs="Calibri"/>
          <w:sz w:val="24"/>
          <w:szCs w:val="24"/>
        </w:rPr>
      </w:pPr>
      <w:r>
        <w:rPr>
          <w:rFonts w:ascii="Calibri" w:hAnsi="Calibri" w:cs="Calibri"/>
          <w:sz w:val="24"/>
          <w:szCs w:val="24"/>
        </w:rPr>
        <w:t xml:space="preserve">     </w:t>
      </w:r>
      <w:r w:rsidRPr="00F603EE">
        <w:rPr>
          <w:rFonts w:ascii="Calibri" w:hAnsi="Calibri" w:cs="Calibri"/>
          <w:sz w:val="24"/>
          <w:szCs w:val="24"/>
        </w:rPr>
        <w:t xml:space="preserve"> </w:t>
      </w:r>
      <w:r w:rsidRPr="00F603EE">
        <w:rPr>
          <w:rFonts w:ascii="Calibri" w:hAnsi="Calibri" w:cs="Calibri"/>
          <w:color w:val="0070C0"/>
          <w:sz w:val="24"/>
          <w:szCs w:val="24"/>
        </w:rPr>
        <w:t>a)</w:t>
      </w:r>
      <w:r w:rsidRPr="00F603EE">
        <w:rPr>
          <w:rFonts w:ascii="Calibri" w:hAnsi="Calibri" w:cs="Calibri"/>
          <w:sz w:val="24"/>
          <w:szCs w:val="24"/>
        </w:rPr>
        <w:t xml:space="preserve"> aucun club de Bejaia ne rétrograde de la REG 2 </w:t>
      </w:r>
      <w:proofErr w:type="gramStart"/>
      <w:r w:rsidRPr="00F603EE">
        <w:rPr>
          <w:rFonts w:ascii="Calibri" w:hAnsi="Calibri" w:cs="Calibri"/>
          <w:sz w:val="24"/>
          <w:szCs w:val="24"/>
        </w:rPr>
        <w:t>( 1</w:t>
      </w:r>
      <w:r>
        <w:rPr>
          <w:rFonts w:ascii="Calibri" w:hAnsi="Calibri" w:cs="Calibri"/>
          <w:sz w:val="24"/>
          <w:szCs w:val="24"/>
        </w:rPr>
        <w:t>4</w:t>
      </w:r>
      <w:proofErr w:type="gramEnd"/>
      <w:r w:rsidRPr="00F603EE">
        <w:rPr>
          <w:rFonts w:ascii="Calibri" w:hAnsi="Calibri" w:cs="Calibri"/>
          <w:sz w:val="24"/>
          <w:szCs w:val="24"/>
        </w:rPr>
        <w:t xml:space="preserve"> équipes )</w:t>
      </w:r>
    </w:p>
    <w:p w:rsidR="0010728A" w:rsidRPr="00F603EE" w:rsidRDefault="0010728A" w:rsidP="0010728A">
      <w:pPr>
        <w:pStyle w:val="Paragraphedeliste"/>
        <w:numPr>
          <w:ilvl w:val="0"/>
          <w:numId w:val="23"/>
        </w:numPr>
        <w:autoSpaceDE w:val="0"/>
        <w:autoSpaceDN w:val="0"/>
        <w:adjustRightInd w:val="0"/>
        <w:spacing w:line="276" w:lineRule="auto"/>
        <w:rPr>
          <w:rFonts w:ascii="Calibri" w:hAnsi="Calibri" w:cs="Calibri"/>
        </w:rPr>
      </w:pPr>
      <w:r w:rsidRPr="00F603EE">
        <w:rPr>
          <w:rFonts w:ascii="Calibri" w:hAnsi="Calibri" w:cs="Calibri"/>
        </w:rPr>
        <w:t>Le club classé premier de la division d’honneur accède en régionale 2</w:t>
      </w:r>
    </w:p>
    <w:p w:rsidR="0010728A" w:rsidRPr="00F603EE" w:rsidRDefault="0010728A" w:rsidP="0010728A">
      <w:pPr>
        <w:pStyle w:val="Paragraphedeliste"/>
        <w:numPr>
          <w:ilvl w:val="0"/>
          <w:numId w:val="23"/>
        </w:numPr>
        <w:autoSpaceDE w:val="0"/>
        <w:autoSpaceDN w:val="0"/>
        <w:adjustRightInd w:val="0"/>
        <w:spacing w:line="276" w:lineRule="auto"/>
        <w:rPr>
          <w:rFonts w:ascii="Calibri" w:hAnsi="Calibri" w:cs="Calibri"/>
        </w:rPr>
      </w:pPr>
      <w:r w:rsidRPr="00F603EE">
        <w:rPr>
          <w:rFonts w:ascii="Calibri" w:hAnsi="Calibri" w:cs="Calibri"/>
        </w:rPr>
        <w:t>Le club classé dernier de la division d’honneur rétrograde  en pré-honneur</w:t>
      </w:r>
    </w:p>
    <w:p w:rsidR="0010728A" w:rsidRDefault="0010728A" w:rsidP="0010728A">
      <w:pPr>
        <w:pStyle w:val="Paragraphedeliste"/>
        <w:numPr>
          <w:ilvl w:val="0"/>
          <w:numId w:val="23"/>
        </w:numPr>
        <w:autoSpaceDE w:val="0"/>
        <w:autoSpaceDN w:val="0"/>
        <w:adjustRightInd w:val="0"/>
        <w:spacing w:line="276" w:lineRule="auto"/>
        <w:rPr>
          <w:rFonts w:ascii="Calibri" w:hAnsi="Calibri" w:cs="Calibri"/>
        </w:rPr>
      </w:pPr>
      <w:r w:rsidRPr="00F603EE">
        <w:rPr>
          <w:rFonts w:ascii="Calibri" w:hAnsi="Calibri" w:cs="Calibri"/>
        </w:rPr>
        <w:t>Les clubs classés premier et deuxième de la division pré-honneur accèdent en honneur.</w:t>
      </w:r>
    </w:p>
    <w:p w:rsidR="0010728A" w:rsidRPr="00F603EE" w:rsidRDefault="0010728A" w:rsidP="0010728A">
      <w:pPr>
        <w:pStyle w:val="Paragraphedeliste"/>
        <w:adjustRightInd w:val="0"/>
        <w:rPr>
          <w:rFonts w:ascii="Calibri" w:hAnsi="Calibri" w:cs="Calibri"/>
          <w:sz w:val="16"/>
          <w:szCs w:val="16"/>
        </w:rPr>
      </w:pPr>
      <w:r>
        <w:rPr>
          <w:rFonts w:ascii="Calibri" w:hAnsi="Calibri" w:cs="Calibri"/>
          <w:noProof/>
          <w:sz w:val="16"/>
          <w:szCs w:val="16"/>
          <w:lang w:bidi="fr-FR"/>
        </w:rPr>
        <w:pict>
          <v:roundrect id="_x0000_s1054" style="position:absolute;left:0;text-align:left;margin-left:181pt;margin-top:6.7pt;width:110.55pt;height:27.65pt;z-index:251795968" arcsize="10923f">
            <v:textbox style="mso-next-textbox:#_x0000_s1054">
              <w:txbxContent>
                <w:p w:rsidR="0010728A" w:rsidRDefault="0010728A" w:rsidP="0010728A">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4</w:t>
                  </w:r>
                  <w:r w:rsidRPr="00C33115">
                    <w:rPr>
                      <w:rFonts w:ascii="Calibri" w:hAnsi="Calibri" w:cs="Calibri"/>
                      <w:b/>
                      <w:bCs/>
                      <w:color w:val="FF0000"/>
                      <w:sz w:val="24"/>
                      <w:szCs w:val="24"/>
                      <w:u w:val="single"/>
                    </w:rPr>
                    <w:t xml:space="preserve"> – 1 – 1 + 2 = 1</w:t>
                  </w:r>
                  <w:r>
                    <w:rPr>
                      <w:rFonts w:ascii="Calibri" w:hAnsi="Calibri" w:cs="Calibri"/>
                      <w:b/>
                      <w:bCs/>
                      <w:color w:val="FF0000"/>
                      <w:sz w:val="24"/>
                      <w:szCs w:val="24"/>
                      <w:u w:val="single"/>
                    </w:rPr>
                    <w:t>4</w:t>
                  </w:r>
                </w:p>
              </w:txbxContent>
            </v:textbox>
          </v:roundrect>
        </w:pict>
      </w:r>
    </w:p>
    <w:p w:rsidR="0010728A" w:rsidRPr="00C33115" w:rsidRDefault="0010728A" w:rsidP="0010728A">
      <w:pPr>
        <w:autoSpaceDE w:val="0"/>
        <w:autoSpaceDN w:val="0"/>
        <w:adjustRightInd w:val="0"/>
        <w:spacing w:after="0"/>
        <w:ind w:left="720"/>
        <w:jc w:val="center"/>
        <w:rPr>
          <w:rFonts w:ascii="Calibri" w:hAnsi="Calibri" w:cs="Calibri"/>
          <w:b/>
          <w:bCs/>
          <w:color w:val="FF0000"/>
          <w:sz w:val="24"/>
          <w:szCs w:val="24"/>
          <w:u w:val="single"/>
        </w:rPr>
      </w:pPr>
    </w:p>
    <w:p w:rsidR="0010728A" w:rsidRPr="00F603EE" w:rsidRDefault="0010728A" w:rsidP="0010728A">
      <w:pPr>
        <w:autoSpaceDE w:val="0"/>
        <w:autoSpaceDN w:val="0"/>
        <w:adjustRightInd w:val="0"/>
        <w:spacing w:after="0"/>
        <w:ind w:left="720"/>
        <w:jc w:val="center"/>
        <w:rPr>
          <w:rFonts w:ascii="Calibri" w:hAnsi="Calibri" w:cs="Calibri"/>
          <w:sz w:val="20"/>
          <w:szCs w:val="20"/>
        </w:rPr>
      </w:pPr>
    </w:p>
    <w:p w:rsidR="0010728A" w:rsidRPr="00EB041A" w:rsidRDefault="0010728A" w:rsidP="0010728A">
      <w:pPr>
        <w:autoSpaceDE w:val="0"/>
        <w:autoSpaceDN w:val="0"/>
        <w:adjustRightInd w:val="0"/>
        <w:spacing w:after="0"/>
        <w:rPr>
          <w:rFonts w:ascii="Calibri" w:hAnsi="Calibri" w:cs="Calibri"/>
          <w:b/>
          <w:bCs/>
          <w:color w:val="FF0000"/>
          <w:sz w:val="10"/>
          <w:szCs w:val="10"/>
          <w:u w:val="single"/>
        </w:rPr>
      </w:pPr>
    </w:p>
    <w:p w:rsidR="0010728A" w:rsidRPr="00C33115" w:rsidRDefault="0010728A" w:rsidP="0010728A">
      <w:pPr>
        <w:autoSpaceDE w:val="0"/>
        <w:autoSpaceDN w:val="0"/>
        <w:adjustRightInd w:val="0"/>
        <w:spacing w:after="0" w:line="240" w:lineRule="auto"/>
        <w:rPr>
          <w:rFonts w:ascii="Calibri" w:hAnsi="Calibri" w:cs="Calibri"/>
          <w:b/>
          <w:bCs/>
          <w:color w:val="00B050"/>
          <w:sz w:val="24"/>
          <w:szCs w:val="24"/>
        </w:rPr>
      </w:pPr>
      <w:r w:rsidRPr="00C33115">
        <w:rPr>
          <w:rFonts w:ascii="Calibri" w:hAnsi="Calibri" w:cs="Calibri"/>
          <w:b/>
          <w:bCs/>
          <w:color w:val="00B050"/>
          <w:sz w:val="24"/>
          <w:szCs w:val="24"/>
          <w:u w:val="single"/>
        </w:rPr>
        <w:t>2</w:t>
      </w:r>
      <w:r w:rsidRPr="00C33115">
        <w:rPr>
          <w:rFonts w:ascii="Calibri" w:hAnsi="Calibri" w:cs="Calibri"/>
          <w:b/>
          <w:bCs/>
          <w:color w:val="00B050"/>
          <w:sz w:val="24"/>
          <w:szCs w:val="24"/>
          <w:u w:val="single"/>
          <w:vertAlign w:val="superscript"/>
        </w:rPr>
        <w:t>ème</w:t>
      </w:r>
      <w:r w:rsidRPr="00C33115">
        <w:rPr>
          <w:rFonts w:ascii="Calibri" w:hAnsi="Calibri" w:cs="Calibri"/>
          <w:b/>
          <w:bCs/>
          <w:color w:val="00B050"/>
          <w:sz w:val="24"/>
          <w:szCs w:val="24"/>
          <w:u w:val="single"/>
        </w:rPr>
        <w:t xml:space="preserve"> cas</w:t>
      </w:r>
      <w:r w:rsidRPr="00C33115">
        <w:rPr>
          <w:rFonts w:ascii="Calibri" w:hAnsi="Calibri" w:cs="Calibri"/>
          <w:b/>
          <w:bCs/>
          <w:color w:val="00B050"/>
          <w:sz w:val="24"/>
          <w:szCs w:val="24"/>
        </w:rPr>
        <w:t xml:space="preserve"> : </w:t>
      </w:r>
    </w:p>
    <w:p w:rsidR="0010728A" w:rsidRPr="002437B9" w:rsidRDefault="0010728A" w:rsidP="0010728A">
      <w:pPr>
        <w:pStyle w:val="Paragraphedeliste"/>
        <w:numPr>
          <w:ilvl w:val="0"/>
          <w:numId w:val="24"/>
        </w:numPr>
        <w:autoSpaceDE w:val="0"/>
        <w:autoSpaceDN w:val="0"/>
        <w:adjustRightInd w:val="0"/>
        <w:rPr>
          <w:rFonts w:ascii="Calibri" w:hAnsi="Calibri" w:cs="Calibri"/>
        </w:rPr>
      </w:pPr>
      <w:r w:rsidRPr="00C33115">
        <w:rPr>
          <w:rFonts w:ascii="Calibri" w:hAnsi="Calibri" w:cs="Calibri"/>
        </w:rPr>
        <w:t>01 club de Bejaia rétrograde de la REG 2</w:t>
      </w:r>
      <w:r>
        <w:rPr>
          <w:rFonts w:ascii="Calibri" w:hAnsi="Calibri" w:cs="Calibri"/>
        </w:rPr>
        <w:t xml:space="preserve"> </w:t>
      </w:r>
      <w:proofErr w:type="gramStart"/>
      <w:r w:rsidRPr="002437B9">
        <w:rPr>
          <w:rFonts w:ascii="Calibri" w:hAnsi="Calibri" w:cs="Calibri"/>
        </w:rPr>
        <w:t>( 1</w:t>
      </w:r>
      <w:r>
        <w:rPr>
          <w:rFonts w:ascii="Calibri" w:hAnsi="Calibri" w:cs="Calibri"/>
        </w:rPr>
        <w:t>4</w:t>
      </w:r>
      <w:proofErr w:type="gramEnd"/>
      <w:r w:rsidRPr="002437B9">
        <w:rPr>
          <w:rFonts w:ascii="Calibri" w:hAnsi="Calibri" w:cs="Calibri"/>
        </w:rPr>
        <w:t xml:space="preserve"> + 1 = 1</w:t>
      </w:r>
      <w:r>
        <w:rPr>
          <w:rFonts w:ascii="Calibri" w:hAnsi="Calibri" w:cs="Calibri"/>
        </w:rPr>
        <w:t>5</w:t>
      </w:r>
      <w:r w:rsidRPr="002437B9">
        <w:rPr>
          <w:rFonts w:ascii="Calibri" w:hAnsi="Calibri" w:cs="Calibri"/>
        </w:rPr>
        <w:t xml:space="preserve"> équipes )</w:t>
      </w: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 club classé premier de la division d’honneur accède en régionale 2</w:t>
      </w: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 club classé dernier de la division d’honneur rétrograde  en pré-honneur</w:t>
      </w:r>
    </w:p>
    <w:p w:rsidR="0010728A"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 club classé premier de la division pré-honneur accède en honneur.</w:t>
      </w:r>
    </w:p>
    <w:p w:rsidR="0010728A" w:rsidRPr="00EB041A" w:rsidRDefault="0010728A" w:rsidP="0010728A">
      <w:pPr>
        <w:autoSpaceDE w:val="0"/>
        <w:autoSpaceDN w:val="0"/>
        <w:adjustRightInd w:val="0"/>
        <w:spacing w:after="0" w:line="240" w:lineRule="auto"/>
        <w:rPr>
          <w:rFonts w:ascii="Calibri" w:hAnsi="Calibri" w:cs="Calibri"/>
          <w:sz w:val="10"/>
          <w:szCs w:val="10"/>
        </w:rPr>
      </w:pPr>
    </w:p>
    <w:p w:rsidR="0010728A" w:rsidRPr="00F603EE" w:rsidRDefault="0010728A" w:rsidP="0010728A">
      <w:pPr>
        <w:autoSpaceDE w:val="0"/>
        <w:autoSpaceDN w:val="0"/>
        <w:adjustRightInd w:val="0"/>
        <w:spacing w:after="0" w:line="240" w:lineRule="auto"/>
        <w:jc w:val="center"/>
        <w:rPr>
          <w:rFonts w:ascii="Calibri" w:hAnsi="Calibri" w:cs="Calibri"/>
          <w:sz w:val="16"/>
          <w:szCs w:val="16"/>
        </w:rPr>
      </w:pPr>
      <w:r>
        <w:rPr>
          <w:rFonts w:ascii="Calibri" w:hAnsi="Calibri" w:cs="Calibri"/>
          <w:noProof/>
          <w:sz w:val="16"/>
          <w:szCs w:val="16"/>
        </w:rPr>
        <w:pict>
          <v:roundrect id="_x0000_s1055" style="position:absolute;left:0;text-align:left;margin-left:181pt;margin-top:2.6pt;width:110.55pt;height:27.65pt;z-index:251796992" arcsize="10923f">
            <v:textbox style="mso-next-textbox:#_x0000_s1055">
              <w:txbxContent>
                <w:p w:rsidR="0010728A" w:rsidRPr="00C33115" w:rsidRDefault="0010728A" w:rsidP="0010728A">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5</w:t>
                  </w:r>
                  <w:r w:rsidRPr="00C33115">
                    <w:rPr>
                      <w:rFonts w:ascii="Calibri" w:hAnsi="Calibri" w:cs="Calibri"/>
                      <w:b/>
                      <w:bCs/>
                      <w:color w:val="FF0000"/>
                      <w:sz w:val="24"/>
                      <w:szCs w:val="24"/>
                      <w:u w:val="single"/>
                    </w:rPr>
                    <w:t xml:space="preserve"> – 1 – 1 + 1  = 1</w:t>
                  </w:r>
                  <w:r>
                    <w:rPr>
                      <w:rFonts w:ascii="Calibri" w:hAnsi="Calibri" w:cs="Calibri"/>
                      <w:b/>
                      <w:bCs/>
                      <w:color w:val="FF0000"/>
                      <w:sz w:val="24"/>
                      <w:szCs w:val="24"/>
                      <w:u w:val="single"/>
                    </w:rPr>
                    <w:t>4</w:t>
                  </w:r>
                </w:p>
              </w:txbxContent>
            </v:textbox>
          </v:roundrect>
        </w:pict>
      </w:r>
    </w:p>
    <w:p w:rsidR="0010728A" w:rsidRPr="00C33115" w:rsidRDefault="0010728A" w:rsidP="0010728A">
      <w:pPr>
        <w:autoSpaceDE w:val="0"/>
        <w:autoSpaceDN w:val="0"/>
        <w:adjustRightInd w:val="0"/>
        <w:spacing w:after="0" w:line="240" w:lineRule="auto"/>
        <w:jc w:val="center"/>
        <w:rPr>
          <w:rFonts w:ascii="Calibri" w:hAnsi="Calibri" w:cs="Calibri"/>
          <w:b/>
          <w:bCs/>
          <w:color w:val="FF0000"/>
          <w:sz w:val="24"/>
          <w:szCs w:val="24"/>
          <w:u w:val="single"/>
        </w:rPr>
      </w:pPr>
    </w:p>
    <w:p w:rsidR="0010728A" w:rsidRPr="00F603EE" w:rsidRDefault="0010728A" w:rsidP="0010728A">
      <w:pPr>
        <w:autoSpaceDE w:val="0"/>
        <w:autoSpaceDN w:val="0"/>
        <w:adjustRightInd w:val="0"/>
        <w:spacing w:after="0" w:line="240" w:lineRule="auto"/>
        <w:jc w:val="center"/>
        <w:rPr>
          <w:rFonts w:ascii="Calibri" w:hAnsi="Calibri" w:cs="Calibri"/>
          <w:sz w:val="18"/>
          <w:szCs w:val="18"/>
        </w:rPr>
      </w:pPr>
    </w:p>
    <w:p w:rsidR="0010728A" w:rsidRPr="00EB041A" w:rsidRDefault="0010728A" w:rsidP="0010728A">
      <w:pPr>
        <w:autoSpaceDE w:val="0"/>
        <w:autoSpaceDN w:val="0"/>
        <w:adjustRightInd w:val="0"/>
        <w:spacing w:after="0" w:line="240" w:lineRule="auto"/>
        <w:jc w:val="center"/>
        <w:rPr>
          <w:rFonts w:ascii="Calibri" w:hAnsi="Calibri" w:cs="Calibri"/>
          <w:sz w:val="10"/>
          <w:szCs w:val="10"/>
        </w:rPr>
      </w:pPr>
    </w:p>
    <w:p w:rsidR="0010728A" w:rsidRPr="00C33115" w:rsidRDefault="0010728A" w:rsidP="0010728A">
      <w:pPr>
        <w:autoSpaceDE w:val="0"/>
        <w:autoSpaceDN w:val="0"/>
        <w:adjustRightInd w:val="0"/>
        <w:spacing w:after="0" w:line="240" w:lineRule="auto"/>
        <w:rPr>
          <w:rFonts w:ascii="Calibri" w:hAnsi="Calibri" w:cs="Calibri"/>
          <w:color w:val="00B050"/>
          <w:sz w:val="24"/>
          <w:szCs w:val="24"/>
        </w:rPr>
      </w:pPr>
      <w:r w:rsidRPr="00C33115">
        <w:rPr>
          <w:rFonts w:ascii="Calibri" w:hAnsi="Calibri" w:cs="Calibri"/>
          <w:b/>
          <w:bCs/>
          <w:color w:val="00B050"/>
          <w:sz w:val="24"/>
          <w:szCs w:val="24"/>
          <w:u w:val="single"/>
        </w:rPr>
        <w:t>3ème cas</w:t>
      </w:r>
      <w:r w:rsidRPr="00C33115">
        <w:rPr>
          <w:rFonts w:ascii="Calibri" w:hAnsi="Calibri" w:cs="Calibri"/>
          <w:color w:val="00B050"/>
          <w:sz w:val="24"/>
          <w:szCs w:val="24"/>
        </w:rPr>
        <w:t xml:space="preserve"> : </w:t>
      </w: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color w:val="0070C0"/>
          <w:sz w:val="24"/>
          <w:szCs w:val="24"/>
        </w:rPr>
        <w:t>a)</w:t>
      </w:r>
      <w:r w:rsidRPr="00F603EE">
        <w:rPr>
          <w:rFonts w:ascii="Calibri" w:hAnsi="Calibri" w:cs="Calibri"/>
          <w:sz w:val="24"/>
          <w:szCs w:val="24"/>
        </w:rPr>
        <w:t xml:space="preserve"> 02 clubs de Bejaia rétrogradent de la REG 2 </w:t>
      </w:r>
      <w:proofErr w:type="gramStart"/>
      <w:r w:rsidRPr="00F603EE">
        <w:rPr>
          <w:rFonts w:ascii="Calibri" w:hAnsi="Calibri" w:cs="Calibri"/>
          <w:sz w:val="24"/>
          <w:szCs w:val="24"/>
        </w:rPr>
        <w:t>( 1</w:t>
      </w:r>
      <w:r>
        <w:rPr>
          <w:rFonts w:ascii="Calibri" w:hAnsi="Calibri" w:cs="Calibri"/>
          <w:sz w:val="24"/>
          <w:szCs w:val="24"/>
        </w:rPr>
        <w:t>4</w:t>
      </w:r>
      <w:proofErr w:type="gramEnd"/>
      <w:r w:rsidRPr="00F603EE">
        <w:rPr>
          <w:rFonts w:ascii="Calibri" w:hAnsi="Calibri" w:cs="Calibri"/>
          <w:sz w:val="24"/>
          <w:szCs w:val="24"/>
        </w:rPr>
        <w:t xml:space="preserve"> + 2 = 1</w:t>
      </w:r>
      <w:r>
        <w:rPr>
          <w:rFonts w:ascii="Calibri" w:hAnsi="Calibri" w:cs="Calibri"/>
          <w:sz w:val="24"/>
          <w:szCs w:val="24"/>
        </w:rPr>
        <w:t>6</w:t>
      </w:r>
      <w:r w:rsidRPr="00F603EE">
        <w:rPr>
          <w:rFonts w:ascii="Calibri" w:hAnsi="Calibri" w:cs="Calibri"/>
          <w:sz w:val="24"/>
          <w:szCs w:val="24"/>
        </w:rPr>
        <w:t xml:space="preserve"> équipes )</w:t>
      </w: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 club classé premier de la division d’honneur accède en régionale 2</w:t>
      </w: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Les clubs classés dernier et avant-dernier de la division d’honneur rétrogradent  en pré-honneur</w:t>
      </w:r>
    </w:p>
    <w:p w:rsidR="0010728A"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 xml:space="preserve">      -</w:t>
      </w:r>
      <w:r w:rsidRPr="00F603EE">
        <w:rPr>
          <w:rFonts w:ascii="Calibri" w:hAnsi="Calibri" w:cs="Calibri"/>
          <w:sz w:val="24"/>
          <w:szCs w:val="24"/>
        </w:rPr>
        <w:tab/>
        <w:t>Le club classé premier de la division pré-honneur accède en honneur.</w:t>
      </w:r>
    </w:p>
    <w:p w:rsidR="0010728A" w:rsidRPr="00EB041A" w:rsidRDefault="0010728A" w:rsidP="0010728A">
      <w:pPr>
        <w:autoSpaceDE w:val="0"/>
        <w:autoSpaceDN w:val="0"/>
        <w:adjustRightInd w:val="0"/>
        <w:spacing w:after="0" w:line="240" w:lineRule="auto"/>
        <w:rPr>
          <w:rFonts w:ascii="Calibri" w:hAnsi="Calibri" w:cs="Calibri"/>
          <w:sz w:val="10"/>
          <w:szCs w:val="10"/>
        </w:rPr>
      </w:pPr>
    </w:p>
    <w:p w:rsidR="0010728A" w:rsidRPr="00C41994" w:rsidRDefault="0010728A" w:rsidP="0010728A">
      <w:pPr>
        <w:autoSpaceDE w:val="0"/>
        <w:autoSpaceDN w:val="0"/>
        <w:adjustRightInd w:val="0"/>
        <w:spacing w:after="0" w:line="240" w:lineRule="auto"/>
        <w:ind w:left="360"/>
        <w:rPr>
          <w:rFonts w:ascii="Calibri" w:hAnsi="Calibri" w:cs="Calibri"/>
          <w:sz w:val="16"/>
          <w:szCs w:val="16"/>
        </w:rPr>
      </w:pPr>
      <w:r>
        <w:rPr>
          <w:rFonts w:ascii="Calibri" w:hAnsi="Calibri" w:cs="Calibri"/>
          <w:noProof/>
          <w:sz w:val="16"/>
          <w:szCs w:val="16"/>
        </w:rPr>
        <w:pict>
          <v:roundrect id="_x0000_s1056" style="position:absolute;left:0;text-align:left;margin-left:181.05pt;margin-top:2.1pt;width:110.5pt;height:27.65pt;z-index:251798016" arcsize="10923f">
            <v:textbox style="mso-next-textbox:#_x0000_s1056">
              <w:txbxContent>
                <w:p w:rsidR="0010728A" w:rsidRPr="00C33115" w:rsidRDefault="0010728A" w:rsidP="0010728A">
                  <w:pPr>
                    <w:shd w:val="clear" w:color="auto" w:fill="92D050"/>
                  </w:pPr>
                  <w:r w:rsidRPr="00C33115">
                    <w:rPr>
                      <w:rFonts w:ascii="Calibri" w:hAnsi="Calibri" w:cs="Calibri"/>
                      <w:b/>
                      <w:bCs/>
                      <w:color w:val="FF0000"/>
                      <w:sz w:val="24"/>
                      <w:szCs w:val="24"/>
                      <w:u w:val="single"/>
                    </w:rPr>
                    <w:t>1</w:t>
                  </w:r>
                  <w:r>
                    <w:rPr>
                      <w:rFonts w:ascii="Calibri" w:hAnsi="Calibri" w:cs="Calibri"/>
                      <w:b/>
                      <w:bCs/>
                      <w:color w:val="FF0000"/>
                      <w:sz w:val="24"/>
                      <w:szCs w:val="24"/>
                      <w:u w:val="single"/>
                    </w:rPr>
                    <w:t>6</w:t>
                  </w:r>
                  <w:r w:rsidRPr="00C33115">
                    <w:rPr>
                      <w:rFonts w:ascii="Calibri" w:hAnsi="Calibri" w:cs="Calibri"/>
                      <w:b/>
                      <w:bCs/>
                      <w:color w:val="FF0000"/>
                      <w:sz w:val="24"/>
                      <w:szCs w:val="24"/>
                      <w:u w:val="single"/>
                    </w:rPr>
                    <w:t xml:space="preserve"> – 1 – 2 + 1 = 1</w:t>
                  </w:r>
                  <w:r>
                    <w:rPr>
                      <w:rFonts w:ascii="Calibri" w:hAnsi="Calibri" w:cs="Calibri"/>
                      <w:b/>
                      <w:bCs/>
                      <w:color w:val="FF0000"/>
                      <w:sz w:val="24"/>
                      <w:szCs w:val="24"/>
                      <w:u w:val="single"/>
                    </w:rPr>
                    <w:t>4</w:t>
                  </w:r>
                </w:p>
              </w:txbxContent>
            </v:textbox>
          </v:roundrect>
        </w:pict>
      </w:r>
    </w:p>
    <w:p w:rsidR="0010728A" w:rsidRDefault="0010728A" w:rsidP="0010728A">
      <w:pPr>
        <w:autoSpaceDE w:val="0"/>
        <w:autoSpaceDN w:val="0"/>
        <w:adjustRightInd w:val="0"/>
        <w:spacing w:after="0" w:line="240" w:lineRule="auto"/>
        <w:rPr>
          <w:rFonts w:ascii="Calibri" w:hAnsi="Calibri" w:cs="Calibri"/>
          <w:sz w:val="24"/>
          <w:szCs w:val="24"/>
        </w:rPr>
      </w:pPr>
    </w:p>
    <w:p w:rsidR="0010728A" w:rsidRDefault="0010728A" w:rsidP="0010728A">
      <w:pPr>
        <w:autoSpaceDE w:val="0"/>
        <w:autoSpaceDN w:val="0"/>
        <w:adjustRightInd w:val="0"/>
        <w:spacing w:after="0" w:line="240" w:lineRule="auto"/>
        <w:rPr>
          <w:rFonts w:ascii="Calibri" w:hAnsi="Calibri" w:cs="Calibri"/>
          <w:sz w:val="24"/>
          <w:szCs w:val="24"/>
        </w:rPr>
      </w:pPr>
    </w:p>
    <w:p w:rsidR="0010728A" w:rsidRPr="00F603EE" w:rsidRDefault="0010728A" w:rsidP="0010728A">
      <w:pPr>
        <w:autoSpaceDE w:val="0"/>
        <w:autoSpaceDN w:val="0"/>
        <w:adjustRightInd w:val="0"/>
        <w:spacing w:after="0" w:line="240" w:lineRule="auto"/>
        <w:rPr>
          <w:rFonts w:ascii="Calibri" w:hAnsi="Calibri" w:cs="Calibri"/>
          <w:sz w:val="24"/>
          <w:szCs w:val="24"/>
        </w:rPr>
      </w:pPr>
      <w:r w:rsidRPr="00F603EE">
        <w:rPr>
          <w:rFonts w:ascii="Calibri" w:hAnsi="Calibri" w:cs="Calibri"/>
          <w:sz w:val="24"/>
          <w:szCs w:val="24"/>
        </w:rPr>
        <w:t>Ainsi de suite, chaque club supplémentaire qui rétrograde de la REG2 entraîne la relégation  d’un club supplémen</w:t>
      </w:r>
      <w:r>
        <w:rPr>
          <w:rFonts w:ascii="Calibri" w:hAnsi="Calibri" w:cs="Calibri"/>
          <w:sz w:val="24"/>
          <w:szCs w:val="24"/>
        </w:rPr>
        <w:t xml:space="preserve">taire de la division d’honneur </w:t>
      </w:r>
      <w:r w:rsidRPr="00F603EE">
        <w:rPr>
          <w:rFonts w:ascii="Calibri" w:hAnsi="Calibri" w:cs="Calibri"/>
          <w:sz w:val="24"/>
          <w:szCs w:val="24"/>
        </w:rPr>
        <w:t xml:space="preserve">vers la </w:t>
      </w:r>
      <w:r>
        <w:rPr>
          <w:rFonts w:ascii="Calibri" w:hAnsi="Calibri" w:cs="Calibri"/>
          <w:sz w:val="24"/>
          <w:szCs w:val="24"/>
        </w:rPr>
        <w:t xml:space="preserve">division </w:t>
      </w:r>
      <w:r w:rsidRPr="00F603EE">
        <w:rPr>
          <w:rFonts w:ascii="Calibri" w:hAnsi="Calibri" w:cs="Calibri"/>
          <w:sz w:val="24"/>
          <w:szCs w:val="24"/>
        </w:rPr>
        <w:t>pré-honneur.</w:t>
      </w:r>
    </w:p>
    <w:p w:rsidR="0010728A" w:rsidRPr="00EB041A" w:rsidRDefault="0010728A" w:rsidP="0010728A">
      <w:pPr>
        <w:autoSpaceDE w:val="0"/>
        <w:autoSpaceDN w:val="0"/>
        <w:adjustRightInd w:val="0"/>
        <w:spacing w:after="0" w:line="240" w:lineRule="auto"/>
        <w:rPr>
          <w:rFonts w:ascii="Calibri" w:hAnsi="Calibri" w:cs="Calibri"/>
          <w:sz w:val="20"/>
          <w:szCs w:val="20"/>
        </w:rPr>
      </w:pPr>
    </w:p>
    <w:p w:rsidR="00A9259F" w:rsidRDefault="00A9259F" w:rsidP="00A9259F">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A9259F" w:rsidRPr="00333F6C" w:rsidRDefault="00A9259F" w:rsidP="00A9259F">
      <w:pPr>
        <w:spacing w:after="0"/>
        <w:rPr>
          <w:b/>
          <w:bCs/>
          <w:sz w:val="20"/>
          <w:szCs w:val="20"/>
        </w:rPr>
      </w:pPr>
    </w:p>
    <w:p w:rsidR="00A9259F" w:rsidRDefault="00A9259F" w:rsidP="00A9259F">
      <w:pPr>
        <w:pStyle w:val="Paragraphedeliste"/>
        <w:numPr>
          <w:ilvl w:val="0"/>
          <w:numId w:val="26"/>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A9259F" w:rsidRDefault="00A9259F" w:rsidP="00A9259F">
      <w:pPr>
        <w:pStyle w:val="Paragraphedeliste"/>
        <w:numPr>
          <w:ilvl w:val="0"/>
          <w:numId w:val="26"/>
        </w:numPr>
        <w:spacing w:line="276" w:lineRule="auto"/>
      </w:pPr>
      <w:r>
        <w:t>Un club relégué sportivement ne peut en aucun cas être repêché ou remplacé par un autre club.</w:t>
      </w:r>
    </w:p>
    <w:p w:rsidR="00862F55" w:rsidRDefault="00862F55" w:rsidP="00A9259F">
      <w:pPr>
        <w:pStyle w:val="Paragraphedeliste"/>
        <w:numPr>
          <w:ilvl w:val="0"/>
          <w:numId w:val="26"/>
        </w:numPr>
        <w:spacing w:line="276" w:lineRule="auto"/>
      </w:pPr>
      <w:r>
        <w:t>Un Club relégué administrativement ne peut en aucun cas être inclus parmi le nombre des clubs rétrogradant en division inferieure.</w:t>
      </w:r>
    </w:p>
    <w:p w:rsidR="00CD6048" w:rsidRDefault="00CD6048" w:rsidP="00A9259F">
      <w:pPr>
        <w:rPr>
          <w:rFonts w:ascii="Bookman Old Style" w:hAnsi="Bookman Old Style" w:cstheme="minorHAnsi"/>
          <w:iCs/>
          <w:sz w:val="12"/>
          <w:szCs w:val="12"/>
        </w:rPr>
      </w:pPr>
    </w:p>
    <w:p w:rsidR="00CD6048" w:rsidRDefault="00CD6048" w:rsidP="006F3D5B">
      <w:pPr>
        <w:rPr>
          <w:rFonts w:ascii="Bookman Old Style" w:hAnsi="Bookman Old Style" w:cstheme="minorHAnsi"/>
          <w:iCs/>
          <w:sz w:val="12"/>
          <w:szCs w:val="12"/>
        </w:rPr>
      </w:pPr>
    </w:p>
    <w:p w:rsidR="00333F6C" w:rsidRPr="00333F6C" w:rsidRDefault="00333F6C" w:rsidP="00333F6C">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0420DD" w:rsidRPr="00333F6C" w:rsidRDefault="00333F6C" w:rsidP="00333F6C">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78737E" w:rsidRDefault="0078737E" w:rsidP="0078737E">
      <w:pPr>
        <w:spacing w:after="0"/>
        <w:rPr>
          <w:b/>
          <w:bCs/>
          <w:color w:val="00B050"/>
          <w:sz w:val="36"/>
          <w:szCs w:val="36"/>
          <w:u w:val="single"/>
        </w:rPr>
      </w:pPr>
    </w:p>
    <w:p w:rsidR="00591094" w:rsidRDefault="00591094" w:rsidP="00333F6C">
      <w:r w:rsidRPr="00591094">
        <w:rPr>
          <w:b/>
          <w:bCs/>
          <w:color w:val="00B050"/>
          <w:sz w:val="36"/>
          <w:szCs w:val="36"/>
          <w:u w:val="single"/>
        </w:rPr>
        <w:t>SECTION 1 :</w:t>
      </w:r>
      <w:r>
        <w:t xml:space="preserve"> </w:t>
      </w:r>
      <w:r w:rsidRPr="00591094">
        <w:rPr>
          <w:b/>
          <w:bCs/>
          <w:color w:val="0070C0"/>
          <w:sz w:val="36"/>
          <w:szCs w:val="36"/>
        </w:rPr>
        <w:t>RÉSERVES</w:t>
      </w:r>
      <w:r>
        <w:t xml:space="preserve"> </w:t>
      </w:r>
    </w:p>
    <w:p w:rsidR="00591094" w:rsidRDefault="00591094" w:rsidP="00333F6C">
      <w:r w:rsidRPr="00591094">
        <w:rPr>
          <w:b/>
          <w:bCs/>
          <w:color w:val="FF0000"/>
          <w:sz w:val="36"/>
          <w:szCs w:val="36"/>
          <w:u w:val="single"/>
        </w:rPr>
        <w:t>Article 85 :</w:t>
      </w:r>
      <w:r>
        <w:t xml:space="preserve"> </w:t>
      </w:r>
      <w:r w:rsidRPr="00591094">
        <w:rPr>
          <w:b/>
          <w:bCs/>
          <w:sz w:val="36"/>
          <w:szCs w:val="36"/>
        </w:rPr>
        <w:t>Définition</w:t>
      </w:r>
      <w:r>
        <w:t xml:space="preserve"> </w:t>
      </w:r>
    </w:p>
    <w:p w:rsidR="00591094" w:rsidRPr="00591094" w:rsidRDefault="00591094" w:rsidP="0078737E">
      <w:pPr>
        <w:pStyle w:val="Paragraphedeliste"/>
        <w:numPr>
          <w:ilvl w:val="0"/>
          <w:numId w:val="17"/>
        </w:numPr>
        <w:rPr>
          <w:rFonts w:ascii="Calibri" w:hAnsi="Calibri" w:cs="Calibri"/>
          <w:b/>
          <w:bCs/>
          <w:color w:val="FF0000"/>
          <w:sz w:val="36"/>
          <w:szCs w:val="36"/>
          <w:u w:val="single"/>
        </w:rPr>
      </w:pPr>
      <w:r w:rsidRPr="00591094">
        <w:rPr>
          <w:rFonts w:ascii="Calibri" w:hAnsi="Calibri" w:cs="Calibri"/>
        </w:rPr>
        <w:t xml:space="preserve">Les réserves sont les contestations sur la participation ou la violation des lois du jeu. </w:t>
      </w:r>
    </w:p>
    <w:p w:rsidR="00591094" w:rsidRPr="00591094" w:rsidRDefault="00591094" w:rsidP="0078737E">
      <w:pPr>
        <w:pStyle w:val="Paragraphedeliste"/>
        <w:numPr>
          <w:ilvl w:val="0"/>
          <w:numId w:val="17"/>
        </w:numPr>
        <w:rPr>
          <w:rFonts w:ascii="Calibri" w:hAnsi="Calibri" w:cs="Calibri"/>
          <w:b/>
          <w:bCs/>
          <w:color w:val="FF0000"/>
          <w:sz w:val="36"/>
          <w:szCs w:val="36"/>
          <w:u w:val="single"/>
        </w:rPr>
      </w:pPr>
      <w:r w:rsidRPr="00591094">
        <w:rPr>
          <w:rFonts w:ascii="Calibri" w:hAnsi="Calibri" w:cs="Calibri"/>
        </w:rPr>
        <w:t xml:space="preserve">Les réserves comportent deux aspects : </w:t>
      </w:r>
    </w:p>
    <w:p w:rsidR="00591094" w:rsidRDefault="00591094" w:rsidP="00591094">
      <w:pPr>
        <w:pStyle w:val="Paragraphedeliste"/>
        <w:rPr>
          <w:rFonts w:ascii="Calibri" w:hAnsi="Calibri" w:cs="Calibri"/>
        </w:rPr>
      </w:pPr>
      <w:r>
        <w:rPr>
          <w:rFonts w:ascii="Calibri" w:hAnsi="Calibri" w:cs="Calibri"/>
        </w:rPr>
        <w:t xml:space="preserve">          </w:t>
      </w:r>
      <w:r w:rsidRPr="00591094">
        <w:rPr>
          <w:rFonts w:ascii="Calibri" w:hAnsi="Calibri" w:cs="Calibri"/>
        </w:rPr>
        <w:t xml:space="preserve">• - La forme </w:t>
      </w:r>
    </w:p>
    <w:p w:rsidR="00591094" w:rsidRPr="00591094" w:rsidRDefault="00591094" w:rsidP="00591094">
      <w:pPr>
        <w:pStyle w:val="Paragraphedeliste"/>
        <w:rPr>
          <w:rFonts w:ascii="Calibri" w:hAnsi="Calibri" w:cs="Calibri"/>
          <w:b/>
          <w:bCs/>
          <w:color w:val="FF0000"/>
          <w:sz w:val="36"/>
          <w:szCs w:val="36"/>
          <w:u w:val="single"/>
        </w:rPr>
      </w:pPr>
      <w:r>
        <w:rPr>
          <w:rFonts w:ascii="Calibri" w:hAnsi="Calibri" w:cs="Calibri"/>
        </w:rPr>
        <w:t xml:space="preserve">          </w:t>
      </w:r>
      <w:r w:rsidRPr="00591094">
        <w:rPr>
          <w:rFonts w:ascii="Calibri" w:hAnsi="Calibri" w:cs="Calibri"/>
        </w:rPr>
        <w:t xml:space="preserve">• - Le fond. </w:t>
      </w:r>
    </w:p>
    <w:p w:rsidR="00591094" w:rsidRPr="00591094" w:rsidRDefault="00591094" w:rsidP="0078737E">
      <w:pPr>
        <w:pStyle w:val="Paragraphedeliste"/>
        <w:numPr>
          <w:ilvl w:val="0"/>
          <w:numId w:val="17"/>
        </w:numPr>
        <w:rPr>
          <w:rFonts w:ascii="Calibri" w:hAnsi="Calibri" w:cs="Calibri"/>
          <w:b/>
          <w:bCs/>
          <w:color w:val="FF0000"/>
          <w:sz w:val="36"/>
          <w:szCs w:val="36"/>
          <w:u w:val="single"/>
        </w:rPr>
      </w:pPr>
      <w:r w:rsidRPr="00591094">
        <w:rPr>
          <w:rFonts w:ascii="Calibri" w:hAnsi="Calibri" w:cs="Calibri"/>
        </w:rPr>
        <w:t xml:space="preserve">Le résultat d’un match n’est susceptible d’être remis en cause que, si les réserves émises sont fondées. </w:t>
      </w:r>
    </w:p>
    <w:p w:rsidR="00591094" w:rsidRPr="00591094" w:rsidRDefault="00591094" w:rsidP="0078737E">
      <w:pPr>
        <w:pStyle w:val="Paragraphedeliste"/>
        <w:numPr>
          <w:ilvl w:val="0"/>
          <w:numId w:val="17"/>
        </w:numPr>
        <w:rPr>
          <w:rFonts w:ascii="Calibri" w:hAnsi="Calibri" w:cs="Calibri"/>
          <w:b/>
          <w:bCs/>
          <w:color w:val="FF0000"/>
          <w:sz w:val="36"/>
          <w:szCs w:val="36"/>
          <w:u w:val="single"/>
        </w:rPr>
      </w:pPr>
      <w:r w:rsidRPr="00591094">
        <w:rPr>
          <w:rFonts w:ascii="Calibri" w:hAnsi="Calibri" w:cs="Calibri"/>
        </w:rPr>
        <w:t xml:space="preserve">Si la forme n’est pas respectée, l’organe juridictionnel prononçant l’irrecevabilité doit statuer sur le fond, s’il y a lieu, afin de ne pas laisser persister l’irrégularité dans la participation du joueur mis en cause ou une éventuelle violation des règlements. Le joueur et le club fautif sont sanctionnés conformément aux dispositions prévues par le présent règlement. Le club réclamant ne bénéficie pas du gain du match. </w:t>
      </w:r>
    </w:p>
    <w:p w:rsidR="00591094" w:rsidRPr="00591094" w:rsidRDefault="00591094" w:rsidP="0078737E">
      <w:pPr>
        <w:pStyle w:val="Paragraphedeliste"/>
        <w:numPr>
          <w:ilvl w:val="0"/>
          <w:numId w:val="17"/>
        </w:numPr>
        <w:rPr>
          <w:b/>
          <w:bCs/>
          <w:color w:val="FF0000"/>
          <w:sz w:val="36"/>
          <w:szCs w:val="36"/>
          <w:u w:val="single"/>
        </w:rPr>
      </w:pPr>
      <w:r w:rsidRPr="00591094">
        <w:rPr>
          <w:rFonts w:ascii="Calibri" w:hAnsi="Calibri" w:cs="Calibri"/>
        </w:rPr>
        <w:t>Les décisions de l’organe juridictionnel doivent être rendues et not</w:t>
      </w:r>
      <w:r>
        <w:rPr>
          <w:rFonts w:ascii="Calibri" w:hAnsi="Calibri" w:cs="Calibri"/>
        </w:rPr>
        <w:t>ifiées aux parties concernées.</w:t>
      </w:r>
    </w:p>
    <w:p w:rsidR="00591094" w:rsidRPr="00591094" w:rsidRDefault="00591094" w:rsidP="00591094">
      <w:pPr>
        <w:pStyle w:val="Paragraphedeliste"/>
        <w:rPr>
          <w:b/>
          <w:bCs/>
          <w:color w:val="FF0000"/>
          <w:sz w:val="36"/>
          <w:szCs w:val="36"/>
          <w:u w:val="single"/>
        </w:rPr>
      </w:pPr>
    </w:p>
    <w:p w:rsidR="00591094" w:rsidRDefault="00591094" w:rsidP="00591094">
      <w:pPr>
        <w:rPr>
          <w:rFonts w:ascii="Calibri" w:hAnsi="Calibri" w:cs="Calibri"/>
        </w:rPr>
      </w:pPr>
      <w:r w:rsidRPr="00591094">
        <w:rPr>
          <w:rFonts w:ascii="Calibri" w:hAnsi="Calibri" w:cs="Calibri"/>
          <w:b/>
          <w:bCs/>
          <w:color w:val="FF0000"/>
          <w:sz w:val="36"/>
          <w:szCs w:val="36"/>
          <w:u w:val="single"/>
        </w:rPr>
        <w:t>Article 86 :</w:t>
      </w:r>
      <w:r w:rsidRPr="00591094">
        <w:rPr>
          <w:rFonts w:ascii="Calibri" w:hAnsi="Calibri" w:cs="Calibri"/>
        </w:rPr>
        <w:t xml:space="preserve"> </w:t>
      </w:r>
      <w:r w:rsidRPr="00591094">
        <w:rPr>
          <w:rFonts w:ascii="Calibri" w:hAnsi="Calibri" w:cs="Calibri"/>
          <w:b/>
          <w:bCs/>
          <w:sz w:val="36"/>
          <w:szCs w:val="36"/>
        </w:rPr>
        <w:t>Contestation sur la participation</w:t>
      </w:r>
      <w:r w:rsidRPr="00591094">
        <w:rPr>
          <w:rFonts w:ascii="Calibri" w:hAnsi="Calibri" w:cs="Calibri"/>
        </w:rPr>
        <w:t xml:space="preserve"> </w:t>
      </w:r>
    </w:p>
    <w:p w:rsidR="00BE6413" w:rsidRPr="00BE6413" w:rsidRDefault="00BE6413" w:rsidP="00591094">
      <w:pPr>
        <w:rPr>
          <w:rFonts w:ascii="Calibri" w:hAnsi="Calibri" w:cs="Calibri"/>
          <w:sz w:val="24"/>
          <w:szCs w:val="24"/>
        </w:rPr>
      </w:pPr>
      <w:r w:rsidRPr="00BE6413">
        <w:rPr>
          <w:rFonts w:ascii="Calibri" w:hAnsi="Calibri" w:cs="Calibri"/>
          <w:sz w:val="24"/>
          <w:szCs w:val="24"/>
        </w:rPr>
        <w:t xml:space="preserve">         </w:t>
      </w:r>
      <w:r w:rsidR="00591094" w:rsidRPr="00BE6413">
        <w:rPr>
          <w:rFonts w:ascii="Calibri" w:hAnsi="Calibri" w:cs="Calibri"/>
          <w:sz w:val="24"/>
          <w:szCs w:val="24"/>
        </w:rPr>
        <w:t xml:space="preserve">Une réclamation sous forme de réserves est permise pour contester la participation d'un joueur </w:t>
      </w:r>
      <w:r w:rsidR="00591094" w:rsidRPr="00BE6413">
        <w:rPr>
          <w:rFonts w:ascii="Calibri" w:hAnsi="Calibri" w:cs="Calibri"/>
          <w:b/>
          <w:bCs/>
          <w:sz w:val="24"/>
          <w:szCs w:val="24"/>
        </w:rPr>
        <w:t>dans les deux seuls cas suivants :</w:t>
      </w:r>
      <w:r w:rsidR="00591094" w:rsidRPr="00BE6413">
        <w:rPr>
          <w:rFonts w:ascii="Calibri" w:hAnsi="Calibri" w:cs="Calibri"/>
          <w:sz w:val="24"/>
          <w:szCs w:val="24"/>
        </w:rPr>
        <w:t xml:space="preserve"> </w:t>
      </w:r>
    </w:p>
    <w:p w:rsidR="00BE6413" w:rsidRPr="00BE6413" w:rsidRDefault="00BE6413" w:rsidP="00591094">
      <w:pPr>
        <w:rPr>
          <w:rFonts w:ascii="Calibri" w:hAnsi="Calibri" w:cs="Calibri"/>
          <w:sz w:val="24"/>
          <w:szCs w:val="24"/>
        </w:rPr>
      </w:pPr>
      <w:r>
        <w:rPr>
          <w:rFonts w:ascii="Calibri" w:hAnsi="Calibri" w:cs="Calibri"/>
          <w:sz w:val="24"/>
          <w:szCs w:val="24"/>
        </w:rPr>
        <w:t xml:space="preserve">                        </w:t>
      </w:r>
      <w:r w:rsidR="00591094" w:rsidRPr="00BE6413">
        <w:rPr>
          <w:rFonts w:ascii="Calibri" w:hAnsi="Calibri" w:cs="Calibri"/>
          <w:sz w:val="24"/>
          <w:szCs w:val="24"/>
        </w:rPr>
        <w:t xml:space="preserve">• </w:t>
      </w:r>
      <w:r>
        <w:rPr>
          <w:rFonts w:ascii="Calibri" w:hAnsi="Calibri" w:cs="Calibri"/>
          <w:sz w:val="24"/>
          <w:szCs w:val="24"/>
        </w:rPr>
        <w:t xml:space="preserve">- </w:t>
      </w:r>
      <w:r w:rsidR="00591094" w:rsidRPr="00BE6413">
        <w:rPr>
          <w:rFonts w:ascii="Calibri" w:hAnsi="Calibri" w:cs="Calibri"/>
          <w:sz w:val="24"/>
          <w:szCs w:val="24"/>
          <w:u w:val="single"/>
        </w:rPr>
        <w:t>fraude sur l'état civil d'un joueur</w:t>
      </w:r>
      <w:r w:rsidR="00591094" w:rsidRPr="00BE6413">
        <w:rPr>
          <w:rFonts w:ascii="Calibri" w:hAnsi="Calibri" w:cs="Calibri"/>
          <w:sz w:val="24"/>
          <w:szCs w:val="24"/>
        </w:rPr>
        <w:t xml:space="preserve">; </w:t>
      </w:r>
    </w:p>
    <w:p w:rsidR="00BE6413" w:rsidRPr="00BE6413" w:rsidRDefault="00BE6413" w:rsidP="00591094">
      <w:pPr>
        <w:rPr>
          <w:rFonts w:ascii="Calibri" w:hAnsi="Calibri" w:cs="Calibri"/>
          <w:sz w:val="24"/>
          <w:szCs w:val="24"/>
        </w:rPr>
      </w:pPr>
      <w:r>
        <w:rPr>
          <w:rFonts w:ascii="Calibri" w:hAnsi="Calibri" w:cs="Calibri"/>
          <w:sz w:val="24"/>
          <w:szCs w:val="24"/>
        </w:rPr>
        <w:t xml:space="preserve">                       </w:t>
      </w:r>
      <w:r w:rsidRPr="00BE6413">
        <w:rPr>
          <w:rFonts w:ascii="Calibri" w:hAnsi="Calibri" w:cs="Calibri"/>
          <w:sz w:val="24"/>
          <w:szCs w:val="24"/>
        </w:rPr>
        <w:t xml:space="preserve"> </w:t>
      </w:r>
      <w:r w:rsidR="00591094" w:rsidRPr="00BE6413">
        <w:rPr>
          <w:rFonts w:ascii="Calibri" w:hAnsi="Calibri" w:cs="Calibri"/>
          <w:sz w:val="24"/>
          <w:szCs w:val="24"/>
        </w:rPr>
        <w:t xml:space="preserve">• </w:t>
      </w:r>
      <w:r>
        <w:rPr>
          <w:rFonts w:ascii="Calibri" w:hAnsi="Calibri" w:cs="Calibri"/>
          <w:sz w:val="24"/>
          <w:szCs w:val="24"/>
        </w:rPr>
        <w:t xml:space="preserve">- </w:t>
      </w:r>
      <w:r w:rsidR="00591094" w:rsidRPr="00BE6413">
        <w:rPr>
          <w:rFonts w:ascii="Calibri" w:hAnsi="Calibri" w:cs="Calibri"/>
          <w:sz w:val="24"/>
          <w:szCs w:val="24"/>
          <w:u w:val="single"/>
        </w:rPr>
        <w:t>inscription d'un joueur suspendu</w:t>
      </w:r>
      <w:r w:rsidR="00591094" w:rsidRPr="00BE6413">
        <w:rPr>
          <w:rFonts w:ascii="Calibri" w:hAnsi="Calibri" w:cs="Calibri"/>
          <w:sz w:val="24"/>
          <w:szCs w:val="24"/>
        </w:rPr>
        <w:t xml:space="preserve">. </w:t>
      </w:r>
    </w:p>
    <w:p w:rsidR="00BE6413" w:rsidRPr="00BE6413" w:rsidRDefault="00BE6413" w:rsidP="00591094">
      <w:pPr>
        <w:rPr>
          <w:rFonts w:ascii="Calibri" w:hAnsi="Calibri" w:cs="Calibri"/>
          <w:sz w:val="24"/>
          <w:szCs w:val="24"/>
        </w:rPr>
      </w:pPr>
      <w:r w:rsidRPr="00BE6413">
        <w:rPr>
          <w:rFonts w:ascii="Calibri" w:hAnsi="Calibri" w:cs="Calibri"/>
          <w:sz w:val="24"/>
          <w:szCs w:val="24"/>
        </w:rPr>
        <w:t xml:space="preserve">         </w:t>
      </w:r>
      <w:r w:rsidR="00591094" w:rsidRPr="00BE6413">
        <w:rPr>
          <w:rFonts w:ascii="Calibri" w:hAnsi="Calibri" w:cs="Calibri"/>
          <w:sz w:val="24"/>
          <w:szCs w:val="24"/>
        </w:rPr>
        <w:t>Pour poursuivre leur cours et soumises à la commission de discipline, les réclamations doivent être précédées de réserves nominales et motivées (sanction, numéro d’affaire et la saison sportive Elles sont formulées par le capitaine d’équipe, ou le secrétaire du club plaignant avant le début de la rencontre. L’arbitre doit appeler le capitaine de l’équipe adverse pour prendre acte de l’objet des réserves.</w:t>
      </w:r>
    </w:p>
    <w:p w:rsidR="00BE6413" w:rsidRDefault="00BE6413" w:rsidP="00591094">
      <w:pPr>
        <w:rPr>
          <w:rFonts w:ascii="Calibri" w:hAnsi="Calibri" w:cs="Calibri"/>
          <w:sz w:val="24"/>
          <w:szCs w:val="24"/>
        </w:rPr>
      </w:pPr>
      <w:r w:rsidRPr="00BE6413">
        <w:rPr>
          <w:rFonts w:ascii="Calibri" w:hAnsi="Calibri" w:cs="Calibri"/>
          <w:sz w:val="24"/>
          <w:szCs w:val="24"/>
        </w:rPr>
        <w:t xml:space="preserve">      </w:t>
      </w:r>
      <w:r w:rsidR="00591094" w:rsidRPr="00BE6413">
        <w:rPr>
          <w:rFonts w:ascii="Calibri" w:hAnsi="Calibri" w:cs="Calibri"/>
          <w:sz w:val="24"/>
          <w:szCs w:val="24"/>
        </w:rPr>
        <w:t xml:space="preserve"> </w:t>
      </w:r>
      <w:r w:rsidRPr="00BE6413">
        <w:rPr>
          <w:rFonts w:ascii="Calibri" w:hAnsi="Calibri" w:cs="Calibri"/>
          <w:sz w:val="24"/>
          <w:szCs w:val="24"/>
        </w:rPr>
        <w:t xml:space="preserve">  </w:t>
      </w:r>
      <w:r w:rsidR="00591094" w:rsidRPr="00BE6413">
        <w:rPr>
          <w:rFonts w:ascii="Calibri" w:hAnsi="Calibri" w:cs="Calibri"/>
          <w:sz w:val="24"/>
          <w:szCs w:val="24"/>
        </w:rPr>
        <w:t xml:space="preserve">Ces réserves sont consignées par écrit sur la feuille de match par l’arbitre. </w:t>
      </w:r>
    </w:p>
    <w:p w:rsidR="00BE6413" w:rsidRDefault="00BE6413" w:rsidP="00591094">
      <w:pPr>
        <w:rPr>
          <w:rFonts w:ascii="Calibri" w:hAnsi="Calibri" w:cs="Calibri"/>
          <w:sz w:val="24"/>
          <w:szCs w:val="24"/>
        </w:rPr>
      </w:pPr>
      <w:r>
        <w:rPr>
          <w:rFonts w:ascii="Calibri" w:hAnsi="Calibri" w:cs="Calibri"/>
          <w:sz w:val="24"/>
          <w:szCs w:val="24"/>
        </w:rPr>
        <w:t xml:space="preserve">         </w:t>
      </w:r>
      <w:r w:rsidR="00591094" w:rsidRPr="00BE6413">
        <w:rPr>
          <w:rFonts w:ascii="Calibri" w:hAnsi="Calibri" w:cs="Calibri"/>
          <w:sz w:val="24"/>
          <w:szCs w:val="24"/>
        </w:rPr>
        <w:t xml:space="preserve">Pour être recevables, les réserves doivent être intégralement transformées en réclamation écrite et déposées au secrétariat de la ligue contre accusé de réception ou transmises par fax ou e-mail dans les deux (02) jours ouvrables qui suivent la date de la rencontre. Elles doivent être accompagnées, au titre du paiement des droits de réserves, d'un chèque de banque ou de la </w:t>
      </w:r>
      <w:r w:rsidR="00591094" w:rsidRPr="00BE6413">
        <w:rPr>
          <w:rFonts w:ascii="Calibri" w:hAnsi="Calibri" w:cs="Calibri"/>
          <w:b/>
          <w:bCs/>
          <w:sz w:val="24"/>
          <w:szCs w:val="24"/>
        </w:rPr>
        <w:t>copie du bordereau de versement bancaire</w:t>
      </w:r>
      <w:r w:rsidR="00591094" w:rsidRPr="00BE6413">
        <w:rPr>
          <w:rFonts w:ascii="Calibri" w:hAnsi="Calibri" w:cs="Calibri"/>
          <w:sz w:val="24"/>
          <w:szCs w:val="24"/>
        </w:rPr>
        <w:t xml:space="preserve"> dans le compte de la ligue d'un montant : </w:t>
      </w:r>
    </w:p>
    <w:p w:rsidR="00BE6413" w:rsidRDefault="00591094" w:rsidP="0078737E">
      <w:pPr>
        <w:pStyle w:val="Paragraphedeliste"/>
        <w:numPr>
          <w:ilvl w:val="0"/>
          <w:numId w:val="18"/>
        </w:numPr>
        <w:rPr>
          <w:rFonts w:ascii="Calibri" w:hAnsi="Calibri" w:cs="Calibri"/>
        </w:rPr>
      </w:pPr>
      <w:r w:rsidRPr="00BE6413">
        <w:rPr>
          <w:rFonts w:ascii="Calibri" w:hAnsi="Calibri" w:cs="Calibri"/>
        </w:rPr>
        <w:lastRenderedPageBreak/>
        <w:t xml:space="preserve">Trente mille (30.000 DA) dinars par joueur mis en cause pour la division nationale amateur. </w:t>
      </w:r>
    </w:p>
    <w:p w:rsidR="00BE6413" w:rsidRPr="00BE6413" w:rsidRDefault="00591094" w:rsidP="0078737E">
      <w:pPr>
        <w:pStyle w:val="Paragraphedeliste"/>
        <w:numPr>
          <w:ilvl w:val="0"/>
          <w:numId w:val="18"/>
        </w:numPr>
        <w:rPr>
          <w:rFonts w:ascii="Calibri" w:hAnsi="Calibri" w:cs="Calibri"/>
        </w:rPr>
      </w:pPr>
      <w:r w:rsidRPr="00BE6413">
        <w:rPr>
          <w:rFonts w:ascii="Calibri" w:hAnsi="Calibri" w:cs="Calibri"/>
        </w:rPr>
        <w:t>Quinze mille</w:t>
      </w:r>
      <w:r w:rsidR="00BE6413" w:rsidRPr="00BE6413">
        <w:rPr>
          <w:rFonts w:ascii="Calibri" w:hAnsi="Calibri" w:cs="Calibri"/>
        </w:rPr>
        <w:t xml:space="preserve"> </w:t>
      </w:r>
      <w:r w:rsidRPr="00BE6413">
        <w:rPr>
          <w:rFonts w:ascii="Calibri" w:hAnsi="Calibri" w:cs="Calibri"/>
        </w:rPr>
        <w:t xml:space="preserve">(15.000DA) dinars par joueur senior mis en cause pour la division inter-régions. </w:t>
      </w:r>
    </w:p>
    <w:p w:rsidR="00BE6413" w:rsidRPr="00BE6413" w:rsidRDefault="00591094" w:rsidP="0078737E">
      <w:pPr>
        <w:pStyle w:val="Paragraphedeliste"/>
        <w:numPr>
          <w:ilvl w:val="0"/>
          <w:numId w:val="18"/>
        </w:numPr>
        <w:rPr>
          <w:rFonts w:ascii="Calibri" w:hAnsi="Calibri" w:cs="Calibri"/>
        </w:rPr>
      </w:pPr>
      <w:r w:rsidRPr="00BE6413">
        <w:rPr>
          <w:rFonts w:ascii="Calibri" w:hAnsi="Calibri" w:cs="Calibri"/>
        </w:rPr>
        <w:t xml:space="preserve">Dix mille (10.000 DA) dinars par joueur mis en cause pour les divisions régionales 1 </w:t>
      </w:r>
      <w:r w:rsidR="00BE6413" w:rsidRPr="00BE6413">
        <w:rPr>
          <w:rFonts w:ascii="Calibri" w:hAnsi="Calibri" w:cs="Calibri"/>
        </w:rPr>
        <w:t xml:space="preserve">et 2. </w:t>
      </w:r>
    </w:p>
    <w:p w:rsidR="00BE6413" w:rsidRPr="00BE6413" w:rsidRDefault="00591094" w:rsidP="0078737E">
      <w:pPr>
        <w:pStyle w:val="Paragraphedeliste"/>
        <w:numPr>
          <w:ilvl w:val="0"/>
          <w:numId w:val="18"/>
        </w:numPr>
        <w:rPr>
          <w:rFonts w:ascii="Calibri" w:hAnsi="Calibri" w:cs="Calibri"/>
        </w:rPr>
      </w:pPr>
      <w:r w:rsidRPr="00BE6413">
        <w:rPr>
          <w:rFonts w:ascii="Calibri" w:hAnsi="Calibri" w:cs="Calibri"/>
          <w:b/>
          <w:bCs/>
        </w:rPr>
        <w:t>Cinq mille (5.000 DA) dinars par joueur mis en cause pour les divisions honneur et pré- honneur.</w:t>
      </w:r>
      <w:r w:rsidRPr="00BE6413">
        <w:rPr>
          <w:rFonts w:ascii="Calibri" w:hAnsi="Calibri" w:cs="Calibri"/>
        </w:rPr>
        <w:t xml:space="preserve"> </w:t>
      </w:r>
    </w:p>
    <w:p w:rsidR="00534546" w:rsidRDefault="00534546" w:rsidP="00591094">
      <w:pPr>
        <w:rPr>
          <w:rFonts w:ascii="Calibri" w:hAnsi="Calibri" w:cs="Calibri"/>
          <w:sz w:val="24"/>
          <w:szCs w:val="24"/>
        </w:rPr>
      </w:pPr>
      <w:r>
        <w:rPr>
          <w:rFonts w:ascii="Calibri" w:hAnsi="Calibri" w:cs="Calibri"/>
          <w:sz w:val="24"/>
          <w:szCs w:val="24"/>
        </w:rPr>
        <w:t xml:space="preserve">          </w:t>
      </w:r>
      <w:r w:rsidR="00591094" w:rsidRPr="00BE6413">
        <w:rPr>
          <w:rFonts w:ascii="Calibri" w:hAnsi="Calibri" w:cs="Calibri"/>
          <w:sz w:val="24"/>
          <w:szCs w:val="24"/>
        </w:rPr>
        <w:t xml:space="preserve">Le paiement des droits de réserves doit couvrir l’ensemble des joueurs mis en cause. </w:t>
      </w:r>
    </w:p>
    <w:p w:rsidR="00534546" w:rsidRDefault="00534546" w:rsidP="00591094">
      <w:pPr>
        <w:rPr>
          <w:rFonts w:ascii="Calibri" w:hAnsi="Calibri" w:cs="Calibri"/>
          <w:sz w:val="24"/>
          <w:szCs w:val="24"/>
        </w:rPr>
      </w:pPr>
      <w:r>
        <w:rPr>
          <w:rFonts w:ascii="Calibri" w:hAnsi="Calibri" w:cs="Calibri"/>
          <w:sz w:val="24"/>
          <w:szCs w:val="24"/>
        </w:rPr>
        <w:t xml:space="preserve">          </w:t>
      </w:r>
      <w:r w:rsidR="00591094" w:rsidRPr="00BE6413">
        <w:rPr>
          <w:rFonts w:ascii="Calibri" w:hAnsi="Calibri" w:cs="Calibri"/>
          <w:sz w:val="24"/>
          <w:szCs w:val="24"/>
        </w:rPr>
        <w:t>Le club est tenu impérativement de confirmer les réserves sur les joueurs faisant objet de contestation transcrites sur la feuille de match, faute de quoi il e</w:t>
      </w:r>
      <w:r w:rsidR="00BE6413">
        <w:rPr>
          <w:rFonts w:ascii="Calibri" w:hAnsi="Calibri" w:cs="Calibri"/>
          <w:sz w:val="24"/>
          <w:szCs w:val="24"/>
        </w:rPr>
        <w:t xml:space="preserve">ncourt la sanction suivante : </w:t>
      </w:r>
    </w:p>
    <w:p w:rsidR="00534546" w:rsidRPr="00534546" w:rsidRDefault="00591094" w:rsidP="0078737E">
      <w:pPr>
        <w:pStyle w:val="Paragraphedeliste"/>
        <w:numPr>
          <w:ilvl w:val="0"/>
          <w:numId w:val="19"/>
        </w:numPr>
        <w:rPr>
          <w:rFonts w:ascii="Calibri" w:hAnsi="Calibri" w:cs="Calibri"/>
        </w:rPr>
      </w:pPr>
      <w:r w:rsidRPr="00534546">
        <w:rPr>
          <w:rFonts w:ascii="Calibri" w:hAnsi="Calibri" w:cs="Calibri"/>
        </w:rPr>
        <w:t>Cinquante mille (50.000 DA) dinars par joueur mis en cause pour l</w:t>
      </w:r>
      <w:r w:rsidR="00534546" w:rsidRPr="00534546">
        <w:rPr>
          <w:rFonts w:ascii="Calibri" w:hAnsi="Calibri" w:cs="Calibri"/>
        </w:rPr>
        <w:t xml:space="preserve">a division nationale amateur. </w:t>
      </w:r>
    </w:p>
    <w:p w:rsidR="00534546" w:rsidRDefault="00591094" w:rsidP="0078737E">
      <w:pPr>
        <w:pStyle w:val="Paragraphedeliste"/>
        <w:numPr>
          <w:ilvl w:val="0"/>
          <w:numId w:val="19"/>
        </w:numPr>
        <w:rPr>
          <w:rFonts w:ascii="Calibri" w:hAnsi="Calibri" w:cs="Calibri"/>
        </w:rPr>
      </w:pPr>
      <w:r w:rsidRPr="00534546">
        <w:rPr>
          <w:rFonts w:ascii="Calibri" w:hAnsi="Calibri" w:cs="Calibri"/>
        </w:rPr>
        <w:t xml:space="preserve">Trente </w:t>
      </w:r>
      <w:proofErr w:type="gramStart"/>
      <w:r w:rsidRPr="00534546">
        <w:rPr>
          <w:rFonts w:ascii="Calibri" w:hAnsi="Calibri" w:cs="Calibri"/>
        </w:rPr>
        <w:t>mille(</w:t>
      </w:r>
      <w:proofErr w:type="gramEnd"/>
      <w:r w:rsidRPr="00534546">
        <w:rPr>
          <w:rFonts w:ascii="Calibri" w:hAnsi="Calibri" w:cs="Calibri"/>
        </w:rPr>
        <w:t>30.000DA) dinars par joueur senior mis en cause pou</w:t>
      </w:r>
      <w:r w:rsidR="00534546" w:rsidRPr="00534546">
        <w:rPr>
          <w:rFonts w:ascii="Calibri" w:hAnsi="Calibri" w:cs="Calibri"/>
        </w:rPr>
        <w:t xml:space="preserve">r la division inter- régions. </w:t>
      </w:r>
    </w:p>
    <w:p w:rsidR="00534546" w:rsidRPr="00534546" w:rsidRDefault="00591094" w:rsidP="0078737E">
      <w:pPr>
        <w:pStyle w:val="Paragraphedeliste"/>
        <w:numPr>
          <w:ilvl w:val="0"/>
          <w:numId w:val="19"/>
        </w:numPr>
        <w:rPr>
          <w:rFonts w:ascii="Calibri" w:hAnsi="Calibri" w:cs="Calibri"/>
        </w:rPr>
      </w:pPr>
      <w:r w:rsidRPr="00534546">
        <w:rPr>
          <w:rFonts w:ascii="Calibri" w:hAnsi="Calibri" w:cs="Calibri"/>
        </w:rPr>
        <w:t xml:space="preserve">Vingt mille (20.000 DA) dinars par joueur mis en cause pour les divisions régionales 1 et 2. </w:t>
      </w:r>
    </w:p>
    <w:p w:rsidR="00591094" w:rsidRPr="00534546" w:rsidRDefault="00591094" w:rsidP="0078737E">
      <w:pPr>
        <w:pStyle w:val="Paragraphedeliste"/>
        <w:numPr>
          <w:ilvl w:val="0"/>
          <w:numId w:val="19"/>
        </w:numPr>
        <w:rPr>
          <w:b/>
          <w:bCs/>
          <w:color w:val="FF0000"/>
          <w:sz w:val="36"/>
          <w:szCs w:val="36"/>
          <w:u w:val="single"/>
        </w:rPr>
      </w:pPr>
      <w:r w:rsidRPr="00534546">
        <w:rPr>
          <w:rFonts w:ascii="Calibri" w:hAnsi="Calibri" w:cs="Calibri"/>
          <w:b/>
          <w:bCs/>
        </w:rPr>
        <w:t>Dix mille (10.000 DA) dinars par joueur mis en cause pour les divisions honneur et pré- honneur.</w:t>
      </w:r>
    </w:p>
    <w:p w:rsidR="00534546" w:rsidRDefault="00534546" w:rsidP="00534546">
      <w:pPr>
        <w:rPr>
          <w:rFonts w:ascii="Calibri" w:eastAsia="Times New Roman" w:hAnsi="Calibri" w:cs="Calibri"/>
          <w:b/>
          <w:bCs/>
          <w:sz w:val="24"/>
          <w:szCs w:val="24"/>
        </w:rPr>
      </w:pPr>
    </w:p>
    <w:p w:rsidR="0078737E" w:rsidRDefault="0078737E" w:rsidP="00534546">
      <w:pPr>
        <w:rPr>
          <w:rFonts w:ascii="Calibri" w:eastAsia="Times New Roman" w:hAnsi="Calibri" w:cs="Calibri"/>
          <w:b/>
          <w:bCs/>
          <w:sz w:val="24"/>
          <w:szCs w:val="24"/>
        </w:rPr>
      </w:pPr>
    </w:p>
    <w:p w:rsidR="00534546" w:rsidRDefault="00534546" w:rsidP="00534546">
      <w:r w:rsidRPr="00534546">
        <w:rPr>
          <w:b/>
          <w:bCs/>
          <w:color w:val="00B050"/>
          <w:sz w:val="36"/>
          <w:szCs w:val="36"/>
          <w:u w:val="single"/>
        </w:rPr>
        <w:t>SECTION 3 :</w:t>
      </w:r>
      <w:r>
        <w:t xml:space="preserve"> </w:t>
      </w:r>
      <w:r w:rsidRPr="00534546">
        <w:rPr>
          <w:b/>
          <w:bCs/>
          <w:color w:val="0070C0"/>
          <w:sz w:val="36"/>
          <w:szCs w:val="36"/>
        </w:rPr>
        <w:t>RECOURS</w:t>
      </w:r>
      <w:r>
        <w:t xml:space="preserve"> </w:t>
      </w:r>
    </w:p>
    <w:p w:rsidR="00534546" w:rsidRDefault="00534546" w:rsidP="00534546">
      <w:r w:rsidRPr="00534546">
        <w:rPr>
          <w:b/>
          <w:bCs/>
          <w:color w:val="FF0000"/>
          <w:sz w:val="36"/>
          <w:szCs w:val="36"/>
          <w:u w:val="single"/>
        </w:rPr>
        <w:t>Article 89 :</w:t>
      </w:r>
      <w:r>
        <w:t xml:space="preserve"> </w:t>
      </w:r>
      <w:r w:rsidRPr="00534546">
        <w:rPr>
          <w:b/>
          <w:bCs/>
          <w:sz w:val="36"/>
          <w:szCs w:val="36"/>
        </w:rPr>
        <w:t>Définition</w:t>
      </w:r>
      <w:r>
        <w:t xml:space="preserve"> </w:t>
      </w:r>
    </w:p>
    <w:p w:rsidR="00534546" w:rsidRPr="00534546" w:rsidRDefault="00534546" w:rsidP="00534546">
      <w:pPr>
        <w:rPr>
          <w:sz w:val="24"/>
          <w:szCs w:val="24"/>
        </w:rPr>
      </w:pPr>
      <w:r>
        <w:rPr>
          <w:sz w:val="24"/>
          <w:szCs w:val="24"/>
        </w:rPr>
        <w:t xml:space="preserve">          </w:t>
      </w:r>
      <w:r w:rsidRPr="00534546">
        <w:rPr>
          <w:sz w:val="24"/>
          <w:szCs w:val="24"/>
        </w:rPr>
        <w:t xml:space="preserve">Le recours est la procédure qui permet à la commission compétente, de confirmer, infirmer ou aggraver la décision prise en première instance. </w:t>
      </w:r>
    </w:p>
    <w:p w:rsidR="00534546" w:rsidRDefault="00534546" w:rsidP="00534546">
      <w:pPr>
        <w:rPr>
          <w:sz w:val="24"/>
          <w:szCs w:val="24"/>
        </w:rPr>
      </w:pPr>
      <w:r>
        <w:rPr>
          <w:sz w:val="24"/>
          <w:szCs w:val="24"/>
        </w:rPr>
        <w:t xml:space="preserve">          </w:t>
      </w:r>
      <w:r w:rsidRPr="00534546">
        <w:rPr>
          <w:sz w:val="24"/>
          <w:szCs w:val="24"/>
        </w:rPr>
        <w:t xml:space="preserve">Sauf dispositions contraires, tout club </w:t>
      </w:r>
      <w:proofErr w:type="gramStart"/>
      <w:r w:rsidRPr="00534546">
        <w:rPr>
          <w:sz w:val="24"/>
          <w:szCs w:val="24"/>
        </w:rPr>
        <w:t>dispose</w:t>
      </w:r>
      <w:proofErr w:type="gramEnd"/>
      <w:r w:rsidRPr="00534546">
        <w:rPr>
          <w:sz w:val="24"/>
          <w:szCs w:val="24"/>
        </w:rPr>
        <w:t xml:space="preserve"> du droit de saisir la commission de recours pour un réexamen de la décision prise par la commission de discipline en première instance à l’encontre de ses joueurs et de ses membres. </w:t>
      </w:r>
    </w:p>
    <w:p w:rsidR="00534546" w:rsidRDefault="00534546" w:rsidP="00534546">
      <w:pPr>
        <w:rPr>
          <w:sz w:val="24"/>
          <w:szCs w:val="24"/>
        </w:rPr>
      </w:pPr>
      <w:r>
        <w:rPr>
          <w:sz w:val="24"/>
          <w:szCs w:val="24"/>
        </w:rPr>
        <w:t xml:space="preserve">          </w:t>
      </w:r>
      <w:r w:rsidRPr="00534546">
        <w:rPr>
          <w:sz w:val="24"/>
          <w:szCs w:val="24"/>
        </w:rPr>
        <w:t xml:space="preserve">Le recours comporte deux aspects : </w:t>
      </w:r>
    </w:p>
    <w:p w:rsidR="00534546" w:rsidRDefault="00534546" w:rsidP="00534546">
      <w:pPr>
        <w:rPr>
          <w:sz w:val="24"/>
          <w:szCs w:val="24"/>
        </w:rPr>
      </w:pPr>
      <w:r>
        <w:rPr>
          <w:sz w:val="24"/>
          <w:szCs w:val="24"/>
        </w:rPr>
        <w:t xml:space="preserve">                           </w:t>
      </w:r>
      <w:r w:rsidRPr="00534546">
        <w:rPr>
          <w:sz w:val="24"/>
          <w:szCs w:val="24"/>
        </w:rPr>
        <w:t xml:space="preserve">• - La forme </w:t>
      </w:r>
    </w:p>
    <w:p w:rsidR="00534546" w:rsidRDefault="00534546" w:rsidP="00534546">
      <w:pPr>
        <w:rPr>
          <w:sz w:val="24"/>
          <w:szCs w:val="24"/>
        </w:rPr>
      </w:pPr>
      <w:r>
        <w:rPr>
          <w:sz w:val="24"/>
          <w:szCs w:val="24"/>
        </w:rPr>
        <w:t xml:space="preserve">                           </w:t>
      </w:r>
      <w:r w:rsidRPr="00534546">
        <w:rPr>
          <w:sz w:val="24"/>
          <w:szCs w:val="24"/>
        </w:rPr>
        <w:t xml:space="preserve">• - Le fond. </w:t>
      </w:r>
    </w:p>
    <w:p w:rsidR="00534546" w:rsidRDefault="00534546" w:rsidP="00534546">
      <w:pPr>
        <w:rPr>
          <w:sz w:val="24"/>
          <w:szCs w:val="24"/>
        </w:rPr>
      </w:pPr>
      <w:r>
        <w:rPr>
          <w:sz w:val="24"/>
          <w:szCs w:val="24"/>
        </w:rPr>
        <w:t xml:space="preserve">          </w:t>
      </w:r>
      <w:r w:rsidRPr="00534546">
        <w:rPr>
          <w:sz w:val="24"/>
          <w:szCs w:val="24"/>
        </w:rPr>
        <w:t xml:space="preserve">Le fond n'est traité que si la forme est déclarée recevable. </w:t>
      </w:r>
    </w:p>
    <w:p w:rsidR="00534546" w:rsidRDefault="00534546" w:rsidP="00534546">
      <w:pPr>
        <w:rPr>
          <w:sz w:val="24"/>
          <w:szCs w:val="24"/>
        </w:rPr>
      </w:pPr>
      <w:r>
        <w:rPr>
          <w:sz w:val="24"/>
          <w:szCs w:val="24"/>
        </w:rPr>
        <w:t xml:space="preserve">          </w:t>
      </w:r>
      <w:r w:rsidRPr="00534546">
        <w:rPr>
          <w:sz w:val="24"/>
          <w:szCs w:val="24"/>
        </w:rPr>
        <w:t>Les décisions de la commission de recours sont définitives. Elles doivent être rendues et notifiées aux parties concernées (ligue – clubs) dans les quarante-huit (48) heures ouvrables qui suivent la date du dépôt du dossier</w:t>
      </w:r>
      <w:r>
        <w:rPr>
          <w:sz w:val="24"/>
          <w:szCs w:val="24"/>
        </w:rPr>
        <w:t xml:space="preserve"> complet. </w:t>
      </w:r>
    </w:p>
    <w:p w:rsidR="0078737E" w:rsidRDefault="0078737E" w:rsidP="00534546">
      <w:pPr>
        <w:rPr>
          <w:sz w:val="24"/>
          <w:szCs w:val="24"/>
        </w:rPr>
      </w:pPr>
    </w:p>
    <w:p w:rsidR="0078737E" w:rsidRDefault="0078737E" w:rsidP="00534546">
      <w:pPr>
        <w:rPr>
          <w:sz w:val="24"/>
          <w:szCs w:val="24"/>
        </w:rPr>
      </w:pPr>
    </w:p>
    <w:p w:rsidR="0078737E" w:rsidRDefault="0078737E" w:rsidP="00534546">
      <w:pPr>
        <w:rPr>
          <w:sz w:val="24"/>
          <w:szCs w:val="24"/>
        </w:rPr>
      </w:pPr>
    </w:p>
    <w:p w:rsidR="00534546" w:rsidRDefault="00534546" w:rsidP="00534546">
      <w:pPr>
        <w:rPr>
          <w:sz w:val="24"/>
          <w:szCs w:val="24"/>
        </w:rPr>
      </w:pPr>
      <w:r w:rsidRPr="00534546">
        <w:rPr>
          <w:b/>
          <w:bCs/>
          <w:color w:val="FF0000"/>
          <w:sz w:val="36"/>
          <w:szCs w:val="36"/>
          <w:u w:val="single"/>
        </w:rPr>
        <w:t>Article 90 :</w:t>
      </w:r>
      <w:r w:rsidRPr="00534546">
        <w:rPr>
          <w:sz w:val="24"/>
          <w:szCs w:val="24"/>
        </w:rPr>
        <w:t xml:space="preserve"> </w:t>
      </w:r>
      <w:r w:rsidRPr="00534546">
        <w:rPr>
          <w:b/>
          <w:bCs/>
          <w:sz w:val="36"/>
          <w:szCs w:val="36"/>
        </w:rPr>
        <w:t>Procédure</w:t>
      </w:r>
      <w:r>
        <w:rPr>
          <w:sz w:val="24"/>
          <w:szCs w:val="24"/>
        </w:rPr>
        <w:t xml:space="preserve"> </w:t>
      </w:r>
    </w:p>
    <w:p w:rsidR="00534546" w:rsidRDefault="00534546" w:rsidP="00534546">
      <w:pPr>
        <w:rPr>
          <w:sz w:val="24"/>
          <w:szCs w:val="24"/>
        </w:rPr>
      </w:pPr>
      <w:r>
        <w:rPr>
          <w:sz w:val="24"/>
          <w:szCs w:val="24"/>
        </w:rPr>
        <w:t xml:space="preserve">          </w:t>
      </w:r>
      <w:r w:rsidR="0078737E" w:rsidRPr="0078737E">
        <w:rPr>
          <w:b/>
          <w:bCs/>
          <w:sz w:val="24"/>
          <w:szCs w:val="24"/>
          <w:u w:val="single"/>
        </w:rPr>
        <w:t>1-</w:t>
      </w:r>
      <w:r w:rsidR="0078737E">
        <w:rPr>
          <w:sz w:val="24"/>
          <w:szCs w:val="24"/>
        </w:rPr>
        <w:t xml:space="preserve"> </w:t>
      </w:r>
      <w:r w:rsidRPr="00534546">
        <w:rPr>
          <w:sz w:val="24"/>
          <w:szCs w:val="24"/>
        </w:rPr>
        <w:t xml:space="preserve">Les décisions de la commission de discipline d’une ligue peuvent faire l’objet d’un appel auprès de la commission de recours de la structure hiérarchiquement supérieure qui statuera en dernier ressort, sauf pour les sanctions suivantes qui sont définitives et non susceptibles d’appel : </w:t>
      </w:r>
    </w:p>
    <w:p w:rsidR="00534546" w:rsidRPr="00534546" w:rsidRDefault="00534546" w:rsidP="0078737E">
      <w:pPr>
        <w:pStyle w:val="Paragraphedeliste"/>
        <w:numPr>
          <w:ilvl w:val="0"/>
          <w:numId w:val="20"/>
        </w:numPr>
        <w:rPr>
          <w:b/>
          <w:bCs/>
          <w:color w:val="FF0000"/>
          <w:u w:val="single"/>
        </w:rPr>
      </w:pPr>
      <w:r w:rsidRPr="00534546">
        <w:t xml:space="preserve">Une suspension égale ou inférieure à quatre (04) matchs; </w:t>
      </w:r>
    </w:p>
    <w:p w:rsidR="00534546" w:rsidRPr="00534546" w:rsidRDefault="00534546" w:rsidP="0078737E">
      <w:pPr>
        <w:pStyle w:val="Paragraphedeliste"/>
        <w:numPr>
          <w:ilvl w:val="0"/>
          <w:numId w:val="20"/>
        </w:numPr>
        <w:rPr>
          <w:b/>
          <w:bCs/>
          <w:color w:val="FF0000"/>
          <w:u w:val="single"/>
        </w:rPr>
      </w:pPr>
      <w:r w:rsidRPr="00534546">
        <w:t xml:space="preserve">Une sanction égale ou inférieure à deux (02) matchs à huis clos ; </w:t>
      </w:r>
    </w:p>
    <w:p w:rsidR="00534546" w:rsidRPr="00534546" w:rsidRDefault="00534546" w:rsidP="0078737E">
      <w:pPr>
        <w:pStyle w:val="Paragraphedeliste"/>
        <w:numPr>
          <w:ilvl w:val="0"/>
          <w:numId w:val="20"/>
        </w:numPr>
        <w:rPr>
          <w:b/>
          <w:bCs/>
          <w:color w:val="FF0000"/>
          <w:u w:val="single"/>
        </w:rPr>
      </w:pPr>
      <w:r w:rsidRPr="00534546">
        <w:t xml:space="preserve">Une amende égale ou inférieure à cinquante mille dinars (50.000 DA), </w:t>
      </w:r>
    </w:p>
    <w:p w:rsidR="00534546" w:rsidRPr="00534546" w:rsidRDefault="00534546" w:rsidP="0078737E">
      <w:pPr>
        <w:pStyle w:val="Paragraphedeliste"/>
        <w:numPr>
          <w:ilvl w:val="0"/>
          <w:numId w:val="20"/>
        </w:numPr>
        <w:rPr>
          <w:b/>
          <w:bCs/>
          <w:color w:val="FF0000"/>
          <w:u w:val="single"/>
        </w:rPr>
      </w:pPr>
      <w:r w:rsidRPr="00534546">
        <w:t xml:space="preserve">Les sanctions ayant trait aux forfaits confirmés. </w:t>
      </w:r>
    </w:p>
    <w:p w:rsidR="00534546" w:rsidRPr="00534546" w:rsidRDefault="00534546" w:rsidP="00534546">
      <w:pPr>
        <w:pStyle w:val="Paragraphedeliste"/>
        <w:rPr>
          <w:b/>
          <w:bCs/>
          <w:color w:val="FF0000"/>
          <w:u w:val="single"/>
        </w:rPr>
      </w:pPr>
    </w:p>
    <w:p w:rsidR="00534546" w:rsidRDefault="00534546" w:rsidP="00534546">
      <w:pPr>
        <w:rPr>
          <w:sz w:val="24"/>
          <w:szCs w:val="24"/>
        </w:rPr>
      </w:pPr>
      <w:r>
        <w:t xml:space="preserve">           </w:t>
      </w:r>
      <w:r w:rsidRPr="00534546">
        <w:rPr>
          <w:sz w:val="24"/>
          <w:szCs w:val="24"/>
        </w:rPr>
        <w:t>Pour être recevable, l’appel doit être introduit dans les deux jours ouvrables à dater du lendemain de la notification de la décision contestée; il doit être transmis par fax ou e-mail ou déposé contre accusé de récepti</w:t>
      </w:r>
      <w:r>
        <w:rPr>
          <w:sz w:val="24"/>
          <w:szCs w:val="24"/>
        </w:rPr>
        <w:t xml:space="preserve">on auprès du secrétariat de : </w:t>
      </w:r>
    </w:p>
    <w:p w:rsidR="00534546" w:rsidRPr="00534546" w:rsidRDefault="00534546" w:rsidP="0078737E">
      <w:pPr>
        <w:pStyle w:val="Paragraphedeliste"/>
        <w:numPr>
          <w:ilvl w:val="0"/>
          <w:numId w:val="21"/>
        </w:numPr>
        <w:rPr>
          <w:b/>
          <w:bCs/>
          <w:color w:val="FF0000"/>
          <w:u w:val="single"/>
        </w:rPr>
      </w:pPr>
      <w:r w:rsidRPr="00534546">
        <w:t>La Fédération Algérienne de Football pour les contestations des décisions de la commission de discipline de la ligue n</w:t>
      </w:r>
      <w:r>
        <w:t xml:space="preserve">ationale de football amateur. </w:t>
      </w:r>
    </w:p>
    <w:p w:rsidR="00534546" w:rsidRPr="00534546" w:rsidRDefault="00534546" w:rsidP="0078737E">
      <w:pPr>
        <w:pStyle w:val="Paragraphedeliste"/>
        <w:numPr>
          <w:ilvl w:val="0"/>
          <w:numId w:val="21"/>
        </w:numPr>
        <w:rPr>
          <w:b/>
          <w:bCs/>
          <w:color w:val="FF0000"/>
          <w:u w:val="single"/>
        </w:rPr>
      </w:pPr>
      <w:r w:rsidRPr="00534546">
        <w:t>La ligue nationale de football amateur pour les contestations des décisions de la commission de discipline de la ligue inte</w:t>
      </w:r>
      <w:r>
        <w:t>r</w:t>
      </w:r>
      <w:r w:rsidR="0078737E">
        <w:t>-</w:t>
      </w:r>
      <w:r>
        <w:t xml:space="preserve">régions de football amateur. </w:t>
      </w:r>
    </w:p>
    <w:p w:rsidR="00534546" w:rsidRPr="00534546" w:rsidRDefault="00534546" w:rsidP="0078737E">
      <w:pPr>
        <w:pStyle w:val="Paragraphedeliste"/>
        <w:numPr>
          <w:ilvl w:val="0"/>
          <w:numId w:val="21"/>
        </w:numPr>
        <w:rPr>
          <w:b/>
          <w:bCs/>
          <w:color w:val="FF0000"/>
          <w:u w:val="single"/>
        </w:rPr>
      </w:pPr>
      <w:r w:rsidRPr="00534546">
        <w:t>La ligue inter-régions de football amateur pour les contestations des décisions de la commission de discipline de la ligue régionale de football</w:t>
      </w:r>
      <w:r>
        <w:t xml:space="preserve"> amateur. </w:t>
      </w:r>
    </w:p>
    <w:p w:rsidR="0078737E" w:rsidRPr="0078737E" w:rsidRDefault="00534546" w:rsidP="0078737E">
      <w:pPr>
        <w:pStyle w:val="Paragraphedeliste"/>
        <w:numPr>
          <w:ilvl w:val="0"/>
          <w:numId w:val="21"/>
        </w:numPr>
        <w:rPr>
          <w:b/>
          <w:bCs/>
          <w:color w:val="FF0000"/>
          <w:u w:val="single"/>
        </w:rPr>
      </w:pPr>
      <w:r w:rsidRPr="0078737E">
        <w:rPr>
          <w:b/>
          <w:bCs/>
        </w:rPr>
        <w:t>La ligue régionale de football amateur pour les contestations des décisions de la commission de discipline de la ligue wilaya de football amateur.</w:t>
      </w:r>
      <w:r w:rsidRPr="00534546">
        <w:t xml:space="preserve"> </w:t>
      </w:r>
    </w:p>
    <w:p w:rsidR="0078737E" w:rsidRPr="0078737E" w:rsidRDefault="0078737E" w:rsidP="0078737E">
      <w:pPr>
        <w:pStyle w:val="Paragraphedeliste"/>
        <w:rPr>
          <w:b/>
          <w:bCs/>
          <w:color w:val="FF0000"/>
          <w:u w:val="single"/>
        </w:rPr>
      </w:pPr>
    </w:p>
    <w:p w:rsidR="0078737E" w:rsidRDefault="0078737E" w:rsidP="0078737E">
      <w:pPr>
        <w:rPr>
          <w:sz w:val="24"/>
          <w:szCs w:val="24"/>
        </w:rPr>
      </w:pPr>
      <w:r>
        <w:t xml:space="preserve">           </w:t>
      </w:r>
      <w:r w:rsidR="00534546" w:rsidRPr="0078737E">
        <w:rPr>
          <w:sz w:val="24"/>
          <w:szCs w:val="24"/>
        </w:rPr>
        <w:t xml:space="preserve">L’appel doit être accompagné, au titre du paiement des droits de recours, d'un chèque de banque ou de la copie du </w:t>
      </w:r>
      <w:r w:rsidR="00534546" w:rsidRPr="0078737E">
        <w:rPr>
          <w:b/>
          <w:bCs/>
          <w:sz w:val="24"/>
          <w:szCs w:val="24"/>
        </w:rPr>
        <w:t>bordereau de versement bancaire</w:t>
      </w:r>
      <w:r w:rsidR="00534546" w:rsidRPr="0078737E">
        <w:rPr>
          <w:sz w:val="24"/>
          <w:szCs w:val="24"/>
        </w:rPr>
        <w:t xml:space="preserve"> à la structure compétente d’un montant de : </w:t>
      </w:r>
    </w:p>
    <w:p w:rsidR="0078737E" w:rsidRPr="0078737E" w:rsidRDefault="00534546" w:rsidP="0078737E">
      <w:pPr>
        <w:pStyle w:val="Paragraphedeliste"/>
        <w:numPr>
          <w:ilvl w:val="0"/>
          <w:numId w:val="22"/>
        </w:numPr>
        <w:rPr>
          <w:b/>
          <w:bCs/>
          <w:color w:val="FF0000"/>
          <w:u w:val="single"/>
        </w:rPr>
      </w:pPr>
      <w:r w:rsidRPr="0078737E">
        <w:t>Trente mille (30.000 DA) dinar</w:t>
      </w:r>
      <w:r w:rsidR="0078737E">
        <w:t xml:space="preserve">s pour la division nationale. </w:t>
      </w:r>
    </w:p>
    <w:p w:rsidR="0078737E" w:rsidRPr="0078737E" w:rsidRDefault="00534546" w:rsidP="0078737E">
      <w:pPr>
        <w:pStyle w:val="Paragraphedeliste"/>
        <w:numPr>
          <w:ilvl w:val="0"/>
          <w:numId w:val="22"/>
        </w:numPr>
        <w:rPr>
          <w:b/>
          <w:bCs/>
          <w:color w:val="FF0000"/>
          <w:u w:val="single"/>
        </w:rPr>
      </w:pPr>
      <w:r w:rsidRPr="0078737E">
        <w:t>Vingt mille (20.000 DA) dinars po</w:t>
      </w:r>
      <w:r w:rsidR="0078737E">
        <w:t xml:space="preserve">ur la division inter-régions. </w:t>
      </w:r>
    </w:p>
    <w:p w:rsidR="0078737E" w:rsidRPr="0078737E" w:rsidRDefault="00534546" w:rsidP="0078737E">
      <w:pPr>
        <w:pStyle w:val="Paragraphedeliste"/>
        <w:numPr>
          <w:ilvl w:val="0"/>
          <w:numId w:val="22"/>
        </w:numPr>
        <w:rPr>
          <w:b/>
          <w:bCs/>
          <w:color w:val="FF0000"/>
          <w:u w:val="single"/>
        </w:rPr>
      </w:pPr>
      <w:r w:rsidRPr="0078737E">
        <w:t>Quinze mille (15.000 DA) dinars pour les</w:t>
      </w:r>
      <w:r w:rsidR="0078737E">
        <w:t xml:space="preserve"> divisions régionales 1 et 2. </w:t>
      </w:r>
    </w:p>
    <w:p w:rsidR="0078737E" w:rsidRPr="0078737E" w:rsidRDefault="00534546" w:rsidP="0078737E">
      <w:pPr>
        <w:pStyle w:val="Paragraphedeliste"/>
        <w:numPr>
          <w:ilvl w:val="0"/>
          <w:numId w:val="22"/>
        </w:numPr>
        <w:rPr>
          <w:b/>
          <w:bCs/>
          <w:color w:val="FF0000"/>
          <w:u w:val="single"/>
        </w:rPr>
      </w:pPr>
      <w:r w:rsidRPr="0078737E">
        <w:rPr>
          <w:b/>
          <w:bCs/>
        </w:rPr>
        <w:t>Dix mille (10.000 DA) dinars pour les divisi</w:t>
      </w:r>
      <w:r w:rsidR="0078737E" w:rsidRPr="0078737E">
        <w:rPr>
          <w:b/>
          <w:bCs/>
        </w:rPr>
        <w:t xml:space="preserve">ons honneur et pré-honneur. </w:t>
      </w:r>
    </w:p>
    <w:p w:rsidR="0078737E" w:rsidRPr="0078737E" w:rsidRDefault="0078737E" w:rsidP="0078737E">
      <w:pPr>
        <w:pStyle w:val="Paragraphedeliste"/>
        <w:rPr>
          <w:b/>
          <w:bCs/>
          <w:color w:val="FF0000"/>
          <w:u w:val="single"/>
        </w:rPr>
      </w:pPr>
    </w:p>
    <w:p w:rsidR="00534546" w:rsidRPr="0078737E" w:rsidRDefault="0078737E" w:rsidP="0078737E">
      <w:pPr>
        <w:ind w:left="360"/>
        <w:rPr>
          <w:b/>
          <w:bCs/>
          <w:color w:val="FF0000"/>
          <w:sz w:val="24"/>
          <w:szCs w:val="24"/>
          <w:u w:val="single"/>
        </w:rPr>
      </w:pPr>
      <w:r>
        <w:t xml:space="preserve">    </w:t>
      </w:r>
      <w:r>
        <w:rPr>
          <w:b/>
          <w:bCs/>
          <w:sz w:val="24"/>
          <w:szCs w:val="24"/>
          <w:u w:val="single"/>
        </w:rPr>
        <w:t>2</w:t>
      </w:r>
      <w:r w:rsidRPr="0078737E">
        <w:rPr>
          <w:b/>
          <w:bCs/>
          <w:sz w:val="24"/>
          <w:szCs w:val="24"/>
          <w:u w:val="single"/>
        </w:rPr>
        <w:t>-</w:t>
      </w:r>
      <w:r w:rsidRPr="0078737E">
        <w:rPr>
          <w:sz w:val="24"/>
          <w:szCs w:val="24"/>
        </w:rPr>
        <w:t xml:space="preserve"> </w:t>
      </w:r>
      <w:r w:rsidR="00534546" w:rsidRPr="0078737E">
        <w:rPr>
          <w:sz w:val="24"/>
          <w:szCs w:val="24"/>
        </w:rPr>
        <w:t>Les droits payés ne sont pas remboursables.</w:t>
      </w:r>
    </w:p>
    <w:p w:rsidR="0078737E" w:rsidRDefault="0078737E" w:rsidP="00DC0B02">
      <w:pPr>
        <w:spacing w:line="240" w:lineRule="auto"/>
        <w:jc w:val="center"/>
        <w:rPr>
          <w:rFonts w:ascii="Bookman Old Style" w:hAnsi="Bookman Old Style"/>
          <w:b/>
          <w:bCs/>
          <w:sz w:val="24"/>
          <w:szCs w:val="24"/>
          <w:u w:val="single"/>
        </w:rPr>
      </w:pPr>
    </w:p>
    <w:p w:rsidR="0078737E" w:rsidRDefault="0078737E" w:rsidP="00DC0B02">
      <w:pPr>
        <w:spacing w:line="240" w:lineRule="auto"/>
        <w:jc w:val="center"/>
        <w:rPr>
          <w:rFonts w:ascii="Bookman Old Style" w:hAnsi="Bookman Old Style"/>
          <w:b/>
          <w:bCs/>
          <w:sz w:val="24"/>
          <w:szCs w:val="24"/>
          <w:u w:val="single"/>
        </w:rPr>
      </w:pPr>
    </w:p>
    <w:p w:rsidR="0078737E" w:rsidRDefault="0078737E" w:rsidP="00DC0B02">
      <w:pPr>
        <w:spacing w:line="240" w:lineRule="auto"/>
        <w:jc w:val="center"/>
        <w:rPr>
          <w:rFonts w:ascii="Bookman Old Style" w:hAnsi="Bookman Old Style"/>
          <w:b/>
          <w:bCs/>
          <w:sz w:val="24"/>
          <w:szCs w:val="24"/>
          <w:u w:val="single"/>
        </w:rPr>
      </w:pPr>
    </w:p>
    <w:p w:rsidR="0078737E" w:rsidRDefault="0078737E" w:rsidP="00DC0B02">
      <w:pPr>
        <w:spacing w:line="240" w:lineRule="auto"/>
        <w:jc w:val="center"/>
        <w:rPr>
          <w:rFonts w:ascii="Bookman Old Style" w:hAnsi="Bookman Old Style"/>
          <w:b/>
          <w:bCs/>
          <w:sz w:val="24"/>
          <w:szCs w:val="24"/>
          <w:u w:val="single"/>
        </w:rPr>
      </w:pPr>
    </w:p>
    <w:p w:rsidR="0078737E" w:rsidRDefault="0078737E" w:rsidP="00DC0B02">
      <w:pPr>
        <w:spacing w:line="240" w:lineRule="auto"/>
        <w:jc w:val="center"/>
        <w:rPr>
          <w:rFonts w:ascii="Bookman Old Style" w:hAnsi="Bookman Old Style"/>
          <w:b/>
          <w:bCs/>
          <w:sz w:val="24"/>
          <w:szCs w:val="24"/>
          <w:u w:val="single"/>
        </w:rPr>
      </w:pPr>
    </w:p>
    <w:p w:rsidR="0078737E" w:rsidRDefault="0078737E" w:rsidP="00DC0B02">
      <w:pPr>
        <w:spacing w:line="240" w:lineRule="auto"/>
        <w:jc w:val="center"/>
        <w:rPr>
          <w:rFonts w:ascii="Bookman Old Style" w:hAnsi="Bookman Old Style"/>
          <w:b/>
          <w:bCs/>
          <w:sz w:val="24"/>
          <w:szCs w:val="24"/>
          <w:u w:val="single"/>
        </w:rPr>
      </w:pPr>
    </w:p>
    <w:p w:rsidR="0078737E" w:rsidRDefault="0078737E" w:rsidP="00DC0B02">
      <w:pPr>
        <w:spacing w:line="240" w:lineRule="auto"/>
        <w:jc w:val="center"/>
        <w:rPr>
          <w:rFonts w:ascii="Bookman Old Style" w:hAnsi="Bookman Old Style"/>
          <w:b/>
          <w:bCs/>
          <w:sz w:val="24"/>
          <w:szCs w:val="24"/>
          <w:u w:val="single"/>
        </w:rPr>
      </w:pPr>
    </w:p>
    <w:p w:rsidR="0078737E" w:rsidRDefault="0078737E" w:rsidP="00DC0B02">
      <w:pPr>
        <w:spacing w:line="240" w:lineRule="auto"/>
        <w:jc w:val="center"/>
        <w:rPr>
          <w:rFonts w:ascii="Bookman Old Style" w:hAnsi="Bookman Old Style"/>
          <w:b/>
          <w:bCs/>
          <w:sz w:val="24"/>
          <w:szCs w:val="24"/>
          <w:u w:val="single"/>
        </w:rPr>
      </w:pPr>
    </w:p>
    <w:p w:rsidR="0078737E" w:rsidRDefault="0078737E" w:rsidP="00DC0B02">
      <w:pPr>
        <w:spacing w:line="240" w:lineRule="auto"/>
        <w:jc w:val="center"/>
        <w:rPr>
          <w:rFonts w:ascii="Bookman Old Style" w:hAnsi="Bookman Old Style"/>
          <w:b/>
          <w:bCs/>
          <w:sz w:val="24"/>
          <w:szCs w:val="24"/>
          <w:u w:val="single"/>
        </w:rPr>
      </w:pPr>
    </w:p>
    <w:p w:rsidR="0078737E" w:rsidRDefault="0078737E" w:rsidP="00DC0B02">
      <w:pPr>
        <w:spacing w:line="240" w:lineRule="auto"/>
        <w:jc w:val="center"/>
        <w:rPr>
          <w:rFonts w:ascii="Bookman Old Style" w:hAnsi="Bookman Old Style"/>
          <w:b/>
          <w:bCs/>
          <w:sz w:val="24"/>
          <w:szCs w:val="24"/>
          <w:u w:val="single"/>
        </w:rPr>
      </w:pPr>
    </w:p>
    <w:p w:rsidR="00DC0B02" w:rsidRPr="00EA1CDF" w:rsidRDefault="00DC0B02" w:rsidP="00DC0B02">
      <w:pPr>
        <w:spacing w:line="240" w:lineRule="auto"/>
        <w:jc w:val="center"/>
        <w:rPr>
          <w:rFonts w:ascii="Bookman Old Style" w:hAnsi="Bookman Old Style"/>
          <w:b/>
          <w:bCs/>
          <w:sz w:val="36"/>
          <w:szCs w:val="36"/>
          <w:u w:val="single"/>
        </w:rPr>
      </w:pPr>
      <w:r>
        <w:rPr>
          <w:rFonts w:ascii="Bookman Old Style" w:hAnsi="Bookman Old Style"/>
          <w:b/>
          <w:bCs/>
          <w:noProof/>
          <w:sz w:val="36"/>
          <w:szCs w:val="36"/>
        </w:rPr>
        <w:lastRenderedPageBreak/>
        <w:drawing>
          <wp:anchor distT="0" distB="0" distL="114300" distR="114300" simplePos="0" relativeHeight="251781632" behindDoc="1" locked="0" layoutInCell="1" allowOverlap="1">
            <wp:simplePos x="0" y="0"/>
            <wp:positionH relativeFrom="column">
              <wp:posOffset>5195570</wp:posOffset>
            </wp:positionH>
            <wp:positionV relativeFrom="paragraph">
              <wp:posOffset>59055</wp:posOffset>
            </wp:positionV>
            <wp:extent cx="1247775" cy="819150"/>
            <wp:effectExtent l="19050" t="0" r="9525"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819150"/>
                    </a:xfrm>
                    <a:prstGeom prst="rect">
                      <a:avLst/>
                    </a:prstGeom>
                    <a:noFill/>
                  </pic:spPr>
                </pic:pic>
              </a:graphicData>
            </a:graphic>
          </wp:anchor>
        </w:drawing>
      </w:r>
      <w:r>
        <w:rPr>
          <w:rFonts w:ascii="Bookman Old Style" w:hAnsi="Bookman Old Style"/>
          <w:b/>
          <w:bCs/>
          <w:noProof/>
          <w:sz w:val="36"/>
          <w:szCs w:val="36"/>
        </w:rPr>
        <w:drawing>
          <wp:anchor distT="0" distB="0" distL="114300" distR="114300" simplePos="0" relativeHeight="251780608" behindDoc="0" locked="0" layoutInCell="1" allowOverlap="1">
            <wp:simplePos x="0" y="0"/>
            <wp:positionH relativeFrom="margin">
              <wp:posOffset>-500380</wp:posOffset>
            </wp:positionH>
            <wp:positionV relativeFrom="paragraph">
              <wp:posOffset>-93345</wp:posOffset>
            </wp:positionV>
            <wp:extent cx="1043940" cy="1097280"/>
            <wp:effectExtent l="19050" t="0" r="381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1097280"/>
                    </a:xfrm>
                    <a:prstGeom prst="rect">
                      <a:avLst/>
                    </a:prstGeom>
                    <a:noFill/>
                  </pic:spPr>
                </pic:pic>
              </a:graphicData>
            </a:graphic>
          </wp:anchor>
        </w:drawing>
      </w:r>
      <w:r w:rsidRPr="00D739E0">
        <w:rPr>
          <w:rFonts w:ascii="Bookman Old Style" w:hAnsi="Bookman Old Style"/>
          <w:b/>
          <w:bCs/>
          <w:sz w:val="24"/>
          <w:szCs w:val="24"/>
          <w:u w:val="single"/>
        </w:rPr>
        <w:t>LIGUE DE FOOT BALL DE LA WILAYA DE BEJAIA</w:t>
      </w:r>
    </w:p>
    <w:p w:rsidR="00672248" w:rsidRDefault="00DC0B02" w:rsidP="00DC0B02">
      <w:pPr>
        <w:tabs>
          <w:tab w:val="left" w:pos="708"/>
          <w:tab w:val="left" w:pos="1416"/>
        </w:tabs>
        <w:spacing w:after="0" w:line="240" w:lineRule="auto"/>
        <w:jc w:val="center"/>
        <w:rPr>
          <w:rFonts w:ascii="Bookman Old Style" w:hAnsi="Bookman Old Style"/>
          <w:b/>
          <w:bCs/>
          <w:sz w:val="24"/>
          <w:szCs w:val="24"/>
          <w:u w:val="single"/>
        </w:rPr>
      </w:pPr>
      <w:r w:rsidRPr="008572F5">
        <w:rPr>
          <w:rFonts w:ascii="Bookman Old Style" w:hAnsi="Bookman Old Style"/>
          <w:b/>
          <w:bCs/>
          <w:sz w:val="24"/>
          <w:szCs w:val="24"/>
          <w:u w:val="single"/>
          <w:rtl/>
        </w:rPr>
        <w:t xml:space="preserve">رابطة كرة القدم لولاية </w:t>
      </w:r>
      <w:proofErr w:type="spellStart"/>
      <w:r w:rsidRPr="008572F5">
        <w:rPr>
          <w:rFonts w:ascii="Bookman Old Style" w:hAnsi="Bookman Old Style"/>
          <w:b/>
          <w:bCs/>
          <w:sz w:val="24"/>
          <w:szCs w:val="24"/>
          <w:u w:val="single"/>
          <w:rtl/>
        </w:rPr>
        <w:t>بجاية</w:t>
      </w:r>
      <w:proofErr w:type="spellEnd"/>
    </w:p>
    <w:p w:rsidR="00DC0B02" w:rsidRDefault="00DC0B02" w:rsidP="000759AF">
      <w:pPr>
        <w:tabs>
          <w:tab w:val="left" w:pos="708"/>
          <w:tab w:val="left" w:pos="1416"/>
        </w:tabs>
        <w:spacing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br w:type="textWrapping" w:clear="all"/>
        <w:t xml:space="preserve">DIRECTION </w:t>
      </w:r>
      <w:r>
        <w:rPr>
          <w:rFonts w:ascii="Bookman Old Style" w:hAnsi="Bookman Old Style"/>
          <w:b/>
          <w:bCs/>
          <w:sz w:val="24"/>
          <w:szCs w:val="24"/>
          <w:u w:val="single"/>
        </w:rPr>
        <w:t>TECHNIQUE DE WILAYA D’ARBITRAGE</w:t>
      </w:r>
    </w:p>
    <w:p w:rsidR="00DC0B02" w:rsidRPr="00D739E0" w:rsidRDefault="00DC0B02" w:rsidP="00862F55">
      <w:pPr>
        <w:tabs>
          <w:tab w:val="left" w:pos="708"/>
          <w:tab w:val="left" w:pos="1416"/>
        </w:tabs>
        <w:spacing w:before="240"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t xml:space="preserve">REUNION DU </w:t>
      </w:r>
      <w:r w:rsidR="00862F55">
        <w:rPr>
          <w:rFonts w:ascii="Bookman Old Style" w:hAnsi="Bookman Old Style"/>
          <w:b/>
          <w:bCs/>
          <w:sz w:val="24"/>
          <w:szCs w:val="24"/>
          <w:u w:val="single"/>
        </w:rPr>
        <w:t>01/02</w:t>
      </w:r>
      <w:r w:rsidRPr="00D739E0">
        <w:rPr>
          <w:rFonts w:ascii="Bookman Old Style" w:hAnsi="Bookman Old Style"/>
          <w:b/>
          <w:bCs/>
          <w:sz w:val="24"/>
          <w:szCs w:val="24"/>
          <w:u w:val="single"/>
        </w:rPr>
        <w:t>/2022</w:t>
      </w:r>
    </w:p>
    <w:p w:rsidR="000759AF" w:rsidRDefault="000759AF" w:rsidP="000759AF">
      <w:pPr>
        <w:ind w:hanging="851"/>
        <w:rPr>
          <w:rFonts w:ascii="Bookman Old Style" w:hAnsi="Bookman Old Style"/>
          <w:b/>
          <w:bCs/>
          <w:u w:val="single"/>
        </w:rPr>
      </w:pPr>
      <w:r>
        <w:rPr>
          <w:rFonts w:ascii="Bookman Old Style" w:hAnsi="Bookman Old Style"/>
          <w:b/>
          <w:bCs/>
          <w:noProof/>
          <w:u w:val="single"/>
        </w:rPr>
        <w:drawing>
          <wp:anchor distT="0" distB="0" distL="114300" distR="114300" simplePos="0" relativeHeight="251782656" behindDoc="0" locked="0" layoutInCell="1" allowOverlap="1">
            <wp:simplePos x="0" y="0"/>
            <wp:positionH relativeFrom="column">
              <wp:posOffset>2538095</wp:posOffset>
            </wp:positionH>
            <wp:positionV relativeFrom="paragraph">
              <wp:posOffset>90805</wp:posOffset>
            </wp:positionV>
            <wp:extent cx="1115695" cy="971550"/>
            <wp:effectExtent l="19050" t="0" r="8255" b="0"/>
            <wp:wrapSquare wrapText="bothSides"/>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695" cy="971550"/>
                    </a:xfrm>
                    <a:prstGeom prst="rect">
                      <a:avLst/>
                    </a:prstGeom>
                    <a:noFill/>
                  </pic:spPr>
                </pic:pic>
              </a:graphicData>
            </a:graphic>
          </wp:anchor>
        </w:drawing>
      </w:r>
    </w:p>
    <w:p w:rsidR="000759AF" w:rsidRDefault="00DC0B02" w:rsidP="000759AF">
      <w:pPr>
        <w:ind w:hanging="851"/>
        <w:rPr>
          <w:rFonts w:ascii="Bookman Old Style" w:hAnsi="Bookman Old Style"/>
          <w:b/>
          <w:bCs/>
          <w:highlight w:val="yellow"/>
          <w:u w:val="single"/>
        </w:rPr>
      </w:pPr>
      <w:r>
        <w:rPr>
          <w:rFonts w:ascii="Bookman Old Style" w:hAnsi="Bookman Old Style"/>
          <w:b/>
          <w:bCs/>
          <w:sz w:val="28"/>
          <w:szCs w:val="28"/>
          <w:u w:val="single"/>
        </w:rPr>
        <w:br w:type="textWrapping" w:clear="all"/>
      </w:r>
      <w:r w:rsidR="000759AF" w:rsidRPr="009762E6">
        <w:rPr>
          <w:rFonts w:ascii="Bookman Old Style" w:hAnsi="Bookman Old Style"/>
          <w:b/>
          <w:bCs/>
          <w:highlight w:val="yellow"/>
          <w:u w:val="single"/>
        </w:rPr>
        <w:t>Membres présents :</w:t>
      </w:r>
    </w:p>
    <w:p w:rsidR="000759AF" w:rsidRPr="001805F1" w:rsidRDefault="000759AF" w:rsidP="0078737E">
      <w:pPr>
        <w:pStyle w:val="Paragraphedeliste"/>
        <w:numPr>
          <w:ilvl w:val="0"/>
          <w:numId w:val="11"/>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0759AF" w:rsidRDefault="000759AF" w:rsidP="0078737E">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OMAR           </w:t>
      </w:r>
      <w:r>
        <w:rPr>
          <w:rFonts w:ascii="Bookman Old Style" w:hAnsi="Bookman Old Style"/>
        </w:rPr>
        <w:t xml:space="preserve"> </w:t>
      </w:r>
      <w:r w:rsidRPr="00AD464B">
        <w:rPr>
          <w:rFonts w:ascii="Bookman Old Style" w:hAnsi="Bookman Old Style"/>
        </w:rPr>
        <w:t xml:space="preserve"> P/C FORMATION.</w:t>
      </w:r>
    </w:p>
    <w:p w:rsidR="000759AF" w:rsidRDefault="000759AF" w:rsidP="0078737E">
      <w:pPr>
        <w:pStyle w:val="Paragraphedeliste"/>
        <w:numPr>
          <w:ilvl w:val="0"/>
          <w:numId w:val="11"/>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0759AF" w:rsidRPr="001805F1" w:rsidRDefault="000759AF" w:rsidP="0078737E">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0759AF" w:rsidRDefault="000759AF" w:rsidP="0078737E">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Pr>
          <w:rFonts w:ascii="Bookman Old Style" w:hAnsi="Bookman Old Style"/>
        </w:rPr>
        <w:t xml:space="preserve"> </w:t>
      </w:r>
      <w:r w:rsidRPr="00AD464B">
        <w:rPr>
          <w:rFonts w:ascii="Bookman Old Style" w:hAnsi="Bookman Old Style"/>
        </w:rPr>
        <w:t xml:space="preserve">   MEMBRE.</w:t>
      </w:r>
    </w:p>
    <w:p w:rsidR="000759AF" w:rsidRPr="001805F1" w:rsidRDefault="000759AF" w:rsidP="0078737E">
      <w:pPr>
        <w:pStyle w:val="Paragraphedeliste"/>
        <w:numPr>
          <w:ilvl w:val="0"/>
          <w:numId w:val="11"/>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Pr>
          <w:rFonts w:ascii="Bookman Old Style" w:hAnsi="Bookman Old Style"/>
        </w:rPr>
        <w:t xml:space="preserve">  </w:t>
      </w:r>
      <w:r w:rsidRPr="00AD464B">
        <w:rPr>
          <w:rFonts w:ascii="Bookman Old Style" w:hAnsi="Bookman Old Style"/>
        </w:rPr>
        <w:t xml:space="preserve"> SERETAIRE.</w:t>
      </w:r>
    </w:p>
    <w:p w:rsidR="00862F55" w:rsidRDefault="00862F55" w:rsidP="00862F55">
      <w:pPr>
        <w:jc w:val="center"/>
        <w:rPr>
          <w:rFonts w:ascii="Bookman Old Style" w:hAnsi="Bookman Old Style"/>
          <w:b/>
          <w:bCs/>
          <w:highlight w:val="yellow"/>
          <w:u w:val="single"/>
        </w:rPr>
      </w:pPr>
    </w:p>
    <w:p w:rsidR="00862F55" w:rsidRDefault="00862F55" w:rsidP="00862F55">
      <w:pPr>
        <w:jc w:val="center"/>
        <w:rPr>
          <w:rFonts w:ascii="Bookman Old Style" w:hAnsi="Bookman Old Style"/>
          <w:b/>
          <w:bCs/>
          <w:highlight w:val="yellow"/>
          <w:u w:val="single"/>
        </w:rPr>
      </w:pPr>
      <w:r w:rsidRPr="00C06D2F">
        <w:rPr>
          <w:rFonts w:ascii="Bookman Old Style" w:hAnsi="Bookman Old Style"/>
          <w:b/>
          <w:bCs/>
          <w:highlight w:val="yellow"/>
          <w:u w:val="single"/>
        </w:rPr>
        <w:t>COURRIER ARIVEE</w:t>
      </w:r>
    </w:p>
    <w:p w:rsidR="00862F55" w:rsidRPr="00862F55" w:rsidRDefault="00862F55" w:rsidP="00862F55">
      <w:pPr>
        <w:pStyle w:val="Paragraphedeliste"/>
        <w:numPr>
          <w:ilvl w:val="0"/>
          <w:numId w:val="30"/>
        </w:numPr>
        <w:rPr>
          <w:rFonts w:ascii="Bookman Old Style" w:hAnsi="Bookman Old Style"/>
          <w:b/>
          <w:bCs/>
          <w:sz w:val="16"/>
          <w:szCs w:val="16"/>
        </w:rPr>
      </w:pPr>
      <w:r w:rsidRPr="00862F55">
        <w:rPr>
          <w:rFonts w:ascii="Bookman Old Style" w:hAnsi="Bookman Old Style"/>
          <w:b/>
          <w:bCs/>
          <w:sz w:val="22"/>
          <w:szCs w:val="22"/>
        </w:rPr>
        <w:t>NEANT</w:t>
      </w:r>
      <w:r w:rsidRPr="00862F55">
        <w:rPr>
          <w:rFonts w:ascii="Bookman Old Style" w:hAnsi="Bookman Old Style"/>
          <w:b/>
          <w:bCs/>
          <w:sz w:val="16"/>
          <w:szCs w:val="16"/>
        </w:rPr>
        <w:t>.</w:t>
      </w:r>
    </w:p>
    <w:p w:rsidR="00862F55" w:rsidRDefault="00862F55" w:rsidP="00862F55">
      <w:pPr>
        <w:pStyle w:val="Paragraphedeliste"/>
        <w:ind w:left="2076"/>
        <w:rPr>
          <w:rFonts w:ascii="Bookman Old Style" w:hAnsi="Bookman Old Style"/>
          <w:b/>
          <w:bCs/>
        </w:rPr>
      </w:pPr>
    </w:p>
    <w:p w:rsidR="00862F55" w:rsidRDefault="00862F55" w:rsidP="00862F55">
      <w:pPr>
        <w:pStyle w:val="Paragraphedeliste"/>
        <w:ind w:left="2076"/>
        <w:rPr>
          <w:rFonts w:ascii="Bookman Old Style" w:hAnsi="Bookman Old Style"/>
          <w:b/>
          <w:bCs/>
        </w:rPr>
      </w:pPr>
    </w:p>
    <w:p w:rsidR="00862F55" w:rsidRDefault="00862F55" w:rsidP="00862F55">
      <w:pPr>
        <w:pStyle w:val="Paragraphedeliste"/>
        <w:ind w:left="2076"/>
        <w:rPr>
          <w:b/>
          <w:bCs/>
          <w:u w:val="single"/>
        </w:rPr>
      </w:pPr>
      <w:r>
        <w:rPr>
          <w:b/>
          <w:bCs/>
          <w:u w:val="single"/>
        </w:rPr>
        <w:t>DESIGNATION</w:t>
      </w:r>
    </w:p>
    <w:p w:rsidR="00862F55" w:rsidRDefault="00862F55" w:rsidP="00862F55">
      <w:pPr>
        <w:pStyle w:val="Paragraphedeliste"/>
        <w:ind w:left="2076"/>
        <w:rPr>
          <w:rFonts w:ascii="Bookman Old Style" w:hAnsi="Bookman Old Style"/>
          <w:b/>
          <w:bCs/>
        </w:rPr>
      </w:pPr>
    </w:p>
    <w:p w:rsidR="00862F55" w:rsidRPr="00862F55" w:rsidRDefault="00862F55" w:rsidP="00862F55">
      <w:pPr>
        <w:pStyle w:val="Paragraphedeliste"/>
        <w:numPr>
          <w:ilvl w:val="0"/>
          <w:numId w:val="28"/>
        </w:numPr>
        <w:rPr>
          <w:rFonts w:ascii="Bookman Old Style" w:hAnsi="Bookman Old Style"/>
          <w:b/>
          <w:bCs/>
        </w:rPr>
      </w:pPr>
      <w:r w:rsidRPr="00862F55">
        <w:rPr>
          <w:rFonts w:ascii="Bookman Old Style" w:hAnsi="Bookman Old Style"/>
          <w:b/>
          <w:bCs/>
        </w:rPr>
        <w:t xml:space="preserve">Désignation </w:t>
      </w:r>
      <w:r w:rsidRPr="00862F55">
        <w:rPr>
          <w:rFonts w:ascii="Bookman Old Style" w:hAnsi="Bookman Old Style"/>
        </w:rPr>
        <w:t xml:space="preserve">trio </w:t>
      </w:r>
      <w:r>
        <w:rPr>
          <w:rFonts w:ascii="Bookman Old Style" w:hAnsi="Bookman Old Style"/>
        </w:rPr>
        <w:t>d’</w:t>
      </w:r>
      <w:r w:rsidRPr="00862F55">
        <w:rPr>
          <w:rFonts w:ascii="Bookman Old Style" w:hAnsi="Bookman Old Style"/>
        </w:rPr>
        <w:t>arbitres pour mardi</w:t>
      </w:r>
      <w:r>
        <w:rPr>
          <w:rFonts w:ascii="Bookman Old Style" w:hAnsi="Bookman Old Style"/>
        </w:rPr>
        <w:t xml:space="preserve"> </w:t>
      </w:r>
      <w:r w:rsidRPr="00862F55">
        <w:rPr>
          <w:rFonts w:ascii="Bookman Old Style" w:hAnsi="Bookman Old Style"/>
        </w:rPr>
        <w:t>01 février 2022 coupe régionale militaire.</w:t>
      </w:r>
    </w:p>
    <w:p w:rsidR="00862F55" w:rsidRPr="00862F55" w:rsidRDefault="00862F55" w:rsidP="00862F55">
      <w:pPr>
        <w:pStyle w:val="Paragraphedeliste"/>
        <w:numPr>
          <w:ilvl w:val="0"/>
          <w:numId w:val="28"/>
        </w:numPr>
        <w:spacing w:after="200" w:line="276" w:lineRule="auto"/>
        <w:rPr>
          <w:rFonts w:ascii="Bookman Old Style" w:hAnsi="Bookman Old Style"/>
        </w:rPr>
      </w:pPr>
      <w:r w:rsidRPr="0069262A">
        <w:rPr>
          <w:rFonts w:ascii="Bookman Old Style" w:hAnsi="Bookman Old Style"/>
          <w:b/>
          <w:bCs/>
        </w:rPr>
        <w:t xml:space="preserve">Désignation des arbitres </w:t>
      </w:r>
      <w:r w:rsidRPr="0069262A">
        <w:rPr>
          <w:rFonts w:ascii="Bookman Old Style" w:hAnsi="Bookman Old Style"/>
        </w:rPr>
        <w:t>pour le 04 et 05 fév</w:t>
      </w:r>
      <w:r>
        <w:rPr>
          <w:rFonts w:ascii="Bookman Old Style" w:hAnsi="Bookman Old Style"/>
        </w:rPr>
        <w:t>r</w:t>
      </w:r>
      <w:r w:rsidRPr="0069262A">
        <w:rPr>
          <w:rFonts w:ascii="Bookman Old Style" w:hAnsi="Bookman Old Style"/>
        </w:rPr>
        <w:t>ier 2022 HONNEUR, P/HONNEUR</w:t>
      </w:r>
      <w:r>
        <w:rPr>
          <w:rFonts w:ascii="Bookman Old Style" w:hAnsi="Bookman Old Style"/>
        </w:rPr>
        <w:t>.</w:t>
      </w:r>
    </w:p>
    <w:p w:rsidR="00862F55" w:rsidRDefault="00862F55" w:rsidP="00862F55">
      <w:pPr>
        <w:pStyle w:val="Paragraphedeliste"/>
        <w:ind w:left="786"/>
        <w:rPr>
          <w:b/>
          <w:bCs/>
          <w:highlight w:val="yellow"/>
          <w:u w:val="single"/>
        </w:rPr>
      </w:pPr>
    </w:p>
    <w:p w:rsidR="00862F55" w:rsidRDefault="00862F55" w:rsidP="00862F55">
      <w:pPr>
        <w:pStyle w:val="Paragraphedeliste"/>
        <w:numPr>
          <w:ilvl w:val="0"/>
          <w:numId w:val="7"/>
        </w:numPr>
        <w:spacing w:after="200" w:line="276" w:lineRule="auto"/>
        <w:ind w:left="786"/>
        <w:jc w:val="center"/>
        <w:rPr>
          <w:b/>
          <w:bCs/>
          <w:highlight w:val="yellow"/>
          <w:u w:val="single"/>
        </w:rPr>
      </w:pPr>
      <w:r>
        <w:rPr>
          <w:b/>
          <w:bCs/>
          <w:highlight w:val="yellow"/>
          <w:u w:val="single"/>
        </w:rPr>
        <w:t>AUDIANCE</w:t>
      </w:r>
    </w:p>
    <w:p w:rsidR="00862F55" w:rsidRDefault="00862F55" w:rsidP="00862F55">
      <w:pPr>
        <w:rPr>
          <w:b/>
          <w:bCs/>
          <w:u w:val="single"/>
        </w:rPr>
      </w:pPr>
      <w:r w:rsidRPr="00DD7D37">
        <w:rPr>
          <w:b/>
          <w:bCs/>
          <w:sz w:val="24"/>
          <w:szCs w:val="24"/>
        </w:rPr>
        <w:t>•</w:t>
      </w:r>
      <w:r w:rsidRPr="00DD7D37">
        <w:rPr>
          <w:b/>
          <w:bCs/>
          <w:sz w:val="24"/>
          <w:szCs w:val="24"/>
        </w:rPr>
        <w:tab/>
      </w:r>
      <w:r w:rsidRPr="00DD7D37">
        <w:rPr>
          <w:b/>
          <w:bCs/>
          <w:sz w:val="24"/>
          <w:szCs w:val="24"/>
          <w:u w:val="single"/>
        </w:rPr>
        <w:t>ARBITRES</w:t>
      </w:r>
    </w:p>
    <w:p w:rsidR="00862F55" w:rsidRDefault="00862F55" w:rsidP="00862F55">
      <w:pPr>
        <w:pStyle w:val="Paragraphedeliste"/>
        <w:numPr>
          <w:ilvl w:val="0"/>
          <w:numId w:val="12"/>
        </w:numPr>
        <w:spacing w:after="200" w:line="276" w:lineRule="auto"/>
        <w:rPr>
          <w:b/>
          <w:bCs/>
        </w:rPr>
      </w:pPr>
      <w:r>
        <w:rPr>
          <w:b/>
          <w:bCs/>
        </w:rPr>
        <w:t xml:space="preserve"> Mr HAROUGA  SOFIANE  le 30 janvier 2022.</w:t>
      </w:r>
    </w:p>
    <w:p w:rsidR="00862F55" w:rsidRPr="00DD7D37" w:rsidRDefault="00862F55" w:rsidP="00862F55">
      <w:pPr>
        <w:pStyle w:val="Paragraphedeliste"/>
        <w:numPr>
          <w:ilvl w:val="0"/>
          <w:numId w:val="12"/>
        </w:numPr>
        <w:spacing w:after="200" w:line="276" w:lineRule="auto"/>
        <w:rPr>
          <w:b/>
          <w:bCs/>
        </w:rPr>
      </w:pPr>
      <w:r>
        <w:rPr>
          <w:b/>
          <w:bCs/>
        </w:rPr>
        <w:t> Mr CHIBOUT  AYOUB  le 30 janvier 2022.</w:t>
      </w:r>
    </w:p>
    <w:p w:rsidR="00862F55" w:rsidRPr="00DD7D37" w:rsidRDefault="00862F55" w:rsidP="00862F55">
      <w:pPr>
        <w:rPr>
          <w:b/>
          <w:bCs/>
          <w:sz w:val="24"/>
          <w:szCs w:val="24"/>
          <w:highlight w:val="yellow"/>
          <w:u w:val="single"/>
        </w:rPr>
      </w:pPr>
    </w:p>
    <w:p w:rsidR="00862F55" w:rsidRPr="00C06D2F" w:rsidRDefault="00862F55" w:rsidP="00862F55">
      <w:pPr>
        <w:pStyle w:val="Paragraphedeliste"/>
        <w:numPr>
          <w:ilvl w:val="0"/>
          <w:numId w:val="7"/>
        </w:numPr>
        <w:spacing w:after="200" w:line="276" w:lineRule="auto"/>
        <w:ind w:left="786"/>
        <w:jc w:val="center"/>
        <w:rPr>
          <w:b/>
          <w:bCs/>
          <w:highlight w:val="yellow"/>
          <w:u w:val="single"/>
        </w:rPr>
      </w:pPr>
      <w:r w:rsidRPr="00C06D2F">
        <w:rPr>
          <w:b/>
          <w:bCs/>
          <w:highlight w:val="yellow"/>
          <w:u w:val="single"/>
        </w:rPr>
        <w:t>Cours de Formation :</w:t>
      </w:r>
    </w:p>
    <w:p w:rsidR="00862F55" w:rsidRPr="00023F1A" w:rsidRDefault="00862F55" w:rsidP="00862F55">
      <w:pPr>
        <w:pStyle w:val="Paragraphedeliste"/>
        <w:ind w:left="786"/>
        <w:rPr>
          <w:b/>
          <w:bCs/>
          <w:highlight w:val="yellow"/>
          <w:u w:val="single"/>
        </w:rPr>
      </w:pPr>
    </w:p>
    <w:p w:rsidR="00862F55" w:rsidRDefault="00862F55" w:rsidP="00862F55">
      <w:pPr>
        <w:pStyle w:val="Paragraphedeliste"/>
        <w:numPr>
          <w:ilvl w:val="0"/>
          <w:numId w:val="29"/>
        </w:numPr>
        <w:rPr>
          <w:b/>
          <w:bCs/>
        </w:rPr>
      </w:pPr>
      <w:r w:rsidRPr="00862F55">
        <w:rPr>
          <w:b/>
          <w:bCs/>
        </w:rPr>
        <w:t>Thèmes : la feuille de match par Mr BOUZELMADEN MOHAMED.</w:t>
      </w:r>
    </w:p>
    <w:p w:rsidR="00862F55" w:rsidRDefault="00862F55" w:rsidP="00862F55">
      <w:pPr>
        <w:pStyle w:val="Paragraphedeliste"/>
        <w:numPr>
          <w:ilvl w:val="0"/>
          <w:numId w:val="29"/>
        </w:numPr>
        <w:spacing w:after="200" w:line="276" w:lineRule="auto"/>
        <w:rPr>
          <w:b/>
          <w:bCs/>
        </w:rPr>
      </w:pPr>
      <w:r>
        <w:rPr>
          <w:b/>
          <w:bCs/>
        </w:rPr>
        <w:t xml:space="preserve">Débat </w:t>
      </w:r>
    </w:p>
    <w:p w:rsidR="00862F55" w:rsidRPr="008775F1" w:rsidRDefault="00862F55" w:rsidP="00862F55">
      <w:pPr>
        <w:pStyle w:val="Paragraphedeliste"/>
        <w:numPr>
          <w:ilvl w:val="0"/>
          <w:numId w:val="29"/>
        </w:numPr>
        <w:spacing w:after="200" w:line="276" w:lineRule="auto"/>
        <w:rPr>
          <w:b/>
          <w:bCs/>
        </w:rPr>
      </w:pPr>
      <w:r>
        <w:rPr>
          <w:b/>
          <w:bCs/>
        </w:rPr>
        <w:t xml:space="preserve">Divers </w:t>
      </w:r>
    </w:p>
    <w:p w:rsidR="000759AF" w:rsidRPr="00862F55" w:rsidRDefault="000759AF" w:rsidP="00862F55">
      <w:pPr>
        <w:pStyle w:val="Paragraphedeliste"/>
        <w:rPr>
          <w:b/>
          <w:bCs/>
        </w:rPr>
      </w:pPr>
    </w:p>
    <w:p w:rsidR="00672248" w:rsidRDefault="00672248" w:rsidP="003F566F">
      <w:pPr>
        <w:tabs>
          <w:tab w:val="left" w:pos="3080"/>
        </w:tabs>
        <w:rPr>
          <w:rFonts w:ascii="Bookman Old Style" w:hAnsi="Bookman Old Style" w:cstheme="minorHAnsi"/>
          <w:iCs/>
        </w:rPr>
      </w:pPr>
    </w:p>
    <w:p w:rsidR="00672248" w:rsidRDefault="00672248" w:rsidP="003F566F">
      <w:pPr>
        <w:tabs>
          <w:tab w:val="left" w:pos="3080"/>
        </w:tabs>
        <w:rPr>
          <w:rFonts w:ascii="Bookman Old Style" w:hAnsi="Bookman Old Style" w:cstheme="minorHAnsi"/>
          <w:iCs/>
        </w:rPr>
      </w:pPr>
    </w:p>
    <w:p w:rsidR="0091334B" w:rsidRDefault="0091334B" w:rsidP="003F566F">
      <w:pPr>
        <w:tabs>
          <w:tab w:val="left" w:pos="3080"/>
        </w:tabs>
        <w:rPr>
          <w:rFonts w:ascii="Bookman Old Style" w:hAnsi="Bookman Old Style" w:cstheme="minorHAnsi"/>
          <w:iCs/>
        </w:rPr>
      </w:pPr>
    </w:p>
    <w:p w:rsidR="00112ADA" w:rsidRPr="008E0875" w:rsidRDefault="00112ADA" w:rsidP="00112ADA">
      <w:pPr>
        <w:pStyle w:val="Titre2"/>
        <w:jc w:val="center"/>
        <w:rPr>
          <w:rFonts w:ascii="Bookman Old Style" w:hAnsi="Bookman Old Style"/>
          <w:b w:val="0"/>
          <w:bCs w:val="0"/>
          <w:u w:val="single"/>
        </w:rPr>
      </w:pPr>
      <w:r>
        <w:rPr>
          <w:rFonts w:ascii="Bookman Old Style" w:hAnsi="Bookman Old Style"/>
          <w:u w:val="single"/>
        </w:rPr>
        <w:lastRenderedPageBreak/>
        <w:t>DIRECTION ADMINISTRATION ET FINANCES</w:t>
      </w:r>
    </w:p>
    <w:p w:rsidR="00112ADA" w:rsidRPr="0012433B" w:rsidRDefault="0012433B" w:rsidP="0058408B">
      <w:pPr>
        <w:spacing w:line="360" w:lineRule="auto"/>
        <w:jc w:val="center"/>
        <w:rPr>
          <w:rStyle w:val="lev"/>
          <w:rFonts w:ascii="Bookman Old Style" w:hAnsi="Bookman Old Style"/>
          <w:bCs w:val="0"/>
          <w:sz w:val="28"/>
          <w:szCs w:val="28"/>
          <w:u w:val="single"/>
        </w:rPr>
      </w:pPr>
      <w:r>
        <w:rPr>
          <w:rFonts w:ascii="Bookman Old Style" w:hAnsi="Bookman Old Style"/>
          <w:b/>
          <w:noProof/>
          <w:sz w:val="28"/>
          <w:szCs w:val="28"/>
          <w:u w:val="single"/>
        </w:rPr>
        <w:drawing>
          <wp:anchor distT="0" distB="0" distL="114300" distR="114300" simplePos="0" relativeHeight="251710976" behindDoc="1" locked="0" layoutInCell="1" allowOverlap="1">
            <wp:simplePos x="0" y="0"/>
            <wp:positionH relativeFrom="column">
              <wp:posOffset>3913903</wp:posOffset>
            </wp:positionH>
            <wp:positionV relativeFrom="paragraph">
              <wp:posOffset>299572</wp:posOffset>
            </wp:positionV>
            <wp:extent cx="2288216" cy="1467293"/>
            <wp:effectExtent l="19050" t="0" r="0" b="0"/>
            <wp:wrapNone/>
            <wp:docPr id="1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6"/>
                    <a:srcRect/>
                    <a:stretch>
                      <a:fillRect/>
                    </a:stretch>
                  </pic:blipFill>
                  <pic:spPr bwMode="auto">
                    <a:xfrm>
                      <a:off x="0" y="0"/>
                      <a:ext cx="2288216" cy="1467293"/>
                    </a:xfrm>
                    <a:prstGeom prst="rect">
                      <a:avLst/>
                    </a:prstGeom>
                    <a:noFill/>
                    <a:ln w="9525">
                      <a:noFill/>
                      <a:miter lim="800000"/>
                      <a:headEnd/>
                      <a:tailEnd/>
                    </a:ln>
                  </pic:spPr>
                </pic:pic>
              </a:graphicData>
            </a:graphic>
          </wp:anchor>
        </w:drawing>
      </w:r>
      <w:r w:rsidR="00112ADA" w:rsidRPr="008E0875">
        <w:rPr>
          <w:rFonts w:ascii="Bookman Old Style" w:hAnsi="Bookman Old Style"/>
          <w:b/>
          <w:sz w:val="28"/>
          <w:szCs w:val="28"/>
          <w:u w:val="single"/>
        </w:rPr>
        <w:t xml:space="preserve">REUNION DU  </w:t>
      </w:r>
      <w:r w:rsidR="0058408B">
        <w:rPr>
          <w:rFonts w:ascii="Bookman Old Style" w:hAnsi="Bookman Old Style"/>
          <w:b/>
          <w:sz w:val="28"/>
          <w:szCs w:val="28"/>
          <w:u w:val="single"/>
        </w:rPr>
        <w:t>01-02</w:t>
      </w:r>
      <w:r w:rsidR="00112ADA">
        <w:rPr>
          <w:rFonts w:ascii="Bookman Old Style" w:hAnsi="Bookman Old Style"/>
          <w:b/>
          <w:sz w:val="28"/>
          <w:szCs w:val="28"/>
          <w:u w:val="single"/>
        </w:rPr>
        <w:t>-202</w:t>
      </w:r>
      <w:r w:rsidR="00562BD3">
        <w:rPr>
          <w:rFonts w:ascii="Bookman Old Style" w:hAnsi="Bookman Old Style"/>
          <w:b/>
          <w:sz w:val="28"/>
          <w:szCs w:val="28"/>
          <w:u w:val="single"/>
        </w:rPr>
        <w:t>2</w:t>
      </w:r>
    </w:p>
    <w:p w:rsidR="00112ADA" w:rsidRDefault="00112ADA" w:rsidP="00112ADA">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112ADA"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112ADA" w:rsidRPr="006A7F69"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112ADA" w:rsidRDefault="00112ADA" w:rsidP="00E07B8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336881" w:rsidRPr="00C77C00" w:rsidRDefault="00336881" w:rsidP="00112ADA">
      <w:pPr>
        <w:rPr>
          <w:sz w:val="4"/>
          <w:szCs w:val="4"/>
        </w:rPr>
      </w:pPr>
    </w:p>
    <w:p w:rsidR="00112ADA" w:rsidRDefault="00112ADA" w:rsidP="0012433B">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12433B" w:rsidRPr="0012433B" w:rsidRDefault="0012433B" w:rsidP="0012433B">
      <w:pPr>
        <w:pStyle w:val="Paragraphedeliste"/>
        <w:ind w:left="360"/>
        <w:rPr>
          <w:rFonts w:ascii="Bookman Old Style" w:hAnsi="Bookman Old Style" w:cstheme="minorHAnsi"/>
          <w:b/>
          <w:iCs/>
          <w:sz w:val="16"/>
          <w:szCs w:val="16"/>
          <w:u w:val="single"/>
        </w:rPr>
      </w:pPr>
    </w:p>
    <w:p w:rsidR="00112ADA" w:rsidRDefault="00112ADA" w:rsidP="0058408B">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Recouvrement des amendes parues au BO N° 0</w:t>
      </w:r>
      <w:r w:rsidR="0058408B">
        <w:rPr>
          <w:rFonts w:ascii="Bookman Old Style" w:hAnsi="Bookman Old Style" w:cstheme="minorHAnsi"/>
          <w:b/>
          <w:iCs/>
        </w:rPr>
        <w:t>9</w:t>
      </w:r>
      <w:r>
        <w:rPr>
          <w:rFonts w:ascii="Bookman Old Style" w:hAnsi="Bookman Old Style" w:cstheme="minorHAnsi"/>
          <w:b/>
          <w:iCs/>
        </w:rPr>
        <w:t>.</w:t>
      </w:r>
    </w:p>
    <w:p w:rsidR="00112ADA" w:rsidRPr="0012433B" w:rsidRDefault="00112ADA" w:rsidP="0012433B">
      <w:pPr>
        <w:spacing w:after="0"/>
        <w:rPr>
          <w:rFonts w:ascii="Bookman Old Style" w:hAnsi="Bookman Old Style" w:cstheme="minorHAnsi"/>
          <w:b/>
          <w:iCs/>
        </w:rPr>
      </w:pPr>
    </w:p>
    <w:p w:rsidR="00112ADA" w:rsidRDefault="00112ADA" w:rsidP="0012433B">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593C07" w:rsidRPr="0012433B" w:rsidRDefault="00593C07" w:rsidP="0012433B">
      <w:pPr>
        <w:pStyle w:val="Default"/>
        <w:shd w:val="clear" w:color="auto" w:fill="D9D9D9" w:themeFill="background1" w:themeFillShade="D9"/>
        <w:rPr>
          <w:sz w:val="20"/>
          <w:szCs w:val="20"/>
          <w:u w:val="single"/>
        </w:rPr>
      </w:pPr>
    </w:p>
    <w:p w:rsidR="00112ADA" w:rsidRPr="0012433B" w:rsidRDefault="00112ADA" w:rsidP="0058408B">
      <w:pPr>
        <w:pStyle w:val="Default"/>
        <w:spacing w:line="276" w:lineRule="auto"/>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112ADA" w:rsidRDefault="00112ADA" w:rsidP="0058408B">
      <w:pPr>
        <w:pStyle w:val="Default"/>
        <w:spacing w:line="276" w:lineRule="auto"/>
        <w:rPr>
          <w:rFonts w:ascii="Bookman Old Style" w:hAnsi="Bookman Old Style"/>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337308" w:rsidRPr="0012433B" w:rsidRDefault="00337308" w:rsidP="0012433B">
      <w:pPr>
        <w:pStyle w:val="Default"/>
        <w:rPr>
          <w:rFonts w:ascii="Bookman Old Style" w:hAnsi="Bookman Old Style"/>
          <w:sz w:val="16"/>
          <w:szCs w:val="16"/>
        </w:rPr>
      </w:pPr>
    </w:p>
    <w:p w:rsidR="00112ADA" w:rsidRPr="00C7251D" w:rsidRDefault="00112ADA" w:rsidP="0012433B">
      <w:pPr>
        <w:pStyle w:val="Default"/>
        <w:rPr>
          <w:rFonts w:ascii="Bookman Old Style" w:hAnsi="Bookman Old Style"/>
          <w:sz w:val="12"/>
          <w:szCs w:val="12"/>
        </w:rPr>
      </w:pPr>
    </w:p>
    <w:p w:rsidR="00112ADA" w:rsidRPr="00C7251D" w:rsidRDefault="00112ADA" w:rsidP="0012433B">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337308" w:rsidRDefault="00337308" w:rsidP="00337308">
      <w:pPr>
        <w:pStyle w:val="Sous-titre"/>
        <w:rPr>
          <w:sz w:val="10"/>
          <w:szCs w:val="10"/>
          <w:bdr w:val="inset" w:sz="18" w:space="0" w:color="auto" w:frame="1"/>
        </w:rPr>
      </w:pPr>
    </w:p>
    <w:p w:rsidR="00337308" w:rsidRPr="007F47AD" w:rsidRDefault="00337308" w:rsidP="0058408B">
      <w:pPr>
        <w:numPr>
          <w:ilvl w:val="0"/>
          <w:numId w:val="5"/>
        </w:numPr>
        <w:spacing w:after="0"/>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004C62A4">
        <w:rPr>
          <w:rFonts w:ascii="Bookman Old Style" w:hAnsi="Bookman Old Style"/>
          <w:b/>
          <w:iCs/>
          <w:u w:val="single"/>
          <w:shd w:val="clear" w:color="auto" w:fill="F2F2F2" w:themeFill="background1" w:themeFillShade="F2"/>
        </w:rPr>
        <w:t>mardi</w:t>
      </w:r>
      <w:r w:rsidRPr="00727FF0">
        <w:rPr>
          <w:rFonts w:ascii="Bookman Old Style" w:hAnsi="Bookman Old Style"/>
          <w:b/>
          <w:iCs/>
          <w:u w:val="single"/>
          <w:shd w:val="clear" w:color="auto" w:fill="F2F2F2" w:themeFill="background1" w:themeFillShade="F2"/>
        </w:rPr>
        <w:t xml:space="preserve"> </w:t>
      </w:r>
      <w:r w:rsidR="006F2933">
        <w:rPr>
          <w:rFonts w:ascii="Bookman Old Style" w:hAnsi="Bookman Old Style"/>
          <w:b/>
          <w:iCs/>
          <w:u w:val="single"/>
          <w:shd w:val="clear" w:color="auto" w:fill="F2F2F2" w:themeFill="background1" w:themeFillShade="F2"/>
        </w:rPr>
        <w:t>01</w:t>
      </w:r>
      <w:r w:rsidRPr="00727FF0">
        <w:rPr>
          <w:rFonts w:ascii="Bookman Old Style" w:hAnsi="Bookman Old Style"/>
          <w:b/>
          <w:iCs/>
          <w:u w:val="single"/>
          <w:shd w:val="clear" w:color="auto" w:fill="F2F2F2" w:themeFill="background1" w:themeFillShade="F2"/>
        </w:rPr>
        <w:t xml:space="preserve"> </w:t>
      </w:r>
      <w:r w:rsidR="006F2933">
        <w:rPr>
          <w:rFonts w:ascii="Bookman Old Style" w:hAnsi="Bookman Old Style"/>
          <w:b/>
          <w:iCs/>
          <w:u w:val="single"/>
          <w:shd w:val="clear" w:color="auto" w:fill="F2F2F2" w:themeFill="background1" w:themeFillShade="F2"/>
        </w:rPr>
        <w:t>Mars</w:t>
      </w:r>
      <w:r w:rsidRPr="00727FF0">
        <w:rPr>
          <w:rFonts w:ascii="Bookman Old Style" w:hAnsi="Bookman Old Style"/>
          <w:b/>
          <w:iCs/>
          <w:u w:val="single"/>
          <w:shd w:val="clear" w:color="auto" w:fill="F2F2F2" w:themeFill="background1" w:themeFillShade="F2"/>
        </w:rPr>
        <w:t xml:space="preserve"> 202</w:t>
      </w:r>
      <w:r>
        <w:rPr>
          <w:rFonts w:ascii="Bookman Old Style" w:hAnsi="Bookman Old Style"/>
          <w:b/>
          <w:iCs/>
          <w:u w:val="single"/>
          <w:shd w:val="clear" w:color="auto" w:fill="F2F2F2" w:themeFill="background1" w:themeFillShade="F2"/>
        </w:rPr>
        <w:t>2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337308" w:rsidRDefault="00337308" w:rsidP="0058408B">
      <w:pPr>
        <w:spacing w:after="0"/>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112ADA" w:rsidRDefault="00337308" w:rsidP="0058408B">
      <w:pPr>
        <w:spacing w:after="0"/>
        <w:rPr>
          <w:rFonts w:ascii="Bookman Old Style" w:hAnsi="Bookman Old Style"/>
          <w:bCs/>
          <w:iCs/>
        </w:rPr>
      </w:pPr>
      <w:r>
        <w:rPr>
          <w:rFonts w:ascii="Bookman Old Style" w:hAnsi="Bookman Old Style"/>
          <w:bCs/>
          <w:iCs/>
        </w:rPr>
        <w:t xml:space="preserve">     </w:t>
      </w:r>
      <w:r w:rsidR="00C31E4F" w:rsidRPr="00430C75">
        <w:rPr>
          <w:rFonts w:ascii="Bookman Old Style" w:hAnsi="Bookman Old Style"/>
          <w:bCs/>
          <w:iCs/>
        </w:rPr>
        <w:t>Versement</w:t>
      </w:r>
      <w:r w:rsidRPr="00430C75">
        <w:rPr>
          <w:rFonts w:ascii="Bookman Old Style" w:hAnsi="Bookman Old Style"/>
          <w:bCs/>
          <w:iCs/>
        </w:rPr>
        <w:t xml:space="preserve"> bancaire</w:t>
      </w:r>
      <w:r w:rsidR="0012433B">
        <w:rPr>
          <w:rFonts w:ascii="Bookman Old Style" w:hAnsi="Bookman Old Style"/>
          <w:bCs/>
          <w:iCs/>
        </w:rPr>
        <w:t>.</w:t>
      </w:r>
    </w:p>
    <w:p w:rsidR="00C31E4F" w:rsidRPr="0058408B" w:rsidRDefault="00C31E4F" w:rsidP="0012433B">
      <w:pPr>
        <w:spacing w:after="0"/>
        <w:rPr>
          <w:sz w:val="16"/>
          <w:szCs w:val="16"/>
          <w:vertAlign w:val="subscript"/>
        </w:rPr>
      </w:pPr>
    </w:p>
    <w:tbl>
      <w:tblPr>
        <w:tblpPr w:leftFromText="141" w:rightFromText="141" w:vertAnchor="text" w:tblpY="1"/>
        <w:tblOverlap w:val="never"/>
        <w:tblW w:w="9606" w:type="dxa"/>
        <w:tblLook w:val="04A0"/>
      </w:tblPr>
      <w:tblGrid>
        <w:gridCol w:w="532"/>
        <w:gridCol w:w="2695"/>
        <w:gridCol w:w="2410"/>
        <w:gridCol w:w="1984"/>
        <w:gridCol w:w="1985"/>
      </w:tblGrid>
      <w:tr w:rsidR="00112ADA" w:rsidTr="006F2933">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2F0574">
            <w:pPr>
              <w:spacing w:after="0" w:line="360" w:lineRule="auto"/>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2F0574">
            <w:pPr>
              <w:spacing w:after="0" w:line="360" w:lineRule="auto"/>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2F0574">
            <w:pPr>
              <w:spacing w:after="0" w:line="360" w:lineRule="auto"/>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2F0574">
            <w:pPr>
              <w:spacing w:after="0" w:line="360" w:lineRule="auto"/>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ADA" w:rsidRPr="0012433B" w:rsidRDefault="00112ADA" w:rsidP="002F0574">
            <w:pPr>
              <w:spacing w:after="0" w:line="360" w:lineRule="auto"/>
              <w:jc w:val="center"/>
              <w:rPr>
                <w:rFonts w:ascii="Bookman Old Style" w:hAnsi="Bookman Old Style"/>
              </w:rPr>
            </w:pPr>
            <w:r w:rsidRPr="0012433B">
              <w:rPr>
                <w:rFonts w:ascii="Bookman Old Style" w:hAnsi="Bookman Old Style"/>
              </w:rPr>
              <w:t>AMENDE  DOC</w:t>
            </w:r>
          </w:p>
        </w:tc>
      </w:tr>
      <w:tr w:rsidR="00523073" w:rsidTr="006F2933">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73" w:rsidRPr="0012433B" w:rsidRDefault="00523073" w:rsidP="002F0574">
            <w:pPr>
              <w:spacing w:after="0" w:line="360" w:lineRule="auto"/>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73" w:rsidRPr="0012433B" w:rsidRDefault="003923B5" w:rsidP="002F0574">
            <w:pPr>
              <w:spacing w:after="0" w:line="360" w:lineRule="auto"/>
              <w:jc w:val="center"/>
              <w:rPr>
                <w:rFonts w:ascii="Bookman Old Style" w:hAnsi="Bookman Old Style"/>
                <w:b/>
                <w:bCs/>
              </w:rPr>
            </w:pPr>
            <w:r>
              <w:rPr>
                <w:rFonts w:ascii="Bookman Old Style" w:hAnsi="Bookman Old Style"/>
                <w:b/>
                <w:bCs/>
              </w:rPr>
              <w:t>AS OUED GHIR</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073" w:rsidRPr="0012433B" w:rsidRDefault="00523073" w:rsidP="002F0574">
            <w:pPr>
              <w:spacing w:after="0" w:line="360" w:lineRule="auto"/>
              <w:jc w:val="center"/>
              <w:rPr>
                <w:rFonts w:ascii="Bookman Old Style" w:hAnsi="Bookman Old Style"/>
              </w:rPr>
            </w:pP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3073" w:rsidRPr="0012433B" w:rsidRDefault="006F2933" w:rsidP="002F0574">
            <w:pPr>
              <w:spacing w:after="0" w:line="360" w:lineRule="auto"/>
              <w:jc w:val="right"/>
              <w:rPr>
                <w:rFonts w:ascii="Bookman Old Style" w:hAnsi="Bookman Old Style"/>
                <w:b/>
                <w:bCs/>
              </w:rPr>
            </w:pPr>
            <w:r>
              <w:rPr>
                <w:rFonts w:ascii="Bookman Old Style" w:hAnsi="Bookman Old Style"/>
                <w:b/>
                <w:bCs/>
              </w:rPr>
              <w:t>5</w:t>
            </w:r>
            <w:r w:rsidR="003D28A1">
              <w:rPr>
                <w:rFonts w:ascii="Bookman Old Style" w:hAnsi="Bookman Old Style"/>
                <w:b/>
                <w:bCs/>
              </w:rPr>
              <w:t>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23073" w:rsidRPr="0012433B" w:rsidRDefault="00523073" w:rsidP="002F0574">
            <w:pPr>
              <w:spacing w:after="0" w:line="360" w:lineRule="auto"/>
              <w:jc w:val="right"/>
              <w:rPr>
                <w:rFonts w:ascii="Bookman Old Style" w:hAnsi="Bookman Old Style"/>
                <w:b/>
                <w:bCs/>
              </w:rPr>
            </w:pPr>
          </w:p>
        </w:tc>
      </w:tr>
    </w:tbl>
    <w:p w:rsidR="002F0574" w:rsidRPr="0012433B" w:rsidRDefault="002F0574" w:rsidP="002F0574">
      <w:pPr>
        <w:bidi/>
        <w:spacing w:after="0"/>
        <w:rPr>
          <w:b/>
          <w:bCs/>
          <w:sz w:val="20"/>
          <w:szCs w:val="20"/>
        </w:rPr>
      </w:pPr>
    </w:p>
    <w:p w:rsidR="002F0574" w:rsidRPr="0058408B" w:rsidRDefault="002F0574" w:rsidP="0058408B">
      <w:pPr>
        <w:tabs>
          <w:tab w:val="left" w:pos="1300"/>
          <w:tab w:val="center" w:pos="4535"/>
        </w:tabs>
        <w:bidi/>
        <w:spacing w:after="0" w:line="240" w:lineRule="auto"/>
        <w:rPr>
          <w:rFonts w:ascii="Bookman Old Style" w:hAnsi="Bookman Old Style"/>
          <w:b/>
          <w:i/>
          <w:color w:val="002060"/>
          <w:sz w:val="32"/>
          <w:szCs w:val="32"/>
          <w:u w:val="single"/>
        </w:rPr>
      </w:pPr>
      <w:r w:rsidRPr="002F0574">
        <w:rPr>
          <w:rFonts w:ascii="Bookman Old Style" w:hAnsi="Bookman Old Style"/>
          <w:b/>
          <w:i/>
          <w:color w:val="002060"/>
          <w:sz w:val="32"/>
          <w:szCs w:val="32"/>
        </w:rPr>
        <w:tab/>
      </w:r>
      <w:r>
        <w:rPr>
          <w:rFonts w:ascii="Bookman Old Style" w:hAnsi="Bookman Old Style"/>
          <w:b/>
          <w:i/>
          <w:color w:val="002060"/>
          <w:sz w:val="32"/>
          <w:szCs w:val="32"/>
          <w:u w:val="single"/>
        </w:rPr>
        <w:tab/>
      </w:r>
      <w:r w:rsidR="0012433B" w:rsidRPr="00562BD3">
        <w:rPr>
          <w:rFonts w:ascii="Bookman Old Style" w:hAnsi="Bookman Old Style"/>
          <w:b/>
          <w:i/>
          <w:color w:val="002060"/>
          <w:sz w:val="32"/>
          <w:szCs w:val="32"/>
          <w:u w:val="single"/>
        </w:rPr>
        <w:t>ETAT RECAPITULATIF DES AMENDES</w:t>
      </w:r>
    </w:p>
    <w:p w:rsidR="002F0574" w:rsidRDefault="002F0574" w:rsidP="00672248">
      <w:pPr>
        <w:spacing w:after="0"/>
        <w:rPr>
          <w:noProof/>
        </w:rPr>
      </w:pPr>
    </w:p>
    <w:tbl>
      <w:tblPr>
        <w:tblpPr w:leftFromText="141" w:rightFromText="141" w:vertAnchor="text" w:horzAnchor="margin" w:tblpXSpec="center" w:tblpY="101"/>
        <w:tblOverlap w:val="never"/>
        <w:tblW w:w="10349" w:type="dxa"/>
        <w:tblLook w:val="04A0"/>
      </w:tblPr>
      <w:tblGrid>
        <w:gridCol w:w="467"/>
        <w:gridCol w:w="2618"/>
        <w:gridCol w:w="1985"/>
        <w:gridCol w:w="1735"/>
        <w:gridCol w:w="851"/>
        <w:gridCol w:w="2693"/>
      </w:tblGrid>
      <w:tr w:rsidR="0058408B" w:rsidTr="0058408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12433B">
              <w:rPr>
                <w:rFonts w:ascii="Bookman Old Style" w:hAnsi="Bookman Old Style"/>
              </w:rPr>
              <w:t>N°</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12433B">
              <w:rPr>
                <w:rFonts w:ascii="Bookman Old Style" w:hAnsi="Bookman Old Style"/>
              </w:rPr>
              <w:t>CLUB</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12433B">
              <w:rPr>
                <w:rFonts w:ascii="Bookman Old Style" w:hAnsi="Bookman Old Style"/>
              </w:rPr>
              <w:t>DIVISION</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12433B">
              <w:rPr>
                <w:rFonts w:ascii="Bookman Old Style" w:hAnsi="Bookman Old Style"/>
              </w:rPr>
              <w:t xml:space="preserve">AMENDE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12433B">
              <w:rPr>
                <w:rFonts w:ascii="Bookman Old Style" w:hAnsi="Bookman Old Style"/>
              </w:rPr>
              <w:t>PV</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08B" w:rsidRPr="0012433B" w:rsidRDefault="0058408B" w:rsidP="0058408B">
            <w:pPr>
              <w:spacing w:after="0"/>
              <w:jc w:val="center"/>
              <w:rPr>
                <w:rFonts w:ascii="Bookman Old Style" w:hAnsi="Bookman Old Style"/>
              </w:rPr>
            </w:pPr>
            <w:r w:rsidRPr="0012433B">
              <w:rPr>
                <w:rFonts w:ascii="Bookman Old Style" w:hAnsi="Bookman Old Style"/>
              </w:rPr>
              <w:t xml:space="preserve">DELAI DE PAYEMENT </w:t>
            </w:r>
          </w:p>
        </w:tc>
      </w:tr>
      <w:tr w:rsidR="00FF2C38" w:rsidRPr="0012433B" w:rsidTr="00CC47FD">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C38" w:rsidRPr="0012433B" w:rsidRDefault="00FF2C38" w:rsidP="0058408B">
            <w:pPr>
              <w:spacing w:after="0"/>
              <w:jc w:val="center"/>
              <w:rPr>
                <w:rFonts w:ascii="Bookman Old Style" w:hAnsi="Bookman Old Style"/>
              </w:rPr>
            </w:pPr>
            <w:r w:rsidRPr="0012433B">
              <w:rPr>
                <w:rFonts w:ascii="Bookman Old Style" w:hAnsi="Bookman Old Style"/>
              </w:rPr>
              <w:t>1</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C38" w:rsidRPr="0012433B" w:rsidRDefault="00FF2C38" w:rsidP="0058408B">
            <w:pPr>
              <w:spacing w:after="0"/>
              <w:jc w:val="center"/>
              <w:rPr>
                <w:rFonts w:ascii="Bookman Old Style" w:hAnsi="Bookman Old Style"/>
                <w:b/>
                <w:bCs/>
              </w:rPr>
            </w:pPr>
            <w:r w:rsidRPr="0012433B">
              <w:rPr>
                <w:rFonts w:ascii="Bookman Old Style" w:hAnsi="Bookman Old Style"/>
                <w:b/>
                <w:bCs/>
              </w:rPr>
              <w:t>NC BEJAIA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2C38" w:rsidRPr="0012433B" w:rsidRDefault="00FF2C38" w:rsidP="0058408B">
            <w:pPr>
              <w:spacing w:after="0"/>
              <w:jc w:val="center"/>
              <w:rPr>
                <w:rFonts w:ascii="Bookman Old Style" w:hAnsi="Bookman Old Style"/>
              </w:rPr>
            </w:pPr>
            <w:r w:rsidRPr="0012433B">
              <w:rPr>
                <w:rFonts w:ascii="Bookman Old Style" w:hAnsi="Bookman Old Style"/>
              </w:rPr>
              <w:t>HONNEUR</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2C38" w:rsidRPr="0012433B" w:rsidRDefault="00FF2C38" w:rsidP="0058408B">
            <w:pPr>
              <w:spacing w:after="0"/>
              <w:jc w:val="right"/>
              <w:rPr>
                <w:rFonts w:ascii="Bookman Old Style" w:hAnsi="Bookman Old Style"/>
                <w:b/>
                <w:bCs/>
              </w:rPr>
            </w:pPr>
            <w:r w:rsidRPr="0012433B">
              <w:rPr>
                <w:rFonts w:ascii="Bookman Old Style" w:hAnsi="Bookman Old Style"/>
                <w:b/>
                <w:bCs/>
              </w:rPr>
              <w:t>1 000,00</w:t>
            </w:r>
          </w:p>
        </w:tc>
        <w:tc>
          <w:tcPr>
            <w:tcW w:w="851"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FF2C38" w:rsidRPr="0012433B" w:rsidRDefault="00FF2C38" w:rsidP="0058408B">
            <w:pPr>
              <w:spacing w:after="0"/>
              <w:jc w:val="center"/>
              <w:rPr>
                <w:rFonts w:ascii="Bookman Old Style" w:hAnsi="Bookman Old Style"/>
                <w:b/>
                <w:bCs/>
              </w:rPr>
            </w:pPr>
            <w:r w:rsidRPr="0012433B">
              <w:rPr>
                <w:rFonts w:ascii="Bookman Old Style" w:hAnsi="Bookman Old Style"/>
              </w:rPr>
              <w:t>N° 05</w:t>
            </w:r>
          </w:p>
        </w:tc>
        <w:tc>
          <w:tcPr>
            <w:tcW w:w="2693"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FF2C38" w:rsidRPr="0012433B" w:rsidRDefault="00FF2C38" w:rsidP="0058408B">
            <w:pPr>
              <w:spacing w:after="0"/>
              <w:jc w:val="center"/>
              <w:rPr>
                <w:rFonts w:ascii="Bookman Old Style" w:hAnsi="Bookman Old Style"/>
                <w:b/>
                <w:bCs/>
              </w:rPr>
            </w:pPr>
            <w:r w:rsidRPr="0012433B">
              <w:rPr>
                <w:rFonts w:ascii="Bookman Old Style" w:hAnsi="Bookman Old Style"/>
                <w:b/>
                <w:bCs/>
              </w:rPr>
              <w:t>03 Février 2022</w:t>
            </w:r>
          </w:p>
        </w:tc>
      </w:tr>
      <w:tr w:rsidR="0058408B" w:rsidRPr="0012433B" w:rsidTr="0058408B">
        <w:tc>
          <w:tcPr>
            <w:tcW w:w="467"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58408B" w:rsidRPr="0012433B" w:rsidRDefault="0058408B" w:rsidP="0058408B">
            <w:pPr>
              <w:spacing w:after="0"/>
              <w:jc w:val="center"/>
              <w:rPr>
                <w:rFonts w:ascii="Bookman Old Style" w:hAnsi="Bookman Old Style"/>
              </w:rPr>
            </w:pPr>
            <w:r>
              <w:rPr>
                <w:rFonts w:ascii="Bookman Old Style" w:hAnsi="Bookman Old Style"/>
              </w:rPr>
              <w:t>1</w:t>
            </w:r>
          </w:p>
        </w:tc>
        <w:tc>
          <w:tcPr>
            <w:tcW w:w="2618"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58408B" w:rsidRPr="0012433B" w:rsidRDefault="0058408B" w:rsidP="0058408B">
            <w:pPr>
              <w:spacing w:after="0"/>
              <w:jc w:val="center"/>
              <w:rPr>
                <w:rFonts w:ascii="Bookman Old Style" w:hAnsi="Bookman Old Style"/>
                <w:b/>
                <w:bCs/>
              </w:rPr>
            </w:pPr>
            <w:r>
              <w:rPr>
                <w:rFonts w:ascii="Bookman Old Style" w:hAnsi="Bookman Old Style"/>
                <w:b/>
                <w:bCs/>
              </w:rPr>
              <w:t>CRB AIT R’ZINE</w:t>
            </w:r>
          </w:p>
        </w:tc>
        <w:tc>
          <w:tcPr>
            <w:tcW w:w="1985" w:type="dxa"/>
            <w:vMerge w:val="restart"/>
            <w:tcBorders>
              <w:top w:val="triple" w:sz="4" w:space="0" w:color="auto"/>
              <w:left w:val="single" w:sz="4" w:space="0" w:color="000000" w:themeColor="text1"/>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12433B">
              <w:rPr>
                <w:rFonts w:ascii="Bookman Old Style" w:hAnsi="Bookman Old Style"/>
              </w:rPr>
              <w:t>HONNEUR</w:t>
            </w:r>
          </w:p>
        </w:tc>
        <w:tc>
          <w:tcPr>
            <w:tcW w:w="1735"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58408B" w:rsidRPr="0012433B" w:rsidRDefault="0058408B" w:rsidP="0058408B">
            <w:pPr>
              <w:spacing w:after="0"/>
              <w:jc w:val="right"/>
              <w:rPr>
                <w:rFonts w:ascii="Bookman Old Style" w:hAnsi="Bookman Old Style"/>
                <w:b/>
                <w:bCs/>
              </w:rPr>
            </w:pPr>
            <w:r>
              <w:rPr>
                <w:rFonts w:ascii="Bookman Old Style" w:hAnsi="Bookman Old Style"/>
                <w:b/>
                <w:bCs/>
              </w:rPr>
              <w:t>6 000,00</w:t>
            </w:r>
          </w:p>
        </w:tc>
        <w:tc>
          <w:tcPr>
            <w:tcW w:w="851"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58408B" w:rsidRPr="00044855" w:rsidRDefault="0058408B" w:rsidP="0058408B">
            <w:pPr>
              <w:spacing w:after="0"/>
              <w:jc w:val="center"/>
              <w:rPr>
                <w:rFonts w:ascii="Bookman Old Style" w:hAnsi="Bookman Old Style"/>
              </w:rPr>
            </w:pPr>
            <w:r w:rsidRPr="00044855">
              <w:rPr>
                <w:rFonts w:ascii="Bookman Old Style" w:hAnsi="Bookman Old Style"/>
              </w:rPr>
              <w:t>N° 06</w:t>
            </w:r>
          </w:p>
        </w:tc>
        <w:tc>
          <w:tcPr>
            <w:tcW w:w="2693"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58408B" w:rsidRPr="0012433B" w:rsidRDefault="0058408B" w:rsidP="0058408B">
            <w:pPr>
              <w:spacing w:after="0"/>
              <w:jc w:val="center"/>
              <w:rPr>
                <w:rFonts w:ascii="Bookman Old Style" w:hAnsi="Bookman Old Style"/>
                <w:b/>
                <w:bCs/>
              </w:rPr>
            </w:pPr>
            <w:r>
              <w:rPr>
                <w:rFonts w:ascii="Bookman Old Style" w:hAnsi="Bookman Old Style"/>
                <w:b/>
                <w:bCs/>
              </w:rPr>
              <w:t>10</w:t>
            </w:r>
            <w:r w:rsidRPr="0012433B">
              <w:rPr>
                <w:rFonts w:ascii="Bookman Old Style" w:hAnsi="Bookman Old Style"/>
                <w:b/>
                <w:bCs/>
              </w:rPr>
              <w:t xml:space="preserve"> Février 2022</w:t>
            </w:r>
          </w:p>
        </w:tc>
      </w:tr>
      <w:tr w:rsidR="0058408B" w:rsidRPr="0012433B" w:rsidTr="0058408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08B" w:rsidRDefault="0058408B" w:rsidP="0058408B">
            <w:pPr>
              <w:spacing w:after="0"/>
              <w:jc w:val="center"/>
              <w:rPr>
                <w:rFonts w:ascii="Bookman Old Style" w:hAnsi="Bookman Old Style"/>
              </w:rPr>
            </w:pPr>
            <w:r>
              <w:rPr>
                <w:rFonts w:ascii="Bookman Old Style" w:hAnsi="Bookman Old Style"/>
              </w:rPr>
              <w:t>2</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08B" w:rsidRDefault="0058408B" w:rsidP="0058408B">
            <w:pPr>
              <w:spacing w:after="0"/>
              <w:jc w:val="center"/>
              <w:rPr>
                <w:rFonts w:ascii="Bookman Old Style" w:hAnsi="Bookman Old Style"/>
                <w:b/>
                <w:bCs/>
              </w:rPr>
            </w:pPr>
            <w:r>
              <w:rPr>
                <w:rFonts w:ascii="Bookman Old Style" w:hAnsi="Bookman Old Style"/>
                <w:b/>
                <w:bCs/>
              </w:rPr>
              <w:t>O M’CISNA</w:t>
            </w: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08B" w:rsidRDefault="0058408B" w:rsidP="0058408B">
            <w:pPr>
              <w:spacing w:after="0"/>
              <w:jc w:val="right"/>
              <w:rPr>
                <w:rFonts w:ascii="Bookman Old Style" w:hAnsi="Bookman Old Style"/>
                <w:b/>
                <w:bCs/>
              </w:rPr>
            </w:pPr>
            <w:r>
              <w:rPr>
                <w:rFonts w:ascii="Bookman Old Style" w:hAnsi="Bookman Old Style"/>
                <w:b/>
                <w:bCs/>
              </w:rPr>
              <w:t>6 000,00</w:t>
            </w:r>
          </w:p>
        </w:tc>
        <w:tc>
          <w:tcPr>
            <w:tcW w:w="851" w:type="dxa"/>
            <w:vMerge/>
            <w:tcBorders>
              <w:left w:val="single" w:sz="4" w:space="0" w:color="000000" w:themeColor="text1"/>
              <w:right w:val="single" w:sz="4" w:space="0" w:color="000000" w:themeColor="text1"/>
            </w:tcBorders>
            <w:shd w:val="clear" w:color="auto" w:fill="auto"/>
          </w:tcPr>
          <w:p w:rsidR="0058408B" w:rsidRPr="00044855" w:rsidRDefault="0058408B" w:rsidP="0058408B">
            <w:pPr>
              <w:spacing w:after="0"/>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58408B" w:rsidRDefault="0058408B" w:rsidP="0058408B">
            <w:pPr>
              <w:spacing w:after="0"/>
              <w:jc w:val="center"/>
              <w:rPr>
                <w:rFonts w:ascii="Bookman Old Style" w:hAnsi="Bookman Old Style"/>
                <w:b/>
                <w:bCs/>
              </w:rPr>
            </w:pPr>
          </w:p>
        </w:tc>
      </w:tr>
      <w:tr w:rsidR="0058408B" w:rsidRPr="0012433B" w:rsidTr="0058408B">
        <w:tc>
          <w:tcPr>
            <w:tcW w:w="467"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58408B" w:rsidRDefault="0058408B" w:rsidP="0058408B">
            <w:pPr>
              <w:spacing w:after="0"/>
              <w:jc w:val="center"/>
              <w:rPr>
                <w:rFonts w:ascii="Bookman Old Style" w:hAnsi="Bookman Old Style"/>
              </w:rPr>
            </w:pPr>
            <w:r>
              <w:rPr>
                <w:rFonts w:ascii="Bookman Old Style" w:hAnsi="Bookman Old Style"/>
              </w:rPr>
              <w:t>3</w:t>
            </w:r>
          </w:p>
        </w:tc>
        <w:tc>
          <w:tcPr>
            <w:tcW w:w="2618"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58408B" w:rsidRPr="0012433B" w:rsidRDefault="0058408B" w:rsidP="0058408B">
            <w:pPr>
              <w:spacing w:after="0"/>
              <w:jc w:val="center"/>
              <w:rPr>
                <w:rFonts w:ascii="Bookman Old Style" w:hAnsi="Bookman Old Style"/>
                <w:b/>
                <w:bCs/>
              </w:rPr>
            </w:pPr>
            <w:r>
              <w:rPr>
                <w:rFonts w:ascii="Bookman Old Style" w:hAnsi="Bookman Old Style"/>
                <w:b/>
                <w:bCs/>
              </w:rPr>
              <w:t>US BENI MANSOUR</w:t>
            </w:r>
          </w:p>
        </w:tc>
        <w:tc>
          <w:tcPr>
            <w:tcW w:w="1985"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12433B">
              <w:rPr>
                <w:rFonts w:ascii="Bookman Old Style" w:hAnsi="Bookman Old Style"/>
              </w:rPr>
              <w:t>PRE-HONNEUR</w:t>
            </w:r>
          </w:p>
        </w:tc>
        <w:tc>
          <w:tcPr>
            <w:tcW w:w="1735"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58408B" w:rsidRPr="0012433B" w:rsidRDefault="0058408B" w:rsidP="0058408B">
            <w:pPr>
              <w:spacing w:after="0"/>
              <w:jc w:val="right"/>
              <w:rPr>
                <w:rFonts w:ascii="Bookman Old Style" w:hAnsi="Bookman Old Style"/>
                <w:b/>
                <w:bCs/>
              </w:rPr>
            </w:pPr>
            <w:r>
              <w:rPr>
                <w:rFonts w:ascii="Bookman Old Style" w:hAnsi="Bookman Old Style"/>
                <w:b/>
                <w:bCs/>
              </w:rPr>
              <w:t>1 500,00</w:t>
            </w:r>
          </w:p>
        </w:tc>
        <w:tc>
          <w:tcPr>
            <w:tcW w:w="851" w:type="dxa"/>
            <w:vMerge/>
            <w:tcBorders>
              <w:left w:val="single" w:sz="4" w:space="0" w:color="000000" w:themeColor="text1"/>
              <w:bottom w:val="triple" w:sz="4" w:space="0" w:color="auto"/>
              <w:right w:val="single" w:sz="4" w:space="0" w:color="000000" w:themeColor="text1"/>
            </w:tcBorders>
            <w:shd w:val="clear" w:color="auto" w:fill="auto"/>
          </w:tcPr>
          <w:p w:rsidR="0058408B" w:rsidRPr="00044855" w:rsidRDefault="0058408B" w:rsidP="0058408B">
            <w:pPr>
              <w:spacing w:after="0"/>
              <w:rPr>
                <w:rFonts w:ascii="Bookman Old Style" w:hAnsi="Bookman Old Style"/>
              </w:rPr>
            </w:pPr>
          </w:p>
        </w:tc>
        <w:tc>
          <w:tcPr>
            <w:tcW w:w="2693" w:type="dxa"/>
            <w:vMerge/>
            <w:tcBorders>
              <w:left w:val="single" w:sz="4" w:space="0" w:color="000000" w:themeColor="text1"/>
              <w:bottom w:val="triple" w:sz="4" w:space="0" w:color="auto"/>
              <w:right w:val="single" w:sz="4" w:space="0" w:color="000000" w:themeColor="text1"/>
            </w:tcBorders>
            <w:shd w:val="clear" w:color="auto" w:fill="auto"/>
          </w:tcPr>
          <w:p w:rsidR="0058408B" w:rsidRPr="0012433B" w:rsidRDefault="0058408B" w:rsidP="0058408B">
            <w:pPr>
              <w:spacing w:after="0"/>
              <w:jc w:val="center"/>
              <w:rPr>
                <w:rFonts w:ascii="Bookman Old Style" w:hAnsi="Bookman Old Style"/>
                <w:b/>
                <w:bCs/>
              </w:rPr>
            </w:pPr>
          </w:p>
        </w:tc>
      </w:tr>
      <w:tr w:rsidR="0058408B" w:rsidRPr="0012433B" w:rsidTr="0058408B">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08B" w:rsidRDefault="00F00548" w:rsidP="0058408B">
            <w:pPr>
              <w:spacing w:after="0"/>
              <w:jc w:val="center"/>
              <w:rPr>
                <w:rFonts w:ascii="Bookman Old Style" w:hAnsi="Bookman Old Style"/>
              </w:rPr>
            </w:pPr>
            <w:r>
              <w:rPr>
                <w:rFonts w:ascii="Bookman Old Style" w:hAnsi="Bookman Old Style"/>
              </w:rPr>
              <w:t>1</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08B" w:rsidRDefault="0058408B" w:rsidP="0058408B">
            <w:pPr>
              <w:spacing w:after="0"/>
              <w:jc w:val="center"/>
              <w:rPr>
                <w:rFonts w:ascii="Bookman Old Style" w:hAnsi="Bookman Old Style"/>
                <w:b/>
                <w:bCs/>
              </w:rPr>
            </w:pPr>
            <w:r>
              <w:rPr>
                <w:rFonts w:ascii="Bookman Old Style" w:hAnsi="Bookman Old Style"/>
                <w:b/>
                <w:bCs/>
              </w:rPr>
              <w:t>RC IGHIL ALI</w:t>
            </w:r>
          </w:p>
        </w:tc>
        <w:tc>
          <w:tcPr>
            <w:tcW w:w="1985" w:type="dxa"/>
            <w:tcBorders>
              <w:left w:val="single" w:sz="4" w:space="0" w:color="000000" w:themeColor="text1"/>
              <w:bottom w:val="single" w:sz="4" w:space="0" w:color="000000" w:themeColor="text1"/>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C31E4F">
              <w:rPr>
                <w:rFonts w:ascii="Bookman Old Style" w:hAnsi="Bookman Old Style"/>
              </w:rPr>
              <w:t>HONNEUR</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08B" w:rsidRDefault="0058408B" w:rsidP="0058408B">
            <w:pPr>
              <w:spacing w:after="0"/>
              <w:jc w:val="right"/>
              <w:rPr>
                <w:rFonts w:ascii="Bookman Old Style" w:hAnsi="Bookman Old Style"/>
                <w:b/>
                <w:bCs/>
              </w:rPr>
            </w:pPr>
            <w:r>
              <w:rPr>
                <w:rFonts w:ascii="Bookman Old Style" w:hAnsi="Bookman Old Style"/>
                <w:b/>
                <w:bCs/>
              </w:rPr>
              <w:t>1 000,00</w:t>
            </w:r>
          </w:p>
        </w:tc>
        <w:tc>
          <w:tcPr>
            <w:tcW w:w="851" w:type="dxa"/>
            <w:vMerge w:val="restart"/>
            <w:tcBorders>
              <w:left w:val="single" w:sz="4" w:space="0" w:color="000000" w:themeColor="text1"/>
              <w:right w:val="single" w:sz="4" w:space="0" w:color="000000" w:themeColor="text1"/>
            </w:tcBorders>
            <w:shd w:val="clear" w:color="auto" w:fill="auto"/>
            <w:vAlign w:val="center"/>
          </w:tcPr>
          <w:p w:rsidR="0058408B" w:rsidRPr="00044855" w:rsidRDefault="0058408B" w:rsidP="0058408B">
            <w:pPr>
              <w:spacing w:after="0"/>
              <w:jc w:val="center"/>
              <w:rPr>
                <w:rFonts w:ascii="Bookman Old Style" w:hAnsi="Bookman Old Style"/>
              </w:rPr>
            </w:pPr>
            <w:r w:rsidRPr="0012433B">
              <w:rPr>
                <w:rFonts w:ascii="Bookman Old Style" w:hAnsi="Bookman Old Style"/>
              </w:rPr>
              <w:t>N° 0</w:t>
            </w:r>
            <w:r>
              <w:rPr>
                <w:rFonts w:ascii="Bookman Old Style" w:hAnsi="Bookman Old Style"/>
              </w:rPr>
              <w:t>7</w:t>
            </w:r>
          </w:p>
        </w:tc>
        <w:tc>
          <w:tcPr>
            <w:tcW w:w="2693" w:type="dxa"/>
            <w:vMerge w:val="restart"/>
            <w:tcBorders>
              <w:left w:val="single" w:sz="4" w:space="0" w:color="000000" w:themeColor="text1"/>
              <w:right w:val="single" w:sz="4" w:space="0" w:color="000000" w:themeColor="text1"/>
            </w:tcBorders>
            <w:shd w:val="clear" w:color="auto" w:fill="auto"/>
            <w:vAlign w:val="center"/>
          </w:tcPr>
          <w:p w:rsidR="0058408B" w:rsidRPr="0012433B" w:rsidRDefault="0058408B" w:rsidP="0058408B">
            <w:pPr>
              <w:spacing w:after="0"/>
              <w:jc w:val="center"/>
              <w:rPr>
                <w:rFonts w:ascii="Bookman Old Style" w:hAnsi="Bookman Old Style"/>
                <w:b/>
                <w:bCs/>
              </w:rPr>
            </w:pPr>
            <w:r>
              <w:rPr>
                <w:rFonts w:ascii="Bookman Old Style" w:hAnsi="Bookman Old Style"/>
                <w:b/>
                <w:bCs/>
              </w:rPr>
              <w:t>15</w:t>
            </w:r>
            <w:r w:rsidRPr="0012433B">
              <w:rPr>
                <w:rFonts w:ascii="Bookman Old Style" w:hAnsi="Bookman Old Style"/>
                <w:b/>
                <w:bCs/>
              </w:rPr>
              <w:t xml:space="preserve"> </w:t>
            </w:r>
            <w:r>
              <w:rPr>
                <w:rFonts w:ascii="Bookman Old Style" w:hAnsi="Bookman Old Style"/>
                <w:b/>
                <w:bCs/>
              </w:rPr>
              <w:t>Février</w:t>
            </w:r>
            <w:r w:rsidRPr="0012433B">
              <w:rPr>
                <w:rFonts w:ascii="Bookman Old Style" w:hAnsi="Bookman Old Style"/>
                <w:b/>
                <w:bCs/>
              </w:rPr>
              <w:t xml:space="preserve"> 2022</w:t>
            </w:r>
          </w:p>
        </w:tc>
      </w:tr>
      <w:tr w:rsidR="0058408B" w:rsidRPr="0012433B" w:rsidTr="00F00548">
        <w:tc>
          <w:tcPr>
            <w:tcW w:w="467"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58408B" w:rsidRDefault="00F00548" w:rsidP="0058408B">
            <w:pPr>
              <w:spacing w:after="0"/>
              <w:jc w:val="center"/>
              <w:rPr>
                <w:rFonts w:ascii="Bookman Old Style" w:hAnsi="Bookman Old Style"/>
              </w:rPr>
            </w:pPr>
            <w:r>
              <w:rPr>
                <w:rFonts w:ascii="Bookman Old Style" w:hAnsi="Bookman Old Style"/>
              </w:rPr>
              <w:t>2</w:t>
            </w:r>
          </w:p>
        </w:tc>
        <w:tc>
          <w:tcPr>
            <w:tcW w:w="2618"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58408B" w:rsidRDefault="0058408B" w:rsidP="0058408B">
            <w:pPr>
              <w:spacing w:after="0"/>
              <w:jc w:val="center"/>
              <w:rPr>
                <w:rFonts w:ascii="Bookman Old Style" w:hAnsi="Bookman Old Style"/>
                <w:b/>
                <w:bCs/>
              </w:rPr>
            </w:pPr>
            <w:r>
              <w:rPr>
                <w:rFonts w:ascii="Bookman Old Style" w:hAnsi="Bookman Old Style"/>
                <w:b/>
                <w:bCs/>
              </w:rPr>
              <w:t>JS BEJAIA</w:t>
            </w:r>
          </w:p>
        </w:tc>
        <w:tc>
          <w:tcPr>
            <w:tcW w:w="1985"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58408B" w:rsidRPr="0012433B" w:rsidRDefault="0058408B" w:rsidP="0058408B">
            <w:pPr>
              <w:spacing w:after="0"/>
              <w:jc w:val="center"/>
              <w:rPr>
                <w:rFonts w:ascii="Bookman Old Style" w:hAnsi="Bookman Old Style"/>
              </w:rPr>
            </w:pPr>
            <w:r w:rsidRPr="0012433B">
              <w:rPr>
                <w:rFonts w:ascii="Bookman Old Style" w:hAnsi="Bookman Old Style"/>
              </w:rPr>
              <w:t>PRE-HONNEUR</w:t>
            </w:r>
          </w:p>
        </w:tc>
        <w:tc>
          <w:tcPr>
            <w:tcW w:w="1735"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58408B" w:rsidRDefault="0058408B" w:rsidP="0058408B">
            <w:pPr>
              <w:spacing w:after="0"/>
              <w:jc w:val="right"/>
              <w:rPr>
                <w:rFonts w:ascii="Bookman Old Style" w:hAnsi="Bookman Old Style"/>
                <w:b/>
                <w:bCs/>
              </w:rPr>
            </w:pPr>
            <w:r>
              <w:rPr>
                <w:rFonts w:ascii="Bookman Old Style" w:hAnsi="Bookman Old Style"/>
                <w:b/>
                <w:bCs/>
              </w:rPr>
              <w:t>5 000,00</w:t>
            </w:r>
          </w:p>
        </w:tc>
        <w:tc>
          <w:tcPr>
            <w:tcW w:w="851" w:type="dxa"/>
            <w:vMerge/>
            <w:tcBorders>
              <w:left w:val="single" w:sz="4" w:space="0" w:color="000000" w:themeColor="text1"/>
              <w:bottom w:val="triple" w:sz="4" w:space="0" w:color="auto"/>
              <w:right w:val="single" w:sz="4" w:space="0" w:color="000000" w:themeColor="text1"/>
            </w:tcBorders>
            <w:shd w:val="clear" w:color="auto" w:fill="auto"/>
          </w:tcPr>
          <w:p w:rsidR="0058408B" w:rsidRPr="00044855" w:rsidRDefault="0058408B" w:rsidP="0058408B">
            <w:pPr>
              <w:spacing w:after="0"/>
              <w:rPr>
                <w:rFonts w:ascii="Bookman Old Style" w:hAnsi="Bookman Old Style"/>
              </w:rPr>
            </w:pPr>
          </w:p>
        </w:tc>
        <w:tc>
          <w:tcPr>
            <w:tcW w:w="2693" w:type="dxa"/>
            <w:vMerge/>
            <w:tcBorders>
              <w:left w:val="single" w:sz="4" w:space="0" w:color="000000" w:themeColor="text1"/>
              <w:bottom w:val="triple" w:sz="4" w:space="0" w:color="auto"/>
              <w:right w:val="single" w:sz="4" w:space="0" w:color="000000" w:themeColor="text1"/>
            </w:tcBorders>
            <w:shd w:val="clear" w:color="auto" w:fill="auto"/>
          </w:tcPr>
          <w:p w:rsidR="0058408B" w:rsidRPr="0012433B" w:rsidRDefault="0058408B" w:rsidP="0058408B">
            <w:pPr>
              <w:spacing w:after="0"/>
              <w:jc w:val="center"/>
              <w:rPr>
                <w:rFonts w:ascii="Bookman Old Style" w:hAnsi="Bookman Old Style"/>
                <w:b/>
                <w:bCs/>
              </w:rPr>
            </w:pPr>
          </w:p>
        </w:tc>
      </w:tr>
      <w:tr w:rsidR="00F00548" w:rsidRPr="0012433B" w:rsidTr="000913EF">
        <w:tc>
          <w:tcPr>
            <w:tcW w:w="467"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F00548" w:rsidRDefault="00F00548" w:rsidP="0058408B">
            <w:pPr>
              <w:spacing w:after="0"/>
              <w:jc w:val="center"/>
              <w:rPr>
                <w:rFonts w:ascii="Bookman Old Style" w:hAnsi="Bookman Old Style"/>
              </w:rPr>
            </w:pPr>
            <w:r>
              <w:rPr>
                <w:rFonts w:ascii="Bookman Old Style" w:hAnsi="Bookman Old Style"/>
              </w:rPr>
              <w:t>1</w:t>
            </w:r>
          </w:p>
        </w:tc>
        <w:tc>
          <w:tcPr>
            <w:tcW w:w="2618"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F00548" w:rsidRPr="0012433B" w:rsidRDefault="00F00548" w:rsidP="0058408B">
            <w:pPr>
              <w:spacing w:after="0"/>
              <w:jc w:val="center"/>
              <w:rPr>
                <w:rFonts w:ascii="Bookman Old Style" w:hAnsi="Bookman Old Style"/>
                <w:b/>
                <w:bCs/>
              </w:rPr>
            </w:pPr>
            <w:r>
              <w:rPr>
                <w:rFonts w:ascii="Bookman Old Style" w:hAnsi="Bookman Old Style"/>
                <w:b/>
                <w:bCs/>
              </w:rPr>
              <w:t>AS OUED GHIR</w:t>
            </w:r>
          </w:p>
        </w:tc>
        <w:tc>
          <w:tcPr>
            <w:tcW w:w="1985" w:type="dxa"/>
            <w:vMerge w:val="restart"/>
            <w:tcBorders>
              <w:top w:val="triple" w:sz="4" w:space="0" w:color="auto"/>
              <w:left w:val="single" w:sz="4" w:space="0" w:color="000000" w:themeColor="text1"/>
              <w:right w:val="single" w:sz="4" w:space="0" w:color="000000" w:themeColor="text1"/>
            </w:tcBorders>
            <w:vAlign w:val="center"/>
            <w:hideMark/>
          </w:tcPr>
          <w:p w:rsidR="00F00548" w:rsidRPr="0012433B" w:rsidRDefault="00F00548" w:rsidP="0058408B">
            <w:pPr>
              <w:spacing w:after="0"/>
              <w:jc w:val="center"/>
              <w:rPr>
                <w:rFonts w:ascii="Bookman Old Style" w:hAnsi="Bookman Old Style"/>
              </w:rPr>
            </w:pPr>
            <w:r w:rsidRPr="0012433B">
              <w:rPr>
                <w:rFonts w:ascii="Bookman Old Style" w:hAnsi="Bookman Old Style"/>
              </w:rPr>
              <w:t>HONNEUR</w:t>
            </w:r>
          </w:p>
        </w:tc>
        <w:tc>
          <w:tcPr>
            <w:tcW w:w="1735"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F00548" w:rsidRPr="0012433B" w:rsidRDefault="00F00548" w:rsidP="0058408B">
            <w:pPr>
              <w:spacing w:after="0"/>
              <w:jc w:val="right"/>
              <w:rPr>
                <w:rFonts w:ascii="Bookman Old Style" w:hAnsi="Bookman Old Style"/>
                <w:b/>
                <w:bCs/>
              </w:rPr>
            </w:pPr>
            <w:r>
              <w:rPr>
                <w:rFonts w:ascii="Bookman Old Style" w:hAnsi="Bookman Old Style"/>
                <w:b/>
                <w:bCs/>
              </w:rPr>
              <w:t>1 000,00</w:t>
            </w:r>
          </w:p>
        </w:tc>
        <w:tc>
          <w:tcPr>
            <w:tcW w:w="851"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F00548" w:rsidRPr="0012433B" w:rsidRDefault="00F00548" w:rsidP="0058408B">
            <w:pPr>
              <w:spacing w:after="0"/>
              <w:jc w:val="center"/>
              <w:rPr>
                <w:rFonts w:ascii="Bookman Old Style" w:hAnsi="Bookman Old Style"/>
              </w:rPr>
            </w:pPr>
            <w:r w:rsidRPr="0012433B">
              <w:rPr>
                <w:rFonts w:ascii="Bookman Old Style" w:hAnsi="Bookman Old Style"/>
              </w:rPr>
              <w:t>N° 0</w:t>
            </w:r>
            <w:r>
              <w:rPr>
                <w:rFonts w:ascii="Bookman Old Style" w:hAnsi="Bookman Old Style"/>
              </w:rPr>
              <w:t>8</w:t>
            </w:r>
          </w:p>
        </w:tc>
        <w:tc>
          <w:tcPr>
            <w:tcW w:w="2693" w:type="dxa"/>
            <w:vMerge w:val="restart"/>
            <w:tcBorders>
              <w:top w:val="triple" w:sz="4" w:space="0" w:color="auto"/>
              <w:left w:val="single" w:sz="4" w:space="0" w:color="000000" w:themeColor="text1"/>
              <w:right w:val="single" w:sz="4" w:space="0" w:color="000000" w:themeColor="text1"/>
            </w:tcBorders>
            <w:shd w:val="clear" w:color="auto" w:fill="auto"/>
            <w:vAlign w:val="center"/>
          </w:tcPr>
          <w:p w:rsidR="00F00548" w:rsidRPr="0012433B" w:rsidRDefault="00F00548" w:rsidP="0058408B">
            <w:pPr>
              <w:spacing w:after="0"/>
              <w:jc w:val="center"/>
              <w:rPr>
                <w:rFonts w:ascii="Bookman Old Style" w:hAnsi="Bookman Old Style"/>
                <w:b/>
                <w:bCs/>
              </w:rPr>
            </w:pPr>
            <w:r>
              <w:rPr>
                <w:rFonts w:ascii="Bookman Old Style" w:hAnsi="Bookman Old Style"/>
                <w:b/>
                <w:bCs/>
              </w:rPr>
              <w:t>22</w:t>
            </w:r>
            <w:r w:rsidRPr="0012433B">
              <w:rPr>
                <w:rFonts w:ascii="Bookman Old Style" w:hAnsi="Bookman Old Style"/>
                <w:b/>
                <w:bCs/>
              </w:rPr>
              <w:t xml:space="preserve"> </w:t>
            </w:r>
            <w:r>
              <w:rPr>
                <w:rFonts w:ascii="Bookman Old Style" w:hAnsi="Bookman Old Style"/>
                <w:b/>
                <w:bCs/>
              </w:rPr>
              <w:t>Février</w:t>
            </w:r>
            <w:r w:rsidRPr="0012433B">
              <w:rPr>
                <w:rFonts w:ascii="Bookman Old Style" w:hAnsi="Bookman Old Style"/>
                <w:b/>
                <w:bCs/>
              </w:rPr>
              <w:t xml:space="preserve"> 2022</w:t>
            </w:r>
          </w:p>
        </w:tc>
      </w:tr>
      <w:tr w:rsidR="00F00548" w:rsidRPr="0012433B" w:rsidTr="000913EF">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548" w:rsidRDefault="00F00548" w:rsidP="0058408B">
            <w:pPr>
              <w:spacing w:after="0"/>
              <w:jc w:val="center"/>
              <w:rPr>
                <w:rFonts w:ascii="Bookman Old Style" w:hAnsi="Bookman Old Style"/>
              </w:rPr>
            </w:pPr>
            <w:r>
              <w:rPr>
                <w:rFonts w:ascii="Bookman Old Style" w:hAnsi="Bookman Old Style"/>
              </w:rPr>
              <w:t>2</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548" w:rsidRDefault="00F00548" w:rsidP="0058408B">
            <w:pPr>
              <w:spacing w:after="0"/>
              <w:jc w:val="center"/>
              <w:rPr>
                <w:rFonts w:ascii="Bookman Old Style" w:hAnsi="Bookman Old Style"/>
                <w:b/>
                <w:bCs/>
              </w:rPr>
            </w:pPr>
            <w:r>
              <w:rPr>
                <w:rFonts w:ascii="Bookman Old Style" w:hAnsi="Bookman Old Style"/>
                <w:b/>
                <w:bCs/>
              </w:rPr>
              <w:t>JS IGHIL OUAZZOUG</w:t>
            </w:r>
          </w:p>
        </w:tc>
        <w:tc>
          <w:tcPr>
            <w:tcW w:w="1985" w:type="dxa"/>
            <w:vMerge/>
            <w:tcBorders>
              <w:left w:val="single" w:sz="4" w:space="0" w:color="000000" w:themeColor="text1"/>
              <w:right w:val="single" w:sz="4" w:space="0" w:color="000000" w:themeColor="text1"/>
            </w:tcBorders>
            <w:vAlign w:val="center"/>
            <w:hideMark/>
          </w:tcPr>
          <w:p w:rsidR="00F00548" w:rsidRPr="0012433B" w:rsidRDefault="00F00548" w:rsidP="0058408B">
            <w:pPr>
              <w:spacing w:after="0"/>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548" w:rsidRDefault="00F00548" w:rsidP="0058408B">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shd w:val="clear" w:color="auto" w:fill="auto"/>
          </w:tcPr>
          <w:p w:rsidR="00F00548" w:rsidRPr="00044855" w:rsidRDefault="00F00548" w:rsidP="0058408B">
            <w:pPr>
              <w:spacing w:after="0"/>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F00548" w:rsidRPr="0012433B" w:rsidRDefault="00F00548" w:rsidP="0058408B">
            <w:pPr>
              <w:spacing w:after="0"/>
              <w:jc w:val="center"/>
              <w:rPr>
                <w:rFonts w:ascii="Bookman Old Style" w:hAnsi="Bookman Old Style"/>
                <w:b/>
                <w:bCs/>
              </w:rPr>
            </w:pPr>
          </w:p>
        </w:tc>
      </w:tr>
      <w:tr w:rsidR="00F00548" w:rsidRPr="0012433B" w:rsidTr="000913EF">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548" w:rsidRDefault="00F00548" w:rsidP="0058408B">
            <w:pPr>
              <w:spacing w:after="0"/>
              <w:jc w:val="center"/>
              <w:rPr>
                <w:rFonts w:ascii="Bookman Old Style" w:hAnsi="Bookman Old Style"/>
              </w:rPr>
            </w:pPr>
            <w:r>
              <w:rPr>
                <w:rFonts w:ascii="Bookman Old Style" w:hAnsi="Bookman Old Style"/>
              </w:rPr>
              <w:t>3</w:t>
            </w:r>
          </w:p>
        </w:tc>
        <w:tc>
          <w:tcPr>
            <w:tcW w:w="2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548" w:rsidRDefault="00F00548" w:rsidP="0058408B">
            <w:pPr>
              <w:spacing w:after="0"/>
              <w:jc w:val="center"/>
              <w:rPr>
                <w:rFonts w:ascii="Bookman Old Style" w:hAnsi="Bookman Old Style"/>
                <w:b/>
                <w:bCs/>
              </w:rPr>
            </w:pPr>
            <w:r>
              <w:rPr>
                <w:rFonts w:ascii="Bookman Old Style" w:hAnsi="Bookman Old Style"/>
                <w:b/>
                <w:bCs/>
              </w:rPr>
              <w:t>NC BEJAIA</w:t>
            </w:r>
          </w:p>
        </w:tc>
        <w:tc>
          <w:tcPr>
            <w:tcW w:w="1985" w:type="dxa"/>
            <w:vMerge/>
            <w:tcBorders>
              <w:left w:val="single" w:sz="4" w:space="0" w:color="000000" w:themeColor="text1"/>
              <w:right w:val="single" w:sz="4" w:space="0" w:color="000000" w:themeColor="text1"/>
            </w:tcBorders>
            <w:vAlign w:val="center"/>
            <w:hideMark/>
          </w:tcPr>
          <w:p w:rsidR="00F00548" w:rsidRPr="0012433B" w:rsidRDefault="00F00548" w:rsidP="0058408B">
            <w:pPr>
              <w:spacing w:after="0"/>
              <w:jc w:val="center"/>
              <w:rPr>
                <w:rFonts w:ascii="Bookman Old Style" w:hAnsi="Bookman Old Style"/>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548" w:rsidRDefault="00F00548" w:rsidP="0058408B">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shd w:val="clear" w:color="auto" w:fill="auto"/>
          </w:tcPr>
          <w:p w:rsidR="00F00548" w:rsidRPr="00044855" w:rsidRDefault="00F00548" w:rsidP="0058408B">
            <w:pPr>
              <w:spacing w:after="0"/>
              <w:rPr>
                <w:rFonts w:ascii="Bookman Old Style" w:hAnsi="Bookman Old Style"/>
              </w:rPr>
            </w:pPr>
          </w:p>
        </w:tc>
        <w:tc>
          <w:tcPr>
            <w:tcW w:w="2693" w:type="dxa"/>
            <w:vMerge/>
            <w:tcBorders>
              <w:left w:val="single" w:sz="4" w:space="0" w:color="000000" w:themeColor="text1"/>
              <w:right w:val="single" w:sz="4" w:space="0" w:color="000000" w:themeColor="text1"/>
            </w:tcBorders>
            <w:shd w:val="clear" w:color="auto" w:fill="auto"/>
          </w:tcPr>
          <w:p w:rsidR="00F00548" w:rsidRPr="0012433B" w:rsidRDefault="00F00548" w:rsidP="0058408B">
            <w:pPr>
              <w:spacing w:after="0"/>
              <w:jc w:val="center"/>
              <w:rPr>
                <w:rFonts w:ascii="Bookman Old Style" w:hAnsi="Bookman Old Style"/>
                <w:b/>
                <w:bCs/>
              </w:rPr>
            </w:pPr>
          </w:p>
        </w:tc>
      </w:tr>
      <w:tr w:rsidR="00F00548" w:rsidRPr="0012433B" w:rsidTr="00F00548">
        <w:tc>
          <w:tcPr>
            <w:tcW w:w="467"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F00548" w:rsidRDefault="00F00548" w:rsidP="0058408B">
            <w:pPr>
              <w:spacing w:after="0"/>
              <w:jc w:val="center"/>
              <w:rPr>
                <w:rFonts w:ascii="Bookman Old Style" w:hAnsi="Bookman Old Style"/>
              </w:rPr>
            </w:pPr>
            <w:r>
              <w:rPr>
                <w:rFonts w:ascii="Bookman Old Style" w:hAnsi="Bookman Old Style"/>
              </w:rPr>
              <w:t>4</w:t>
            </w:r>
          </w:p>
        </w:tc>
        <w:tc>
          <w:tcPr>
            <w:tcW w:w="2618"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F00548" w:rsidRPr="0012433B" w:rsidRDefault="00F00548" w:rsidP="0058408B">
            <w:pPr>
              <w:spacing w:after="0"/>
              <w:jc w:val="center"/>
              <w:rPr>
                <w:rFonts w:ascii="Bookman Old Style" w:hAnsi="Bookman Old Style"/>
                <w:b/>
                <w:bCs/>
              </w:rPr>
            </w:pPr>
            <w:r>
              <w:rPr>
                <w:rFonts w:ascii="Bookman Old Style" w:hAnsi="Bookman Old Style"/>
                <w:b/>
                <w:bCs/>
              </w:rPr>
              <w:t>JS BEJAIA</w:t>
            </w:r>
          </w:p>
        </w:tc>
        <w:tc>
          <w:tcPr>
            <w:tcW w:w="1985"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F00548" w:rsidRPr="0012433B" w:rsidRDefault="00F00548" w:rsidP="0058408B">
            <w:pPr>
              <w:spacing w:after="0"/>
              <w:jc w:val="center"/>
              <w:rPr>
                <w:rFonts w:ascii="Bookman Old Style" w:hAnsi="Bookman Old Style"/>
              </w:rPr>
            </w:pPr>
            <w:r w:rsidRPr="0012433B">
              <w:rPr>
                <w:rFonts w:ascii="Bookman Old Style" w:hAnsi="Bookman Old Style"/>
              </w:rPr>
              <w:t>PRE-HONNEUR</w:t>
            </w:r>
          </w:p>
        </w:tc>
        <w:tc>
          <w:tcPr>
            <w:tcW w:w="1735"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F00548" w:rsidRPr="0012433B" w:rsidRDefault="00F00548" w:rsidP="0058408B">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bottom w:val="triple" w:sz="4" w:space="0" w:color="auto"/>
              <w:right w:val="single" w:sz="4" w:space="0" w:color="000000" w:themeColor="text1"/>
            </w:tcBorders>
            <w:shd w:val="clear" w:color="auto" w:fill="auto"/>
          </w:tcPr>
          <w:p w:rsidR="00F00548" w:rsidRPr="00044855" w:rsidRDefault="00F00548" w:rsidP="0058408B">
            <w:pPr>
              <w:spacing w:after="0"/>
              <w:rPr>
                <w:rFonts w:ascii="Bookman Old Style" w:hAnsi="Bookman Old Style"/>
              </w:rPr>
            </w:pPr>
          </w:p>
        </w:tc>
        <w:tc>
          <w:tcPr>
            <w:tcW w:w="2693" w:type="dxa"/>
            <w:vMerge/>
            <w:tcBorders>
              <w:left w:val="single" w:sz="4" w:space="0" w:color="000000" w:themeColor="text1"/>
              <w:bottom w:val="triple" w:sz="4" w:space="0" w:color="auto"/>
              <w:right w:val="single" w:sz="4" w:space="0" w:color="000000" w:themeColor="text1"/>
            </w:tcBorders>
            <w:shd w:val="clear" w:color="auto" w:fill="auto"/>
          </w:tcPr>
          <w:p w:rsidR="00F00548" w:rsidRPr="0012433B" w:rsidRDefault="00F00548" w:rsidP="0058408B">
            <w:pPr>
              <w:spacing w:after="0"/>
              <w:jc w:val="center"/>
              <w:rPr>
                <w:rFonts w:ascii="Bookman Old Style" w:hAnsi="Bookman Old Style"/>
                <w:b/>
                <w:bCs/>
              </w:rPr>
            </w:pPr>
          </w:p>
        </w:tc>
      </w:tr>
      <w:tr w:rsidR="0058408B" w:rsidRPr="0012433B" w:rsidTr="00F00548">
        <w:tc>
          <w:tcPr>
            <w:tcW w:w="467"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58408B" w:rsidRDefault="00F00548" w:rsidP="0058408B">
            <w:pPr>
              <w:spacing w:after="0"/>
              <w:jc w:val="center"/>
              <w:rPr>
                <w:rFonts w:ascii="Bookman Old Style" w:hAnsi="Bookman Old Style"/>
              </w:rPr>
            </w:pPr>
            <w:r>
              <w:rPr>
                <w:rFonts w:ascii="Bookman Old Style" w:hAnsi="Bookman Old Style"/>
              </w:rPr>
              <w:t>1</w:t>
            </w:r>
          </w:p>
        </w:tc>
        <w:tc>
          <w:tcPr>
            <w:tcW w:w="2618"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58408B" w:rsidRDefault="00F00548" w:rsidP="0058408B">
            <w:pPr>
              <w:spacing w:after="0"/>
              <w:jc w:val="center"/>
              <w:rPr>
                <w:rFonts w:ascii="Bookman Old Style" w:hAnsi="Bookman Old Style"/>
                <w:b/>
                <w:bCs/>
              </w:rPr>
            </w:pPr>
            <w:r>
              <w:rPr>
                <w:rFonts w:ascii="Bookman Old Style" w:hAnsi="Bookman Old Style"/>
                <w:b/>
                <w:bCs/>
              </w:rPr>
              <w:t>AS OUED GHIR</w:t>
            </w:r>
          </w:p>
        </w:tc>
        <w:tc>
          <w:tcPr>
            <w:tcW w:w="1985" w:type="dxa"/>
            <w:tcBorders>
              <w:top w:val="triple" w:sz="4" w:space="0" w:color="auto"/>
              <w:left w:val="single" w:sz="4" w:space="0" w:color="000000" w:themeColor="text1"/>
              <w:bottom w:val="single" w:sz="4" w:space="0" w:color="000000" w:themeColor="text1"/>
              <w:right w:val="single" w:sz="4" w:space="0" w:color="000000" w:themeColor="text1"/>
            </w:tcBorders>
            <w:vAlign w:val="center"/>
            <w:hideMark/>
          </w:tcPr>
          <w:p w:rsidR="0058408B" w:rsidRPr="0012433B" w:rsidRDefault="00F00548" w:rsidP="0058408B">
            <w:pPr>
              <w:spacing w:after="0"/>
              <w:jc w:val="center"/>
              <w:rPr>
                <w:rFonts w:ascii="Bookman Old Style" w:hAnsi="Bookman Old Style"/>
              </w:rPr>
            </w:pPr>
            <w:r w:rsidRPr="0012433B">
              <w:rPr>
                <w:rFonts w:ascii="Bookman Old Style" w:hAnsi="Bookman Old Style"/>
              </w:rPr>
              <w:t>HONNEUR</w:t>
            </w:r>
          </w:p>
        </w:tc>
        <w:tc>
          <w:tcPr>
            <w:tcW w:w="1735"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58408B" w:rsidRDefault="00F00548" w:rsidP="0058408B">
            <w:pPr>
              <w:spacing w:after="0"/>
              <w:jc w:val="right"/>
              <w:rPr>
                <w:rFonts w:ascii="Bookman Old Style" w:hAnsi="Bookman Old Style"/>
                <w:b/>
                <w:bCs/>
              </w:rPr>
            </w:pPr>
            <w:r>
              <w:rPr>
                <w:rFonts w:ascii="Bookman Old Style" w:hAnsi="Bookman Old Style"/>
                <w:b/>
                <w:bCs/>
              </w:rPr>
              <w:t>500,00</w:t>
            </w:r>
          </w:p>
        </w:tc>
        <w:tc>
          <w:tcPr>
            <w:tcW w:w="851" w:type="dxa"/>
            <w:tcBorders>
              <w:top w:val="triple" w:sz="4" w:space="0" w:color="auto"/>
              <w:left w:val="single" w:sz="4" w:space="0" w:color="000000" w:themeColor="text1"/>
              <w:bottom w:val="single" w:sz="4" w:space="0" w:color="000000" w:themeColor="text1"/>
              <w:right w:val="single" w:sz="4" w:space="0" w:color="000000" w:themeColor="text1"/>
            </w:tcBorders>
            <w:shd w:val="clear" w:color="auto" w:fill="auto"/>
          </w:tcPr>
          <w:p w:rsidR="0058408B" w:rsidRPr="00044855" w:rsidRDefault="00F00548" w:rsidP="0058408B">
            <w:pPr>
              <w:spacing w:after="0"/>
              <w:rPr>
                <w:rFonts w:ascii="Bookman Old Style" w:hAnsi="Bookman Old Style"/>
              </w:rPr>
            </w:pPr>
            <w:r w:rsidRPr="0012433B">
              <w:rPr>
                <w:rFonts w:ascii="Bookman Old Style" w:hAnsi="Bookman Old Style"/>
              </w:rPr>
              <w:t>N° 0</w:t>
            </w:r>
            <w:r>
              <w:rPr>
                <w:rFonts w:ascii="Bookman Old Style" w:hAnsi="Bookman Old Style"/>
              </w:rPr>
              <w:t>9</w:t>
            </w:r>
          </w:p>
        </w:tc>
        <w:tc>
          <w:tcPr>
            <w:tcW w:w="2693" w:type="dxa"/>
            <w:tcBorders>
              <w:top w:val="triple" w:sz="4" w:space="0" w:color="auto"/>
              <w:left w:val="single" w:sz="4" w:space="0" w:color="000000" w:themeColor="text1"/>
              <w:bottom w:val="single" w:sz="4" w:space="0" w:color="000000" w:themeColor="text1"/>
              <w:right w:val="single" w:sz="4" w:space="0" w:color="000000" w:themeColor="text1"/>
            </w:tcBorders>
            <w:shd w:val="clear" w:color="auto" w:fill="auto"/>
          </w:tcPr>
          <w:p w:rsidR="0058408B" w:rsidRPr="0012433B" w:rsidRDefault="00F00548" w:rsidP="0058408B">
            <w:pPr>
              <w:spacing w:after="0"/>
              <w:jc w:val="center"/>
              <w:rPr>
                <w:rFonts w:ascii="Bookman Old Style" w:hAnsi="Bookman Old Style"/>
                <w:b/>
                <w:bCs/>
              </w:rPr>
            </w:pPr>
            <w:r>
              <w:rPr>
                <w:rFonts w:ascii="Bookman Old Style" w:hAnsi="Bookman Old Style"/>
                <w:b/>
                <w:bCs/>
              </w:rPr>
              <w:t>01 Mars 2022</w:t>
            </w:r>
          </w:p>
        </w:tc>
      </w:tr>
    </w:tbl>
    <w:p w:rsidR="003923B5" w:rsidRDefault="003923B5" w:rsidP="00672248">
      <w:pPr>
        <w:spacing w:after="0"/>
        <w:rPr>
          <w:noProof/>
        </w:rPr>
      </w:pPr>
    </w:p>
    <w:p w:rsidR="00245AE6" w:rsidRPr="00672248" w:rsidRDefault="00672248" w:rsidP="00672248">
      <w:pPr>
        <w:spacing w:after="0"/>
        <w:rPr>
          <w:b/>
          <w:bCs/>
          <w:sz w:val="16"/>
          <w:szCs w:val="16"/>
          <w:rtl/>
        </w:rPr>
      </w:pPr>
      <w:r>
        <w:rPr>
          <w:rFonts w:cs="Arial"/>
          <w:b/>
          <w:bCs/>
          <w:i/>
          <w:iCs/>
          <w:noProof/>
          <w:sz w:val="36"/>
          <w:szCs w:val="36"/>
          <w:rtl/>
        </w:rPr>
        <w:lastRenderedPageBreak/>
        <w:drawing>
          <wp:inline distT="0" distB="0" distL="0" distR="0">
            <wp:extent cx="5753022" cy="1546860"/>
            <wp:effectExtent l="19050" t="0" r="78" b="0"/>
            <wp:docPr id="13" name="Image 3" descr="F:\Polish_20211012_14163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olish_20211012_141630651.jpg"/>
                    <pic:cNvPicPr>
                      <a:picLocks noChangeAspect="1" noChangeArrowheads="1"/>
                    </pic:cNvPicPr>
                  </pic:nvPicPr>
                  <pic:blipFill>
                    <a:blip r:embed="rId17" cstate="print"/>
                    <a:srcRect/>
                    <a:stretch>
                      <a:fillRect/>
                    </a:stretch>
                  </pic:blipFill>
                  <pic:spPr bwMode="auto">
                    <a:xfrm>
                      <a:off x="0" y="0"/>
                      <a:ext cx="5760720" cy="1548930"/>
                    </a:xfrm>
                    <a:prstGeom prst="rect">
                      <a:avLst/>
                    </a:prstGeom>
                    <a:noFill/>
                    <a:ln w="9525">
                      <a:noFill/>
                      <a:miter lim="800000"/>
                      <a:headEnd/>
                      <a:tailEnd/>
                    </a:ln>
                  </pic:spPr>
                </pic:pic>
              </a:graphicData>
            </a:graphic>
          </wp:inline>
        </w:drawing>
      </w:r>
      <w:r w:rsidR="007A26B2">
        <w:rPr>
          <w:noProof/>
        </w:rPr>
        <w:t xml:space="preserve">         </w:t>
      </w:r>
      <w:r w:rsidR="007A26B2">
        <w:rPr>
          <w:b/>
          <w:bCs/>
          <w:sz w:val="36"/>
          <w:szCs w:val="36"/>
        </w:rPr>
        <w:t xml:space="preserve">                 </w:t>
      </w:r>
    </w:p>
    <w:p w:rsidR="00245AE6" w:rsidRPr="00601BCF" w:rsidRDefault="00245AE6" w:rsidP="00245AE6">
      <w:pPr>
        <w:bidi/>
        <w:jc w:val="center"/>
        <w:rPr>
          <w:rFonts w:cstheme="minorHAnsi"/>
          <w:b/>
          <w:bCs/>
          <w:sz w:val="32"/>
          <w:szCs w:val="32"/>
        </w:rPr>
      </w:pPr>
      <w:r w:rsidRPr="00601BCF">
        <w:rPr>
          <w:rFonts w:cstheme="minorHAnsi"/>
          <w:b/>
          <w:bCs/>
          <w:sz w:val="32"/>
          <w:szCs w:val="32"/>
        </w:rPr>
        <w:t>LIGUE DE FOOTBALL DE LA WILAYA DE BEJAIA</w:t>
      </w:r>
    </w:p>
    <w:p w:rsidR="00245AE6" w:rsidRPr="002B42FF" w:rsidRDefault="00245AE6" w:rsidP="00245AE6">
      <w:pPr>
        <w:tabs>
          <w:tab w:val="left" w:pos="2016"/>
        </w:tabs>
        <w:spacing w:line="360" w:lineRule="auto"/>
        <w:jc w:val="center"/>
        <w:rPr>
          <w:rFonts w:cstheme="minorHAnsi"/>
          <w:b/>
          <w:i/>
          <w:iCs/>
          <w:sz w:val="28"/>
          <w:szCs w:val="28"/>
          <w:u w:val="single"/>
        </w:rPr>
      </w:pPr>
      <w:r w:rsidRPr="002B42FF">
        <w:rPr>
          <w:rFonts w:cstheme="minorHAnsi"/>
          <w:b/>
          <w:i/>
          <w:iCs/>
          <w:sz w:val="28"/>
          <w:szCs w:val="28"/>
          <w:u w:val="single"/>
        </w:rPr>
        <w:t>COMMISSION JURIDICTIONNELLE DE DISCIPLINE</w:t>
      </w:r>
    </w:p>
    <w:p w:rsidR="00245AE6" w:rsidRPr="00245AE6" w:rsidRDefault="00245AE6" w:rsidP="001619F3">
      <w:pPr>
        <w:tabs>
          <w:tab w:val="left" w:pos="3945"/>
        </w:tabs>
        <w:jc w:val="center"/>
        <w:rPr>
          <w:rFonts w:asciiTheme="majorBidi" w:hAnsiTheme="majorBidi" w:cstheme="majorBidi"/>
          <w:b/>
          <w:bCs/>
          <w:i/>
          <w:iCs/>
          <w:sz w:val="44"/>
          <w:szCs w:val="44"/>
        </w:rPr>
      </w:pPr>
      <w:r>
        <w:rPr>
          <w:rFonts w:cstheme="minorHAnsi"/>
          <w:b/>
          <w:bCs/>
          <w:sz w:val="32"/>
          <w:szCs w:val="32"/>
        </w:rPr>
        <w:t xml:space="preserve">Séance du </w:t>
      </w:r>
      <w:r w:rsidR="001619F3">
        <w:rPr>
          <w:rFonts w:cstheme="minorHAnsi"/>
          <w:b/>
          <w:bCs/>
          <w:sz w:val="32"/>
          <w:szCs w:val="32"/>
        </w:rPr>
        <w:t>01</w:t>
      </w:r>
      <w:r>
        <w:rPr>
          <w:rFonts w:cstheme="minorHAnsi"/>
          <w:b/>
          <w:bCs/>
          <w:sz w:val="32"/>
          <w:szCs w:val="32"/>
        </w:rPr>
        <w:t>.0</w:t>
      </w:r>
      <w:r w:rsidR="001619F3">
        <w:rPr>
          <w:rFonts w:cstheme="minorHAnsi"/>
          <w:b/>
          <w:bCs/>
          <w:sz w:val="32"/>
          <w:szCs w:val="32"/>
        </w:rPr>
        <w:t>2</w:t>
      </w:r>
      <w:r w:rsidRPr="00152C2F">
        <w:rPr>
          <w:rFonts w:cstheme="minorHAnsi"/>
          <w:b/>
          <w:bCs/>
          <w:sz w:val="32"/>
          <w:szCs w:val="32"/>
        </w:rPr>
        <w:t>.202</w:t>
      </w:r>
      <w:r>
        <w:rPr>
          <w:rFonts w:cstheme="minorHAnsi"/>
          <w:b/>
          <w:bCs/>
          <w:sz w:val="32"/>
          <w:szCs w:val="32"/>
        </w:rPr>
        <w:t>2</w:t>
      </w:r>
      <w:r>
        <w:rPr>
          <w:noProof/>
        </w:rPr>
        <w:t xml:space="preserve">         </w:t>
      </w:r>
      <w:r>
        <w:rPr>
          <w:b/>
          <w:bCs/>
          <w:sz w:val="36"/>
          <w:szCs w:val="36"/>
        </w:rPr>
        <w:t xml:space="preserve">          </w:t>
      </w:r>
      <w:r w:rsidRPr="003B3502">
        <w:rPr>
          <w:b/>
          <w:bCs/>
          <w:noProof/>
          <w:sz w:val="36"/>
          <w:szCs w:val="36"/>
        </w:rPr>
        <w:drawing>
          <wp:inline distT="0" distB="0" distL="0" distR="0">
            <wp:extent cx="4331969" cy="1143000"/>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353204" cy="1148603"/>
                    </a:xfrm>
                    <a:prstGeom prst="rect">
                      <a:avLst/>
                    </a:prstGeom>
                    <a:noFill/>
                    <a:ln w="9525">
                      <a:noFill/>
                      <a:miter lim="800000"/>
                      <a:headEnd/>
                      <a:tailEnd/>
                    </a:ln>
                  </pic:spPr>
                </pic:pic>
              </a:graphicData>
            </a:graphic>
          </wp:inline>
        </w:drawing>
      </w:r>
      <w:r>
        <w:rPr>
          <w:b/>
          <w:bCs/>
          <w:sz w:val="36"/>
          <w:szCs w:val="36"/>
        </w:rPr>
        <w:t xml:space="preserve">              </w:t>
      </w:r>
    </w:p>
    <w:p w:rsidR="001619F3" w:rsidRDefault="001619F3" w:rsidP="00245AE6">
      <w:pPr>
        <w:pStyle w:val="Paragraphedeliste"/>
        <w:spacing w:line="360" w:lineRule="auto"/>
        <w:ind w:left="360"/>
        <w:rPr>
          <w:rFonts w:asciiTheme="minorHAnsi" w:hAnsiTheme="minorHAnsi" w:cstheme="minorHAnsi"/>
          <w:b/>
          <w:u w:val="single"/>
        </w:rPr>
      </w:pPr>
    </w:p>
    <w:p w:rsidR="00245AE6" w:rsidRPr="00245AE6" w:rsidRDefault="00245AE6" w:rsidP="00245AE6">
      <w:pPr>
        <w:pStyle w:val="Paragraphedeliste"/>
        <w:spacing w:line="360" w:lineRule="auto"/>
        <w:ind w:left="360"/>
        <w:rPr>
          <w:rFonts w:asciiTheme="minorHAnsi" w:hAnsiTheme="minorHAnsi" w:cstheme="minorHAnsi"/>
          <w:b/>
          <w:u w:val="single"/>
        </w:rPr>
      </w:pPr>
      <w:r w:rsidRPr="00152C2F">
        <w:rPr>
          <w:rFonts w:asciiTheme="minorHAnsi" w:hAnsiTheme="minorHAnsi" w:cstheme="minorHAnsi"/>
          <w:b/>
          <w:u w:val="single"/>
        </w:rPr>
        <w:t>Membres présents :</w:t>
      </w:r>
    </w:p>
    <w:p w:rsidR="00245AE6" w:rsidRPr="00152C2F" w:rsidRDefault="00245AE6" w:rsidP="00245AE6">
      <w:pPr>
        <w:pStyle w:val="Paragraphedeliste"/>
        <w:numPr>
          <w:ilvl w:val="1"/>
          <w:numId w:val="3"/>
        </w:numPr>
        <w:rPr>
          <w:rFonts w:asciiTheme="minorHAnsi" w:hAnsiTheme="minorHAnsi" w:cstheme="minorHAnsi"/>
          <w:b/>
        </w:rPr>
      </w:pPr>
      <w:r w:rsidRPr="00152C2F">
        <w:rPr>
          <w:rFonts w:asciiTheme="minorHAnsi" w:hAnsiTheme="minorHAnsi" w:cstheme="minorHAnsi"/>
          <w:b/>
        </w:rPr>
        <w:t>M</w:t>
      </w:r>
      <w:r w:rsidRPr="00152C2F">
        <w:rPr>
          <w:rFonts w:asciiTheme="minorHAnsi" w:hAnsiTheme="minorHAnsi" w:cstheme="minorHAnsi"/>
          <w:b/>
          <w:u w:val="single"/>
          <w:vertAlign w:val="superscript"/>
        </w:rPr>
        <w:t>elle</w:t>
      </w:r>
      <w:r w:rsidRPr="00152C2F">
        <w:rPr>
          <w:rFonts w:asciiTheme="minorHAnsi" w:hAnsiTheme="minorHAnsi" w:cstheme="minorHAnsi"/>
          <w:b/>
        </w:rPr>
        <w:t xml:space="preserve">   FRISSOU       NADIA         </w:t>
      </w:r>
      <w:r w:rsidRPr="008D5F58">
        <w:rPr>
          <w:rFonts w:asciiTheme="minorHAnsi" w:hAnsiTheme="minorHAnsi" w:cstheme="minorHAnsi"/>
          <w:b/>
        </w:rPr>
        <w:t>Juriste</w:t>
      </w:r>
    </w:p>
    <w:p w:rsidR="00245AE6" w:rsidRPr="00152C2F" w:rsidRDefault="00245AE6" w:rsidP="00245AE6">
      <w:pPr>
        <w:pStyle w:val="Paragraphedeliste"/>
        <w:numPr>
          <w:ilvl w:val="1"/>
          <w:numId w:val="3"/>
        </w:numPr>
        <w:rPr>
          <w:rFonts w:asciiTheme="minorHAnsi" w:hAnsiTheme="minorHAnsi" w:cstheme="minorHAnsi"/>
          <w:b/>
        </w:rPr>
      </w:pPr>
      <w:r w:rsidRPr="00152C2F">
        <w:rPr>
          <w:rFonts w:asciiTheme="minorHAnsi" w:hAnsiTheme="minorHAnsi" w:cstheme="minorHAnsi"/>
          <w:b/>
        </w:rPr>
        <w:t>M</w:t>
      </w:r>
      <w:r w:rsidRPr="00152C2F">
        <w:rPr>
          <w:rFonts w:asciiTheme="minorHAnsi" w:hAnsiTheme="minorHAnsi" w:cstheme="minorHAnsi"/>
          <w:b/>
          <w:u w:val="single"/>
          <w:vertAlign w:val="superscript"/>
        </w:rPr>
        <w:t>r</w:t>
      </w:r>
      <w:r w:rsidRPr="00152C2F">
        <w:rPr>
          <w:rFonts w:asciiTheme="minorHAnsi" w:hAnsiTheme="minorHAnsi" w:cstheme="minorHAnsi"/>
          <w:b/>
        </w:rPr>
        <w:t xml:space="preserve">      MEZIANE      KARIM        Secrétaire</w:t>
      </w:r>
    </w:p>
    <w:p w:rsidR="00245AE6" w:rsidRPr="00152C2F" w:rsidRDefault="00245AE6" w:rsidP="00245AE6">
      <w:pPr>
        <w:pStyle w:val="Paragraphedeliste"/>
        <w:numPr>
          <w:ilvl w:val="1"/>
          <w:numId w:val="3"/>
        </w:numPr>
        <w:rPr>
          <w:rFonts w:asciiTheme="minorHAnsi" w:hAnsiTheme="minorHAnsi" w:cstheme="minorHAnsi"/>
          <w:b/>
          <w:lang w:val="en-US"/>
        </w:rPr>
      </w:pPr>
      <w:r w:rsidRPr="00152C2F">
        <w:rPr>
          <w:rFonts w:asciiTheme="minorHAnsi" w:hAnsiTheme="minorHAnsi" w:cstheme="minorHAnsi"/>
          <w:b/>
          <w:lang w:val="en-US"/>
        </w:rPr>
        <w:t>M</w:t>
      </w:r>
      <w:r w:rsidRPr="00152C2F">
        <w:rPr>
          <w:rFonts w:asciiTheme="minorHAnsi" w:hAnsiTheme="minorHAnsi" w:cstheme="minorHAnsi"/>
          <w:b/>
          <w:u w:val="single"/>
          <w:vertAlign w:val="superscript"/>
          <w:lang w:val="en-US"/>
        </w:rPr>
        <w:t>r.</w:t>
      </w:r>
      <w:r w:rsidRPr="00152C2F">
        <w:rPr>
          <w:rFonts w:asciiTheme="minorHAnsi" w:hAnsiTheme="minorHAnsi" w:cstheme="minorHAnsi"/>
          <w:b/>
          <w:lang w:val="en-US"/>
        </w:rPr>
        <w:t xml:space="preserve">     DJOUDER       MADJID      S/GENERAL</w:t>
      </w:r>
    </w:p>
    <w:p w:rsidR="00245AE6" w:rsidRPr="00152C2F" w:rsidRDefault="00245AE6" w:rsidP="001619F3">
      <w:pPr>
        <w:tabs>
          <w:tab w:val="left" w:pos="2016"/>
        </w:tabs>
        <w:spacing w:after="0"/>
        <w:rPr>
          <w:rFonts w:cstheme="minorHAnsi"/>
          <w:iCs/>
          <w:sz w:val="24"/>
          <w:szCs w:val="24"/>
          <w:u w:val="single"/>
          <w:lang w:val="en-US"/>
        </w:rPr>
      </w:pPr>
    </w:p>
    <w:p w:rsidR="00245AE6" w:rsidRPr="00152C2F" w:rsidRDefault="00245AE6" w:rsidP="001619F3">
      <w:pPr>
        <w:spacing w:after="0"/>
        <w:rPr>
          <w:rFonts w:cstheme="minorHAnsi"/>
          <w:sz w:val="24"/>
          <w:szCs w:val="24"/>
        </w:rPr>
      </w:pPr>
      <w:r w:rsidRPr="00152C2F">
        <w:rPr>
          <w:rFonts w:cstheme="minorHAnsi"/>
          <w:b/>
          <w:bCs/>
          <w:sz w:val="24"/>
          <w:szCs w:val="24"/>
          <w:u w:val="single"/>
        </w:rPr>
        <w:t>Ordre du jour</w:t>
      </w:r>
      <w:r w:rsidRPr="00152C2F">
        <w:rPr>
          <w:rFonts w:cstheme="minorHAnsi"/>
          <w:sz w:val="24"/>
          <w:szCs w:val="24"/>
        </w:rPr>
        <w:t xml:space="preserve"> :   </w:t>
      </w:r>
      <w:r w:rsidRPr="00152C2F">
        <w:rPr>
          <w:rFonts w:cstheme="minorHAnsi"/>
          <w:b/>
          <w:bCs/>
          <w:sz w:val="24"/>
          <w:szCs w:val="24"/>
        </w:rPr>
        <w:t>Traitements des Affaires Disciplinaires.</w:t>
      </w:r>
    </w:p>
    <w:p w:rsidR="00245AE6" w:rsidRDefault="00245AE6" w:rsidP="001619F3">
      <w:pPr>
        <w:pStyle w:val="Paragraphedeliste"/>
        <w:ind w:left="786"/>
        <w:rPr>
          <w:rFonts w:asciiTheme="minorHAnsi" w:hAnsiTheme="minorHAnsi" w:cstheme="minorHAnsi"/>
          <w:b/>
          <w:i/>
          <w:sz w:val="20"/>
          <w:szCs w:val="20"/>
        </w:rPr>
      </w:pPr>
    </w:p>
    <w:p w:rsidR="001619F3" w:rsidRDefault="001619F3" w:rsidP="001619F3">
      <w:pPr>
        <w:pStyle w:val="Paragraphedeliste"/>
        <w:ind w:left="786"/>
        <w:rPr>
          <w:rFonts w:asciiTheme="minorHAnsi" w:hAnsiTheme="minorHAnsi" w:cstheme="minorHAnsi"/>
          <w:b/>
          <w:i/>
          <w:sz w:val="20"/>
          <w:szCs w:val="20"/>
        </w:rPr>
      </w:pPr>
    </w:p>
    <w:p w:rsidR="001619F3" w:rsidRDefault="001619F3" w:rsidP="001619F3">
      <w:pPr>
        <w:pStyle w:val="Titre4"/>
        <w:jc w:val="center"/>
        <w:rPr>
          <w:rFonts w:asciiTheme="majorHAnsi" w:hAnsiTheme="majorHAnsi" w:cstheme="minorHAnsi"/>
          <w:color w:val="1F497D" w:themeColor="text2"/>
          <w:sz w:val="24"/>
          <w:szCs w:val="24"/>
          <w:u w:val="single"/>
        </w:rPr>
      </w:pPr>
      <w:r>
        <w:rPr>
          <w:rFonts w:asciiTheme="majorHAnsi" w:hAnsiTheme="majorHAnsi" w:cstheme="minorHAnsi"/>
          <w:color w:val="000000" w:themeColor="text1"/>
          <w:sz w:val="24"/>
          <w:szCs w:val="24"/>
          <w:u w:val="single"/>
        </w:rPr>
        <w:t>Groupe «</w:t>
      </w:r>
      <w:r w:rsidRPr="008D5F58">
        <w:rPr>
          <w:rFonts w:asciiTheme="majorHAnsi" w:hAnsiTheme="majorHAnsi" w:cstheme="minorHAnsi"/>
          <w:color w:val="000000" w:themeColor="text1"/>
          <w:sz w:val="24"/>
          <w:szCs w:val="24"/>
          <w:u w:val="single"/>
        </w:rPr>
        <w:t xml:space="preserve"> HONNEUR »</w:t>
      </w:r>
      <w:r w:rsidRPr="008D5F58">
        <w:rPr>
          <w:rFonts w:asciiTheme="majorHAnsi" w:hAnsiTheme="majorHAnsi" w:cstheme="minorHAnsi"/>
          <w:color w:val="1F497D" w:themeColor="text2"/>
          <w:sz w:val="24"/>
          <w:szCs w:val="24"/>
          <w:u w:val="single"/>
        </w:rPr>
        <w:t> :</w:t>
      </w:r>
    </w:p>
    <w:p w:rsidR="001619F3" w:rsidRPr="00E278B0" w:rsidRDefault="001619F3" w:rsidP="001619F3">
      <w:pPr>
        <w:tabs>
          <w:tab w:val="left" w:pos="3885"/>
        </w:tabs>
        <w:spacing w:after="0"/>
      </w:pPr>
      <w:r>
        <w:tab/>
      </w:r>
    </w:p>
    <w:p w:rsidR="001619F3" w:rsidRPr="008148A0" w:rsidRDefault="001619F3" w:rsidP="001619F3">
      <w:pPr>
        <w:ind w:left="426"/>
        <w:jc w:val="center"/>
        <w:rPr>
          <w:rFonts w:cstheme="minorHAnsi"/>
          <w:b/>
          <w:bCs/>
          <w:color w:val="002060"/>
          <w:sz w:val="24"/>
          <w:szCs w:val="24"/>
          <w:u w:val="single"/>
        </w:rPr>
      </w:pPr>
      <w:r>
        <w:rPr>
          <w:rFonts w:cstheme="minorHAnsi"/>
          <w:b/>
          <w:bCs/>
          <w:sz w:val="24"/>
          <w:szCs w:val="24"/>
          <w:u w:val="single"/>
        </w:rPr>
        <w:t xml:space="preserve"> </w:t>
      </w:r>
      <w:r w:rsidRPr="00152C2F">
        <w:rPr>
          <w:rFonts w:cstheme="minorHAnsi"/>
          <w:b/>
          <w:bCs/>
          <w:sz w:val="24"/>
          <w:szCs w:val="24"/>
          <w:u w:val="single"/>
        </w:rPr>
        <w:t xml:space="preserve"> </w:t>
      </w:r>
      <w:r w:rsidRPr="00152C2F">
        <w:rPr>
          <w:rFonts w:cstheme="minorHAnsi"/>
          <w:b/>
          <w:bCs/>
          <w:color w:val="002060"/>
          <w:sz w:val="24"/>
          <w:szCs w:val="24"/>
          <w:u w:val="single"/>
        </w:rPr>
        <w:t>Affaire n°</w:t>
      </w:r>
      <w:r>
        <w:rPr>
          <w:rFonts w:cstheme="minorHAnsi"/>
          <w:b/>
          <w:bCs/>
          <w:color w:val="002060"/>
          <w:sz w:val="24"/>
          <w:szCs w:val="24"/>
          <w:u w:val="single"/>
        </w:rPr>
        <w:t>61</w:t>
      </w:r>
      <w:r w:rsidRPr="00152C2F">
        <w:rPr>
          <w:rFonts w:cstheme="minorHAnsi"/>
          <w:b/>
          <w:bCs/>
          <w:color w:val="002060"/>
          <w:sz w:val="24"/>
          <w:szCs w:val="24"/>
          <w:u w:val="single"/>
        </w:rPr>
        <w:t> : Rencontre « </w:t>
      </w:r>
      <w:r>
        <w:rPr>
          <w:rFonts w:cstheme="minorHAnsi"/>
          <w:b/>
          <w:bCs/>
          <w:color w:val="002060"/>
          <w:sz w:val="24"/>
          <w:szCs w:val="24"/>
          <w:u w:val="single"/>
        </w:rPr>
        <w:t>ARBB</w:t>
      </w:r>
      <w:r w:rsidRPr="00152C2F">
        <w:rPr>
          <w:rFonts w:cstheme="minorHAnsi"/>
          <w:b/>
          <w:bCs/>
          <w:color w:val="002060"/>
          <w:sz w:val="24"/>
          <w:szCs w:val="24"/>
          <w:u w:val="single"/>
        </w:rPr>
        <w:t xml:space="preserve"> - </w:t>
      </w:r>
      <w:r>
        <w:rPr>
          <w:rFonts w:cstheme="minorHAnsi"/>
          <w:b/>
          <w:bCs/>
          <w:color w:val="002060"/>
          <w:sz w:val="24"/>
          <w:szCs w:val="24"/>
          <w:u w:val="single"/>
        </w:rPr>
        <w:t>JSBA</w:t>
      </w:r>
      <w:r w:rsidRPr="00152C2F">
        <w:rPr>
          <w:rFonts w:cstheme="minorHAnsi"/>
          <w:b/>
          <w:bCs/>
          <w:color w:val="002060"/>
          <w:sz w:val="24"/>
          <w:szCs w:val="24"/>
          <w:u w:val="single"/>
        </w:rPr>
        <w:t xml:space="preserve"> » Du </w:t>
      </w:r>
      <w:r>
        <w:rPr>
          <w:rFonts w:cstheme="minorHAnsi"/>
          <w:b/>
          <w:bCs/>
          <w:color w:val="002060"/>
          <w:sz w:val="24"/>
          <w:szCs w:val="24"/>
          <w:u w:val="single"/>
        </w:rPr>
        <w:t>29</w:t>
      </w:r>
      <w:r w:rsidRPr="00152C2F">
        <w:rPr>
          <w:rFonts w:cstheme="minorHAnsi"/>
          <w:b/>
          <w:bCs/>
          <w:color w:val="002060"/>
          <w:sz w:val="24"/>
          <w:szCs w:val="24"/>
          <w:u w:val="single"/>
        </w:rPr>
        <w:t>.</w:t>
      </w:r>
      <w:r>
        <w:rPr>
          <w:rFonts w:cstheme="minorHAnsi"/>
          <w:b/>
          <w:bCs/>
          <w:color w:val="002060"/>
          <w:sz w:val="24"/>
          <w:szCs w:val="24"/>
          <w:u w:val="single"/>
        </w:rPr>
        <w:t>01</w:t>
      </w:r>
      <w:r w:rsidRPr="00152C2F">
        <w:rPr>
          <w:rFonts w:cstheme="minorHAnsi"/>
          <w:b/>
          <w:bCs/>
          <w:color w:val="002060"/>
          <w:sz w:val="24"/>
          <w:szCs w:val="24"/>
          <w:u w:val="single"/>
        </w:rPr>
        <w:t>.2022</w:t>
      </w:r>
    </w:p>
    <w:p w:rsidR="001619F3" w:rsidRPr="00952E98" w:rsidRDefault="001619F3" w:rsidP="005827C7">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BELBRAHIM     </w:t>
      </w:r>
      <w:proofErr w:type="spellStart"/>
      <w:r w:rsidRPr="00952E98">
        <w:rPr>
          <w:rFonts w:asciiTheme="minorHAnsi" w:hAnsiTheme="minorHAnsi" w:cstheme="minorHAnsi"/>
          <w:b/>
          <w:bCs/>
        </w:rPr>
        <w:t>M</w:t>
      </w:r>
      <w:r w:rsidR="005827C7" w:rsidRPr="005827C7">
        <w:rPr>
          <w:rFonts w:asciiTheme="minorHAnsi" w:hAnsiTheme="minorHAnsi" w:cstheme="minorHAnsi"/>
          <w:b/>
          <w:bCs/>
          <w:u w:val="single"/>
          <w:vertAlign w:val="superscript"/>
        </w:rPr>
        <w:t>nd</w:t>
      </w:r>
      <w:proofErr w:type="spellEnd"/>
      <w:r w:rsidR="009E032D">
        <w:rPr>
          <w:rFonts w:asciiTheme="minorHAnsi" w:hAnsiTheme="minorHAnsi" w:cstheme="minorHAnsi"/>
          <w:b/>
          <w:bCs/>
        </w:rPr>
        <w:t xml:space="preserve">  SAID    </w:t>
      </w:r>
      <w:r w:rsidR="005827C7">
        <w:rPr>
          <w:rFonts w:asciiTheme="minorHAnsi" w:hAnsiTheme="minorHAnsi" w:cstheme="minorHAnsi"/>
          <w:b/>
          <w:bCs/>
        </w:rPr>
        <w:t xml:space="preserve">  </w:t>
      </w:r>
      <w:r w:rsidR="009E032D">
        <w:rPr>
          <w:rFonts w:asciiTheme="minorHAnsi" w:hAnsiTheme="minorHAnsi" w:cstheme="minorHAnsi"/>
          <w:b/>
          <w:bCs/>
        </w:rPr>
        <w:t xml:space="preserve"> </w:t>
      </w:r>
      <w:proofErr w:type="spellStart"/>
      <w:r w:rsidRPr="00952E98">
        <w:rPr>
          <w:rFonts w:asciiTheme="minorHAnsi" w:hAnsiTheme="minorHAnsi" w:cstheme="minorHAnsi"/>
          <w:b/>
          <w:bCs/>
        </w:rPr>
        <w:t>lic</w:t>
      </w:r>
      <w:proofErr w:type="spellEnd"/>
      <w:r w:rsidRPr="00952E98">
        <w:rPr>
          <w:rFonts w:asciiTheme="minorHAnsi" w:hAnsiTheme="minorHAnsi" w:cstheme="minorHAnsi"/>
          <w:b/>
          <w:bCs/>
        </w:rPr>
        <w:t xml:space="preserve"> n° 060039  « JSBA » </w:t>
      </w:r>
      <w:r w:rsidRPr="00952E98">
        <w:rPr>
          <w:rFonts w:asciiTheme="minorHAnsi" w:hAnsiTheme="minorHAnsi" w:cstheme="minorHAnsi"/>
          <w:b/>
          <w:bCs/>
          <w:color w:val="C00000"/>
        </w:rPr>
        <w:t>(01</w:t>
      </w:r>
      <w:r w:rsidRPr="00952E98">
        <w:rPr>
          <w:rFonts w:asciiTheme="minorHAnsi" w:hAnsiTheme="minorHAnsi" w:cstheme="majorBidi"/>
          <w:b/>
          <w:bCs/>
          <w:i/>
          <w:iCs/>
          <w:color w:val="C00000"/>
        </w:rPr>
        <w:t>) match de suspension ferme pour cumul d’avertissements (ART.103</w:t>
      </w:r>
      <w:r w:rsidRPr="001F4408">
        <w:rPr>
          <w:rFonts w:asciiTheme="minorHAnsi" w:hAnsiTheme="minorHAnsi" w:cstheme="majorBidi"/>
          <w:b/>
          <w:bCs/>
          <w:i/>
          <w:iCs/>
          <w:color w:val="C00000"/>
        </w:rPr>
        <w:t>)</w:t>
      </w:r>
    </w:p>
    <w:p w:rsidR="001619F3" w:rsidRPr="007E4E32" w:rsidRDefault="001619F3" w:rsidP="001619F3">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BEKKA               ALI                </w:t>
      </w:r>
      <w:r w:rsidR="009E032D">
        <w:rPr>
          <w:rFonts w:asciiTheme="minorHAnsi" w:hAnsiTheme="minorHAnsi" w:cstheme="minorHAnsi"/>
          <w:b/>
          <w:bCs/>
        </w:rPr>
        <w:t xml:space="preserve"> </w:t>
      </w:r>
      <w:r>
        <w:rPr>
          <w:rFonts w:asciiTheme="minorHAnsi" w:hAnsiTheme="minorHAnsi" w:cstheme="minorHAnsi"/>
          <w:b/>
          <w:bCs/>
        </w:rPr>
        <w:t xml:space="preserve">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060256</w:t>
      </w:r>
      <w:r w:rsidRPr="00152C2F">
        <w:rPr>
          <w:rFonts w:asciiTheme="minorHAnsi" w:hAnsiTheme="minorHAnsi" w:cstheme="minorHAnsi"/>
          <w:b/>
          <w:bCs/>
        </w:rPr>
        <w:t xml:space="preserve"> «</w:t>
      </w:r>
      <w:r>
        <w:rPr>
          <w:rFonts w:asciiTheme="minorHAnsi" w:hAnsiTheme="minorHAnsi" w:cstheme="minorHAnsi"/>
          <w:b/>
          <w:bCs/>
        </w:rPr>
        <w:t xml:space="preserve"> ARBB</w:t>
      </w:r>
      <w:r w:rsidRPr="00152C2F">
        <w:rPr>
          <w:rFonts w:asciiTheme="minorHAnsi" w:hAnsiTheme="minorHAnsi" w:cstheme="minorHAnsi"/>
          <w:b/>
          <w:bCs/>
        </w:rPr>
        <w:t> » Avertissement JD</w:t>
      </w:r>
    </w:p>
    <w:p w:rsidR="001619F3" w:rsidRPr="00F543ED" w:rsidRDefault="001619F3" w:rsidP="001619F3">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BARA                 RAMZI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060258 </w:t>
      </w:r>
      <w:r w:rsidRPr="00152C2F">
        <w:rPr>
          <w:rFonts w:asciiTheme="minorHAnsi" w:hAnsiTheme="minorHAnsi" w:cstheme="minorHAnsi"/>
          <w:b/>
          <w:bCs/>
        </w:rPr>
        <w:t xml:space="preserve"> « </w:t>
      </w:r>
      <w:r>
        <w:rPr>
          <w:rFonts w:asciiTheme="minorHAnsi" w:hAnsiTheme="minorHAnsi" w:cstheme="minorHAnsi"/>
          <w:b/>
          <w:bCs/>
        </w:rPr>
        <w:t>ARBB</w:t>
      </w:r>
      <w:r w:rsidRPr="00152C2F">
        <w:rPr>
          <w:rFonts w:asciiTheme="minorHAnsi" w:hAnsiTheme="minorHAnsi" w:cstheme="minorHAnsi"/>
          <w:b/>
          <w:bCs/>
        </w:rPr>
        <w:t xml:space="preserve"> » Avertissement </w:t>
      </w:r>
      <w:r>
        <w:rPr>
          <w:rFonts w:asciiTheme="minorHAnsi" w:hAnsiTheme="minorHAnsi" w:cstheme="minorHAnsi"/>
          <w:b/>
          <w:bCs/>
        </w:rPr>
        <w:t>JD</w:t>
      </w:r>
    </w:p>
    <w:p w:rsidR="001619F3" w:rsidRPr="00EB2F6A" w:rsidRDefault="001619F3" w:rsidP="001619F3">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AGUENI             MISCIPSA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060250 </w:t>
      </w:r>
      <w:r w:rsidRPr="00152C2F">
        <w:rPr>
          <w:rFonts w:asciiTheme="minorHAnsi" w:hAnsiTheme="minorHAnsi" w:cstheme="minorHAnsi"/>
          <w:b/>
          <w:bCs/>
        </w:rPr>
        <w:t xml:space="preserve"> « </w:t>
      </w:r>
      <w:r>
        <w:rPr>
          <w:rFonts w:asciiTheme="minorHAnsi" w:hAnsiTheme="minorHAnsi" w:cstheme="minorHAnsi"/>
          <w:b/>
          <w:bCs/>
        </w:rPr>
        <w:t>ARBB</w:t>
      </w:r>
      <w:r w:rsidRPr="00152C2F">
        <w:rPr>
          <w:rFonts w:asciiTheme="minorHAnsi" w:hAnsiTheme="minorHAnsi" w:cstheme="minorHAnsi"/>
          <w:b/>
          <w:bCs/>
        </w:rPr>
        <w:t xml:space="preserve"> » Avertissement </w:t>
      </w:r>
      <w:r>
        <w:rPr>
          <w:rFonts w:asciiTheme="minorHAnsi" w:hAnsiTheme="minorHAnsi" w:cstheme="minorHAnsi"/>
          <w:b/>
          <w:bCs/>
        </w:rPr>
        <w:t>JD</w:t>
      </w:r>
    </w:p>
    <w:p w:rsidR="001619F3" w:rsidRPr="00F543ED" w:rsidRDefault="001619F3" w:rsidP="001619F3">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BOUKARIA        MOKHTAR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060033 </w:t>
      </w:r>
      <w:r w:rsidRPr="00152C2F">
        <w:rPr>
          <w:rFonts w:asciiTheme="minorHAnsi" w:hAnsiTheme="minorHAnsi" w:cstheme="minorHAnsi"/>
          <w:b/>
          <w:bCs/>
        </w:rPr>
        <w:t xml:space="preserve"> « </w:t>
      </w:r>
      <w:r>
        <w:rPr>
          <w:rFonts w:asciiTheme="minorHAnsi" w:hAnsiTheme="minorHAnsi" w:cstheme="minorHAnsi"/>
          <w:b/>
          <w:bCs/>
        </w:rPr>
        <w:t>JSBA</w:t>
      </w:r>
      <w:r w:rsidRPr="00152C2F">
        <w:rPr>
          <w:rFonts w:asciiTheme="minorHAnsi" w:hAnsiTheme="minorHAnsi" w:cstheme="minorHAnsi"/>
          <w:b/>
          <w:bCs/>
        </w:rPr>
        <w:t xml:space="preserve"> » Avertissement </w:t>
      </w:r>
      <w:r>
        <w:rPr>
          <w:rFonts w:asciiTheme="minorHAnsi" w:hAnsiTheme="minorHAnsi" w:cstheme="minorHAnsi"/>
          <w:b/>
          <w:bCs/>
        </w:rPr>
        <w:t>CAS</w:t>
      </w:r>
    </w:p>
    <w:p w:rsidR="001619F3" w:rsidRPr="00EB2F6A" w:rsidRDefault="001619F3" w:rsidP="001619F3">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SACI                   A/HAKIM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060027 </w:t>
      </w:r>
      <w:r w:rsidRPr="00152C2F">
        <w:rPr>
          <w:rFonts w:asciiTheme="minorHAnsi" w:hAnsiTheme="minorHAnsi" w:cstheme="minorHAnsi"/>
          <w:b/>
          <w:bCs/>
        </w:rPr>
        <w:t xml:space="preserve"> « </w:t>
      </w:r>
      <w:r>
        <w:rPr>
          <w:rFonts w:asciiTheme="minorHAnsi" w:hAnsiTheme="minorHAnsi" w:cstheme="minorHAnsi"/>
          <w:b/>
          <w:bCs/>
        </w:rPr>
        <w:t>JSBA</w:t>
      </w:r>
      <w:r w:rsidRPr="00152C2F">
        <w:rPr>
          <w:rFonts w:asciiTheme="minorHAnsi" w:hAnsiTheme="minorHAnsi" w:cstheme="minorHAnsi"/>
          <w:b/>
          <w:bCs/>
        </w:rPr>
        <w:t xml:space="preserve"> » Avertissement </w:t>
      </w:r>
      <w:r>
        <w:rPr>
          <w:rFonts w:asciiTheme="minorHAnsi" w:hAnsiTheme="minorHAnsi" w:cstheme="minorHAnsi"/>
          <w:b/>
          <w:bCs/>
        </w:rPr>
        <w:t>CAS</w:t>
      </w:r>
    </w:p>
    <w:p w:rsidR="001619F3" w:rsidRDefault="001619F3" w:rsidP="001619F3">
      <w:pPr>
        <w:pStyle w:val="Paragraphedeliste"/>
        <w:ind w:left="786"/>
        <w:rPr>
          <w:rFonts w:asciiTheme="minorHAnsi" w:hAnsiTheme="minorHAnsi" w:cstheme="minorHAnsi"/>
          <w:b/>
          <w:bCs/>
          <w:i/>
          <w:iCs/>
        </w:rPr>
      </w:pPr>
    </w:p>
    <w:p w:rsidR="001619F3" w:rsidRPr="008148A0" w:rsidRDefault="001619F3" w:rsidP="001619F3">
      <w:pPr>
        <w:ind w:left="426"/>
        <w:jc w:val="center"/>
        <w:rPr>
          <w:rFonts w:cstheme="minorHAnsi"/>
          <w:b/>
          <w:bCs/>
          <w:color w:val="002060"/>
          <w:sz w:val="24"/>
          <w:szCs w:val="24"/>
          <w:u w:val="single"/>
        </w:rPr>
      </w:pPr>
      <w:r w:rsidRPr="00152C2F">
        <w:rPr>
          <w:rFonts w:cstheme="minorHAnsi"/>
          <w:b/>
          <w:bCs/>
          <w:color w:val="002060"/>
          <w:sz w:val="24"/>
          <w:szCs w:val="24"/>
          <w:u w:val="single"/>
        </w:rPr>
        <w:t>Affaire n°</w:t>
      </w:r>
      <w:r>
        <w:rPr>
          <w:rFonts w:cstheme="minorHAnsi"/>
          <w:b/>
          <w:bCs/>
          <w:color w:val="002060"/>
          <w:sz w:val="24"/>
          <w:szCs w:val="24"/>
          <w:u w:val="single"/>
        </w:rPr>
        <w:t>65</w:t>
      </w:r>
      <w:r w:rsidRPr="00152C2F">
        <w:rPr>
          <w:rFonts w:cstheme="minorHAnsi"/>
          <w:b/>
          <w:bCs/>
          <w:color w:val="002060"/>
          <w:sz w:val="24"/>
          <w:szCs w:val="24"/>
          <w:u w:val="single"/>
        </w:rPr>
        <w:t> : Rencontre « </w:t>
      </w:r>
      <w:r>
        <w:rPr>
          <w:rFonts w:cstheme="minorHAnsi"/>
          <w:b/>
          <w:bCs/>
          <w:color w:val="002060"/>
          <w:sz w:val="24"/>
          <w:szCs w:val="24"/>
          <w:u w:val="single"/>
        </w:rPr>
        <w:t>CRBAR</w:t>
      </w:r>
      <w:r w:rsidRPr="00152C2F">
        <w:rPr>
          <w:rFonts w:cstheme="minorHAnsi"/>
          <w:b/>
          <w:bCs/>
          <w:color w:val="002060"/>
          <w:sz w:val="24"/>
          <w:szCs w:val="24"/>
          <w:u w:val="single"/>
        </w:rPr>
        <w:t xml:space="preserve"> - </w:t>
      </w:r>
      <w:r>
        <w:rPr>
          <w:rFonts w:cstheme="minorHAnsi"/>
          <w:b/>
          <w:bCs/>
          <w:color w:val="002060"/>
          <w:sz w:val="24"/>
          <w:szCs w:val="24"/>
          <w:u w:val="single"/>
        </w:rPr>
        <w:t>CRBA</w:t>
      </w:r>
      <w:r w:rsidRPr="00152C2F">
        <w:rPr>
          <w:rFonts w:cstheme="minorHAnsi"/>
          <w:b/>
          <w:bCs/>
          <w:color w:val="002060"/>
          <w:sz w:val="24"/>
          <w:szCs w:val="24"/>
          <w:u w:val="single"/>
        </w:rPr>
        <w:t xml:space="preserve"> » Du </w:t>
      </w:r>
      <w:r>
        <w:rPr>
          <w:rFonts w:cstheme="minorHAnsi"/>
          <w:b/>
          <w:bCs/>
          <w:color w:val="002060"/>
          <w:sz w:val="24"/>
          <w:szCs w:val="24"/>
          <w:u w:val="single"/>
        </w:rPr>
        <w:t>29</w:t>
      </w:r>
      <w:r w:rsidRPr="00152C2F">
        <w:rPr>
          <w:rFonts w:cstheme="minorHAnsi"/>
          <w:b/>
          <w:bCs/>
          <w:color w:val="002060"/>
          <w:sz w:val="24"/>
          <w:szCs w:val="24"/>
          <w:u w:val="single"/>
        </w:rPr>
        <w:t>.</w:t>
      </w:r>
      <w:r>
        <w:rPr>
          <w:rFonts w:cstheme="minorHAnsi"/>
          <w:b/>
          <w:bCs/>
          <w:color w:val="002060"/>
          <w:sz w:val="24"/>
          <w:szCs w:val="24"/>
          <w:u w:val="single"/>
        </w:rPr>
        <w:t>01</w:t>
      </w:r>
      <w:r w:rsidRPr="00152C2F">
        <w:rPr>
          <w:rFonts w:cstheme="minorHAnsi"/>
          <w:b/>
          <w:bCs/>
          <w:color w:val="002060"/>
          <w:sz w:val="24"/>
          <w:szCs w:val="24"/>
          <w:u w:val="single"/>
        </w:rPr>
        <w:t>.2022</w:t>
      </w:r>
    </w:p>
    <w:p w:rsidR="001619F3" w:rsidRPr="002F4307" w:rsidRDefault="001619F3" w:rsidP="001619F3">
      <w:pPr>
        <w:pStyle w:val="Paragraphedeliste"/>
        <w:numPr>
          <w:ilvl w:val="0"/>
          <w:numId w:val="2"/>
        </w:numPr>
        <w:rPr>
          <w:rFonts w:asciiTheme="minorHAnsi" w:hAnsiTheme="minorHAnsi" w:cstheme="minorHAnsi"/>
          <w:b/>
          <w:bCs/>
          <w:i/>
          <w:iCs/>
          <w:lang w:val="en-US"/>
        </w:rPr>
      </w:pPr>
      <w:r w:rsidRPr="00BA0DDE">
        <w:rPr>
          <w:rFonts w:asciiTheme="minorHAnsi" w:hAnsiTheme="minorHAnsi" w:cstheme="minorHAnsi"/>
          <w:b/>
          <w:bCs/>
          <w:lang w:val="en-US"/>
        </w:rPr>
        <w:t>SAID HADDAD</w:t>
      </w:r>
      <w:r>
        <w:rPr>
          <w:rFonts w:asciiTheme="minorHAnsi" w:hAnsiTheme="minorHAnsi" w:cstheme="minorHAnsi"/>
          <w:b/>
          <w:bCs/>
          <w:lang w:val="en-US"/>
        </w:rPr>
        <w:t xml:space="preserve">            MOHAND  </w:t>
      </w:r>
      <w:r w:rsidRPr="00BA0DDE">
        <w:rPr>
          <w:rFonts w:asciiTheme="minorHAnsi" w:hAnsiTheme="minorHAnsi" w:cstheme="minorHAnsi"/>
          <w:b/>
          <w:bCs/>
          <w:lang w:val="en-US"/>
        </w:rPr>
        <w:t xml:space="preserve">     </w:t>
      </w:r>
      <w:proofErr w:type="spellStart"/>
      <w:r w:rsidRPr="00BA0DDE">
        <w:rPr>
          <w:rFonts w:asciiTheme="minorHAnsi" w:hAnsiTheme="minorHAnsi" w:cstheme="minorHAnsi"/>
          <w:b/>
          <w:bCs/>
          <w:lang w:val="en-US"/>
        </w:rPr>
        <w:t>lic</w:t>
      </w:r>
      <w:proofErr w:type="spellEnd"/>
      <w:r w:rsidRPr="00BA0DDE">
        <w:rPr>
          <w:rFonts w:asciiTheme="minorHAnsi" w:hAnsiTheme="minorHAnsi" w:cstheme="minorHAnsi"/>
          <w:b/>
          <w:bCs/>
          <w:lang w:val="en-US"/>
        </w:rPr>
        <w:t xml:space="preserve"> n° </w:t>
      </w:r>
      <w:r>
        <w:rPr>
          <w:rFonts w:asciiTheme="minorHAnsi" w:hAnsiTheme="minorHAnsi" w:cstheme="minorHAnsi"/>
          <w:b/>
          <w:bCs/>
          <w:lang w:val="en-US"/>
        </w:rPr>
        <w:t>061049</w:t>
      </w:r>
      <w:r w:rsidRPr="00BA0DDE">
        <w:rPr>
          <w:rFonts w:asciiTheme="minorHAnsi" w:hAnsiTheme="minorHAnsi" w:cstheme="minorHAnsi"/>
          <w:b/>
          <w:bCs/>
          <w:lang w:val="en-US"/>
        </w:rPr>
        <w:t xml:space="preserve">  « </w:t>
      </w:r>
      <w:r>
        <w:rPr>
          <w:rFonts w:asciiTheme="minorHAnsi" w:hAnsiTheme="minorHAnsi" w:cstheme="minorHAnsi"/>
          <w:b/>
          <w:bCs/>
          <w:lang w:val="en-US"/>
        </w:rPr>
        <w:t>CRBAR</w:t>
      </w:r>
      <w:r w:rsidRPr="00BA0DDE">
        <w:rPr>
          <w:rFonts w:asciiTheme="minorHAnsi" w:hAnsiTheme="minorHAnsi" w:cstheme="minorHAnsi"/>
          <w:b/>
          <w:bCs/>
          <w:lang w:val="en-US"/>
        </w:rPr>
        <w:t xml:space="preserve"> » </w:t>
      </w:r>
      <w:proofErr w:type="spellStart"/>
      <w:r w:rsidRPr="002F4307">
        <w:rPr>
          <w:rFonts w:asciiTheme="minorHAnsi" w:hAnsiTheme="minorHAnsi" w:cstheme="minorHAnsi"/>
          <w:b/>
          <w:bCs/>
          <w:lang w:val="en-US"/>
        </w:rPr>
        <w:t>Avertissement</w:t>
      </w:r>
      <w:proofErr w:type="spellEnd"/>
      <w:r w:rsidRPr="002F4307">
        <w:rPr>
          <w:rFonts w:asciiTheme="minorHAnsi" w:hAnsiTheme="minorHAnsi" w:cstheme="minorHAnsi"/>
          <w:b/>
          <w:bCs/>
          <w:lang w:val="en-US"/>
        </w:rPr>
        <w:t xml:space="preserve"> CAS</w:t>
      </w:r>
    </w:p>
    <w:p w:rsidR="001619F3" w:rsidRPr="002F4307"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AMOURI                      BILLAL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060291 </w:t>
      </w:r>
      <w:r w:rsidRPr="00152C2F">
        <w:rPr>
          <w:rFonts w:asciiTheme="minorHAnsi" w:hAnsiTheme="minorHAnsi" w:cstheme="minorHAnsi"/>
          <w:b/>
          <w:bCs/>
        </w:rPr>
        <w:t xml:space="preserve"> «</w:t>
      </w:r>
      <w:r>
        <w:rPr>
          <w:rFonts w:asciiTheme="minorHAnsi" w:hAnsiTheme="minorHAnsi" w:cstheme="minorHAnsi"/>
          <w:b/>
          <w:bCs/>
        </w:rPr>
        <w:t xml:space="preserve"> CRBAR</w:t>
      </w:r>
      <w:r w:rsidRPr="00152C2F">
        <w:rPr>
          <w:rFonts w:asciiTheme="minorHAnsi" w:hAnsiTheme="minorHAnsi" w:cstheme="minorHAnsi"/>
          <w:b/>
          <w:bCs/>
        </w:rPr>
        <w:t xml:space="preserve"> » Avertissement </w:t>
      </w:r>
      <w:r>
        <w:rPr>
          <w:rFonts w:asciiTheme="minorHAnsi" w:hAnsiTheme="minorHAnsi" w:cstheme="minorHAnsi"/>
          <w:b/>
          <w:bCs/>
        </w:rPr>
        <w:t>CAS</w:t>
      </w:r>
    </w:p>
    <w:p w:rsidR="001619F3" w:rsidRPr="00F543ED"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ADJTOUTAH               MAZIGH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060148  </w:t>
      </w:r>
      <w:r w:rsidRPr="00152C2F">
        <w:rPr>
          <w:rFonts w:asciiTheme="minorHAnsi" w:hAnsiTheme="minorHAnsi" w:cstheme="minorHAnsi"/>
          <w:b/>
          <w:bCs/>
        </w:rPr>
        <w:t xml:space="preserve"> « </w:t>
      </w:r>
      <w:r>
        <w:rPr>
          <w:rFonts w:asciiTheme="minorHAnsi" w:hAnsiTheme="minorHAnsi" w:cstheme="minorHAnsi"/>
          <w:b/>
          <w:bCs/>
        </w:rPr>
        <w:t>CRBAR</w:t>
      </w:r>
      <w:r w:rsidRPr="00152C2F">
        <w:rPr>
          <w:rFonts w:asciiTheme="minorHAnsi" w:hAnsiTheme="minorHAnsi" w:cstheme="minorHAnsi"/>
          <w:b/>
          <w:bCs/>
        </w:rPr>
        <w:t xml:space="preserve"> » Avertissement </w:t>
      </w:r>
      <w:r>
        <w:rPr>
          <w:rFonts w:asciiTheme="minorHAnsi" w:hAnsiTheme="minorHAnsi" w:cstheme="minorHAnsi"/>
          <w:b/>
          <w:bCs/>
        </w:rPr>
        <w:t>CAS</w:t>
      </w:r>
    </w:p>
    <w:p w:rsidR="001619F3" w:rsidRPr="00EB2F6A"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YAHIAOUI                   SABER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060064 </w:t>
      </w:r>
      <w:r w:rsidRPr="00152C2F">
        <w:rPr>
          <w:rFonts w:asciiTheme="minorHAnsi" w:hAnsiTheme="minorHAnsi" w:cstheme="minorHAnsi"/>
          <w:b/>
          <w:bCs/>
        </w:rPr>
        <w:t xml:space="preserve"> « </w:t>
      </w:r>
      <w:r>
        <w:rPr>
          <w:rFonts w:asciiTheme="minorHAnsi" w:hAnsiTheme="minorHAnsi" w:cstheme="minorHAnsi"/>
          <w:b/>
          <w:bCs/>
        </w:rPr>
        <w:t>CRBA</w:t>
      </w:r>
      <w:r w:rsidRPr="00152C2F">
        <w:rPr>
          <w:rFonts w:asciiTheme="minorHAnsi" w:hAnsiTheme="minorHAnsi" w:cstheme="minorHAnsi"/>
          <w:b/>
          <w:bCs/>
        </w:rPr>
        <w:t xml:space="preserve"> » Avertissement </w:t>
      </w:r>
      <w:r>
        <w:rPr>
          <w:rFonts w:asciiTheme="minorHAnsi" w:hAnsiTheme="minorHAnsi" w:cstheme="minorHAnsi"/>
          <w:b/>
          <w:bCs/>
        </w:rPr>
        <w:t>CAS</w:t>
      </w:r>
    </w:p>
    <w:p w:rsidR="001619F3" w:rsidRPr="00F543ED"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DRISSAT                      KHALED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060051 </w:t>
      </w:r>
      <w:r w:rsidRPr="00152C2F">
        <w:rPr>
          <w:rFonts w:asciiTheme="minorHAnsi" w:hAnsiTheme="minorHAnsi" w:cstheme="minorHAnsi"/>
          <w:b/>
          <w:bCs/>
        </w:rPr>
        <w:t xml:space="preserve"> « </w:t>
      </w:r>
      <w:r>
        <w:rPr>
          <w:rFonts w:asciiTheme="minorHAnsi" w:hAnsiTheme="minorHAnsi" w:cstheme="minorHAnsi"/>
          <w:b/>
          <w:bCs/>
        </w:rPr>
        <w:t>CRBA</w:t>
      </w:r>
      <w:r w:rsidRPr="00152C2F">
        <w:rPr>
          <w:rFonts w:asciiTheme="minorHAnsi" w:hAnsiTheme="minorHAnsi" w:cstheme="minorHAnsi"/>
          <w:b/>
          <w:bCs/>
        </w:rPr>
        <w:t xml:space="preserve"> » Avertissement </w:t>
      </w:r>
      <w:r>
        <w:rPr>
          <w:rFonts w:asciiTheme="minorHAnsi" w:hAnsiTheme="minorHAnsi" w:cstheme="minorHAnsi"/>
          <w:b/>
          <w:bCs/>
        </w:rPr>
        <w:t>JD</w:t>
      </w:r>
    </w:p>
    <w:p w:rsidR="001619F3" w:rsidRDefault="001619F3" w:rsidP="001619F3">
      <w:pPr>
        <w:pStyle w:val="Paragraphedeliste"/>
        <w:ind w:left="786"/>
        <w:rPr>
          <w:rFonts w:asciiTheme="minorHAnsi" w:hAnsiTheme="minorHAnsi" w:cstheme="minorHAnsi"/>
          <w:b/>
          <w:bCs/>
          <w:i/>
          <w:iCs/>
        </w:rPr>
      </w:pPr>
    </w:p>
    <w:p w:rsidR="001619F3" w:rsidRPr="004868EE" w:rsidRDefault="001619F3" w:rsidP="001619F3">
      <w:pPr>
        <w:pStyle w:val="Paragraphedeliste"/>
        <w:ind w:left="786"/>
        <w:rPr>
          <w:rFonts w:asciiTheme="minorHAnsi" w:hAnsiTheme="minorHAnsi" w:cstheme="minorHAnsi"/>
          <w:b/>
          <w:bCs/>
          <w:i/>
          <w:iCs/>
        </w:rPr>
      </w:pPr>
    </w:p>
    <w:p w:rsidR="001619F3" w:rsidRPr="00640C71" w:rsidRDefault="001619F3" w:rsidP="001619F3">
      <w:pPr>
        <w:ind w:left="426"/>
        <w:jc w:val="center"/>
        <w:rPr>
          <w:rFonts w:cstheme="minorHAnsi"/>
          <w:b/>
          <w:bCs/>
          <w:color w:val="002060"/>
          <w:sz w:val="24"/>
          <w:szCs w:val="24"/>
          <w:u w:val="single"/>
        </w:rPr>
      </w:pPr>
      <w:r w:rsidRPr="00640C71">
        <w:rPr>
          <w:rFonts w:cstheme="minorHAnsi"/>
          <w:b/>
          <w:bCs/>
          <w:color w:val="002060"/>
          <w:sz w:val="24"/>
          <w:szCs w:val="24"/>
          <w:u w:val="single"/>
        </w:rPr>
        <w:lastRenderedPageBreak/>
        <w:t>Affaire n°6</w:t>
      </w:r>
      <w:r>
        <w:rPr>
          <w:rFonts w:cstheme="minorHAnsi"/>
          <w:b/>
          <w:bCs/>
          <w:color w:val="002060"/>
          <w:sz w:val="24"/>
          <w:szCs w:val="24"/>
          <w:u w:val="single"/>
        </w:rPr>
        <w:t>2</w:t>
      </w:r>
      <w:r w:rsidRPr="00640C71">
        <w:rPr>
          <w:rFonts w:cstheme="minorHAnsi"/>
          <w:b/>
          <w:bCs/>
          <w:color w:val="002060"/>
          <w:sz w:val="24"/>
          <w:szCs w:val="24"/>
          <w:u w:val="single"/>
        </w:rPr>
        <w:t> : Rencontre « JSM - FET » Du 29.01.2022</w:t>
      </w:r>
    </w:p>
    <w:p w:rsidR="001619F3" w:rsidRPr="00F44E07" w:rsidRDefault="001619F3" w:rsidP="001619F3">
      <w:pPr>
        <w:pStyle w:val="Paragraphedeliste"/>
        <w:numPr>
          <w:ilvl w:val="0"/>
          <w:numId w:val="2"/>
        </w:numPr>
        <w:rPr>
          <w:rFonts w:asciiTheme="minorHAnsi" w:hAnsiTheme="minorHAnsi" w:cstheme="minorHAnsi"/>
          <w:b/>
          <w:bCs/>
          <w:i/>
          <w:iCs/>
          <w:color w:val="000000" w:themeColor="text1"/>
        </w:rPr>
      </w:pPr>
      <w:r>
        <w:rPr>
          <w:rFonts w:asciiTheme="minorHAnsi" w:hAnsiTheme="minorHAnsi" w:cstheme="minorHAnsi"/>
          <w:b/>
          <w:bCs/>
          <w:color w:val="000000" w:themeColor="text1"/>
        </w:rPr>
        <w:t xml:space="preserve">KAKOUCHE          ADEL        </w:t>
      </w:r>
      <w:r w:rsidRPr="004B35FF">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 xml:space="preserve">        </w:t>
      </w:r>
      <w:r w:rsidR="009E032D">
        <w:rPr>
          <w:rFonts w:asciiTheme="minorHAnsi" w:hAnsiTheme="minorHAnsi" w:cstheme="minorHAnsi"/>
          <w:b/>
          <w:bCs/>
          <w:color w:val="000000" w:themeColor="text1"/>
        </w:rPr>
        <w:t xml:space="preserve"> </w:t>
      </w:r>
      <w:r w:rsidRPr="004B35FF">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 xml:space="preserve"> </w:t>
      </w:r>
      <w:r w:rsidRPr="004B35FF">
        <w:rPr>
          <w:rFonts w:asciiTheme="minorHAnsi" w:hAnsiTheme="minorHAnsi" w:cstheme="minorHAnsi"/>
          <w:b/>
          <w:bCs/>
          <w:color w:val="000000" w:themeColor="text1"/>
        </w:rPr>
        <w:t xml:space="preserve"> </w:t>
      </w:r>
      <w:proofErr w:type="spellStart"/>
      <w:r w:rsidRPr="004B35FF">
        <w:rPr>
          <w:rFonts w:asciiTheme="minorHAnsi" w:hAnsiTheme="minorHAnsi" w:cstheme="minorHAnsi"/>
          <w:b/>
          <w:bCs/>
          <w:color w:val="000000" w:themeColor="text1"/>
        </w:rPr>
        <w:t>lic</w:t>
      </w:r>
      <w:proofErr w:type="spellEnd"/>
      <w:r w:rsidRPr="004B35FF">
        <w:rPr>
          <w:rFonts w:asciiTheme="minorHAnsi" w:hAnsiTheme="minorHAnsi" w:cstheme="minorHAnsi"/>
          <w:b/>
          <w:bCs/>
          <w:color w:val="000000" w:themeColor="text1"/>
        </w:rPr>
        <w:t xml:space="preserve"> n° </w:t>
      </w:r>
      <w:r>
        <w:rPr>
          <w:rFonts w:asciiTheme="minorHAnsi" w:hAnsiTheme="minorHAnsi" w:cstheme="minorHAnsi"/>
          <w:b/>
          <w:bCs/>
          <w:color w:val="000000" w:themeColor="text1"/>
        </w:rPr>
        <w:t>060232</w:t>
      </w:r>
      <w:r w:rsidRPr="004B35FF">
        <w:rPr>
          <w:rFonts w:asciiTheme="minorHAnsi" w:hAnsiTheme="minorHAnsi" w:cstheme="minorHAnsi"/>
          <w:b/>
          <w:bCs/>
          <w:color w:val="000000" w:themeColor="text1"/>
        </w:rPr>
        <w:t xml:space="preserve">  « </w:t>
      </w:r>
      <w:r>
        <w:rPr>
          <w:rFonts w:asciiTheme="minorHAnsi" w:hAnsiTheme="minorHAnsi" w:cstheme="minorHAnsi"/>
          <w:b/>
          <w:bCs/>
          <w:color w:val="000000" w:themeColor="text1"/>
        </w:rPr>
        <w:t>JSM</w:t>
      </w:r>
      <w:r w:rsidRPr="004B35FF">
        <w:rPr>
          <w:rFonts w:asciiTheme="minorHAnsi" w:hAnsiTheme="minorHAnsi" w:cstheme="minorHAnsi"/>
          <w:b/>
          <w:bCs/>
          <w:color w:val="000000" w:themeColor="text1"/>
        </w:rPr>
        <w:t xml:space="preserve"> » Avertissement </w:t>
      </w:r>
      <w:r>
        <w:rPr>
          <w:rFonts w:asciiTheme="minorHAnsi" w:hAnsiTheme="minorHAnsi" w:cstheme="minorHAnsi"/>
          <w:b/>
          <w:bCs/>
          <w:color w:val="000000" w:themeColor="text1"/>
        </w:rPr>
        <w:t>JD</w:t>
      </w:r>
    </w:p>
    <w:p w:rsidR="001619F3" w:rsidRPr="006F42F3" w:rsidRDefault="001619F3" w:rsidP="001619F3">
      <w:pPr>
        <w:pStyle w:val="Paragraphedeliste"/>
        <w:numPr>
          <w:ilvl w:val="0"/>
          <w:numId w:val="2"/>
        </w:numPr>
        <w:rPr>
          <w:rFonts w:asciiTheme="minorHAnsi" w:hAnsiTheme="minorHAnsi" w:cstheme="minorHAnsi"/>
          <w:b/>
          <w:bCs/>
          <w:i/>
          <w:iCs/>
        </w:rPr>
      </w:pPr>
      <w:r w:rsidRPr="006F42F3">
        <w:rPr>
          <w:rFonts w:asciiTheme="minorHAnsi" w:hAnsiTheme="minorHAnsi" w:cstheme="minorHAnsi"/>
          <w:b/>
          <w:bCs/>
        </w:rPr>
        <w:t>KAKOUCHE          MASSINISSA</w:t>
      </w:r>
      <w:r>
        <w:rPr>
          <w:rFonts w:asciiTheme="minorHAnsi" w:hAnsiTheme="minorHAnsi" w:cstheme="minorHAnsi"/>
          <w:b/>
          <w:bCs/>
        </w:rPr>
        <w:t xml:space="preserve">     </w:t>
      </w:r>
      <w:r w:rsidRPr="006F42F3">
        <w:rPr>
          <w:rFonts w:asciiTheme="minorHAnsi" w:hAnsiTheme="minorHAnsi" w:cstheme="minorHAnsi"/>
          <w:b/>
          <w:bCs/>
        </w:rPr>
        <w:t xml:space="preserve">  </w:t>
      </w:r>
      <w:proofErr w:type="spellStart"/>
      <w:r w:rsidRPr="006F42F3">
        <w:rPr>
          <w:rFonts w:asciiTheme="minorHAnsi" w:hAnsiTheme="minorHAnsi" w:cstheme="minorHAnsi"/>
          <w:b/>
          <w:bCs/>
        </w:rPr>
        <w:t>lic</w:t>
      </w:r>
      <w:proofErr w:type="spellEnd"/>
      <w:r w:rsidRPr="006F42F3">
        <w:rPr>
          <w:rFonts w:asciiTheme="minorHAnsi" w:hAnsiTheme="minorHAnsi" w:cstheme="minorHAnsi"/>
          <w:b/>
          <w:bCs/>
        </w:rPr>
        <w:t xml:space="preserve"> n° </w:t>
      </w:r>
      <w:r>
        <w:rPr>
          <w:rFonts w:asciiTheme="minorHAnsi" w:hAnsiTheme="minorHAnsi" w:cstheme="minorHAnsi"/>
          <w:b/>
          <w:bCs/>
        </w:rPr>
        <w:t>060237</w:t>
      </w:r>
      <w:r w:rsidRPr="006F42F3">
        <w:rPr>
          <w:rFonts w:asciiTheme="minorHAnsi" w:hAnsiTheme="minorHAnsi" w:cstheme="minorHAnsi"/>
          <w:b/>
          <w:bCs/>
        </w:rPr>
        <w:t xml:space="preserve">  « </w:t>
      </w:r>
      <w:r>
        <w:rPr>
          <w:rFonts w:asciiTheme="minorHAnsi" w:hAnsiTheme="minorHAnsi" w:cstheme="minorHAnsi"/>
          <w:b/>
          <w:bCs/>
        </w:rPr>
        <w:t>JSM</w:t>
      </w:r>
      <w:r w:rsidRPr="006F42F3">
        <w:rPr>
          <w:rFonts w:asciiTheme="minorHAnsi" w:hAnsiTheme="minorHAnsi" w:cstheme="minorHAnsi"/>
          <w:b/>
          <w:bCs/>
        </w:rPr>
        <w:t xml:space="preserve"> » Avertissement </w:t>
      </w:r>
      <w:r>
        <w:rPr>
          <w:rFonts w:asciiTheme="minorHAnsi" w:hAnsiTheme="minorHAnsi" w:cstheme="minorHAnsi"/>
          <w:b/>
          <w:bCs/>
        </w:rPr>
        <w:t>JD</w:t>
      </w:r>
    </w:p>
    <w:p w:rsidR="001619F3" w:rsidRPr="007E4E32" w:rsidRDefault="009E032D"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YOUCEF</w:t>
      </w:r>
      <w:r w:rsidR="001619F3">
        <w:rPr>
          <w:rFonts w:asciiTheme="minorHAnsi" w:hAnsiTheme="minorHAnsi" w:cstheme="minorHAnsi"/>
          <w:b/>
          <w:bCs/>
        </w:rPr>
        <w:t xml:space="preserve">  KHODJA </w:t>
      </w:r>
      <w:r>
        <w:rPr>
          <w:rFonts w:asciiTheme="minorHAnsi" w:hAnsiTheme="minorHAnsi" w:cstheme="minorHAnsi"/>
          <w:b/>
          <w:bCs/>
        </w:rPr>
        <w:t xml:space="preserve"> FOUAD</w:t>
      </w:r>
      <w:r w:rsidR="001619F3">
        <w:rPr>
          <w:rFonts w:asciiTheme="minorHAnsi" w:hAnsiTheme="minorHAnsi" w:cstheme="minorHAnsi"/>
          <w:b/>
          <w:bCs/>
        </w:rPr>
        <w:t xml:space="preserve">              </w:t>
      </w:r>
      <w:proofErr w:type="spellStart"/>
      <w:r w:rsidR="001619F3" w:rsidRPr="00152C2F">
        <w:rPr>
          <w:rFonts w:asciiTheme="minorHAnsi" w:hAnsiTheme="minorHAnsi" w:cstheme="minorHAnsi"/>
          <w:b/>
          <w:bCs/>
        </w:rPr>
        <w:t>lic</w:t>
      </w:r>
      <w:proofErr w:type="spellEnd"/>
      <w:r w:rsidR="001619F3" w:rsidRPr="00152C2F">
        <w:rPr>
          <w:rFonts w:asciiTheme="minorHAnsi" w:hAnsiTheme="minorHAnsi" w:cstheme="minorHAnsi"/>
          <w:b/>
          <w:bCs/>
        </w:rPr>
        <w:t xml:space="preserve"> n° </w:t>
      </w:r>
      <w:r w:rsidR="001619F3">
        <w:rPr>
          <w:rFonts w:asciiTheme="minorHAnsi" w:hAnsiTheme="minorHAnsi" w:cstheme="minorHAnsi"/>
          <w:b/>
          <w:bCs/>
        </w:rPr>
        <w:t xml:space="preserve">060129 </w:t>
      </w:r>
      <w:r w:rsidR="001619F3" w:rsidRPr="00152C2F">
        <w:rPr>
          <w:rFonts w:asciiTheme="minorHAnsi" w:hAnsiTheme="minorHAnsi" w:cstheme="minorHAnsi"/>
          <w:b/>
          <w:bCs/>
        </w:rPr>
        <w:t xml:space="preserve"> «</w:t>
      </w:r>
      <w:r w:rsidR="001619F3">
        <w:rPr>
          <w:rFonts w:asciiTheme="minorHAnsi" w:hAnsiTheme="minorHAnsi" w:cstheme="minorHAnsi"/>
          <w:b/>
          <w:bCs/>
        </w:rPr>
        <w:t xml:space="preserve"> FET</w:t>
      </w:r>
      <w:r w:rsidR="001619F3" w:rsidRPr="00152C2F">
        <w:rPr>
          <w:rFonts w:asciiTheme="minorHAnsi" w:hAnsiTheme="minorHAnsi" w:cstheme="minorHAnsi"/>
          <w:b/>
          <w:bCs/>
        </w:rPr>
        <w:t xml:space="preserve"> » Avertissement </w:t>
      </w:r>
      <w:r w:rsidR="001619F3">
        <w:rPr>
          <w:rFonts w:asciiTheme="minorHAnsi" w:hAnsiTheme="minorHAnsi" w:cstheme="minorHAnsi"/>
          <w:b/>
          <w:bCs/>
        </w:rPr>
        <w:t>JD</w:t>
      </w:r>
    </w:p>
    <w:p w:rsidR="001619F3" w:rsidRPr="005458DF" w:rsidRDefault="001619F3" w:rsidP="001619F3">
      <w:pPr>
        <w:spacing w:after="0"/>
        <w:rPr>
          <w:rFonts w:cstheme="minorHAnsi"/>
          <w:b/>
          <w:bCs/>
        </w:rPr>
      </w:pPr>
    </w:p>
    <w:p w:rsidR="001619F3" w:rsidRPr="008148A0" w:rsidRDefault="001619F3" w:rsidP="001619F3">
      <w:pPr>
        <w:ind w:left="426"/>
        <w:jc w:val="center"/>
        <w:rPr>
          <w:rFonts w:cstheme="minorHAnsi"/>
          <w:b/>
          <w:bCs/>
          <w:color w:val="002060"/>
          <w:sz w:val="24"/>
          <w:szCs w:val="24"/>
          <w:u w:val="single"/>
        </w:rPr>
      </w:pPr>
      <w:r w:rsidRPr="00152C2F">
        <w:rPr>
          <w:rFonts w:cstheme="minorHAnsi"/>
          <w:b/>
          <w:bCs/>
          <w:color w:val="002060"/>
          <w:sz w:val="24"/>
          <w:szCs w:val="24"/>
          <w:u w:val="single"/>
        </w:rPr>
        <w:t>Affaire n°</w:t>
      </w:r>
      <w:r>
        <w:rPr>
          <w:rFonts w:cstheme="minorHAnsi"/>
          <w:b/>
          <w:bCs/>
          <w:color w:val="002060"/>
          <w:sz w:val="24"/>
          <w:szCs w:val="24"/>
          <w:u w:val="single"/>
        </w:rPr>
        <w:t>63</w:t>
      </w:r>
      <w:r w:rsidRPr="00152C2F">
        <w:rPr>
          <w:rFonts w:cstheme="minorHAnsi"/>
          <w:b/>
          <w:bCs/>
          <w:color w:val="002060"/>
          <w:sz w:val="24"/>
          <w:szCs w:val="24"/>
          <w:u w:val="single"/>
        </w:rPr>
        <w:t> : Rencontre « </w:t>
      </w:r>
      <w:r>
        <w:rPr>
          <w:rFonts w:cstheme="minorHAnsi"/>
          <w:b/>
          <w:bCs/>
          <w:color w:val="002060"/>
          <w:sz w:val="24"/>
          <w:szCs w:val="24"/>
          <w:u w:val="single"/>
        </w:rPr>
        <w:t>AST</w:t>
      </w:r>
      <w:r w:rsidRPr="00152C2F">
        <w:rPr>
          <w:rFonts w:cstheme="minorHAnsi"/>
          <w:b/>
          <w:bCs/>
          <w:color w:val="002060"/>
          <w:sz w:val="24"/>
          <w:szCs w:val="24"/>
          <w:u w:val="single"/>
        </w:rPr>
        <w:t xml:space="preserve"> - </w:t>
      </w:r>
      <w:r>
        <w:rPr>
          <w:rFonts w:cstheme="minorHAnsi"/>
          <w:b/>
          <w:bCs/>
          <w:color w:val="002060"/>
          <w:sz w:val="24"/>
          <w:szCs w:val="24"/>
          <w:u w:val="single"/>
        </w:rPr>
        <w:t>ASOG</w:t>
      </w:r>
      <w:r w:rsidRPr="00152C2F">
        <w:rPr>
          <w:rFonts w:cstheme="minorHAnsi"/>
          <w:b/>
          <w:bCs/>
          <w:color w:val="002060"/>
          <w:sz w:val="24"/>
          <w:szCs w:val="24"/>
          <w:u w:val="single"/>
        </w:rPr>
        <w:t xml:space="preserve"> » Du </w:t>
      </w:r>
      <w:r>
        <w:rPr>
          <w:rFonts w:cstheme="minorHAnsi"/>
          <w:b/>
          <w:bCs/>
          <w:color w:val="002060"/>
          <w:sz w:val="24"/>
          <w:szCs w:val="24"/>
          <w:u w:val="single"/>
        </w:rPr>
        <w:t>29</w:t>
      </w:r>
      <w:r w:rsidRPr="00152C2F">
        <w:rPr>
          <w:rFonts w:cstheme="minorHAnsi"/>
          <w:b/>
          <w:bCs/>
          <w:color w:val="002060"/>
          <w:sz w:val="24"/>
          <w:szCs w:val="24"/>
          <w:u w:val="single"/>
        </w:rPr>
        <w:t>.</w:t>
      </w:r>
      <w:r>
        <w:rPr>
          <w:rFonts w:cstheme="minorHAnsi"/>
          <w:b/>
          <w:bCs/>
          <w:color w:val="002060"/>
          <w:sz w:val="24"/>
          <w:szCs w:val="24"/>
          <w:u w:val="single"/>
        </w:rPr>
        <w:t>01</w:t>
      </w:r>
      <w:r w:rsidRPr="00152C2F">
        <w:rPr>
          <w:rFonts w:cstheme="minorHAnsi"/>
          <w:b/>
          <w:bCs/>
          <w:color w:val="002060"/>
          <w:sz w:val="24"/>
          <w:szCs w:val="24"/>
          <w:u w:val="single"/>
        </w:rPr>
        <w:t>.2022</w:t>
      </w:r>
    </w:p>
    <w:p w:rsidR="001619F3" w:rsidRPr="00152C2F" w:rsidRDefault="001619F3" w:rsidP="009E032D">
      <w:pPr>
        <w:pStyle w:val="Paragraphedeliste"/>
        <w:numPr>
          <w:ilvl w:val="0"/>
          <w:numId w:val="2"/>
        </w:numPr>
        <w:rPr>
          <w:rFonts w:asciiTheme="minorHAnsi" w:hAnsiTheme="minorHAnsi" w:cstheme="minorHAnsi"/>
          <w:b/>
          <w:bCs/>
          <w:i/>
          <w:iCs/>
        </w:rPr>
      </w:pPr>
      <w:r>
        <w:rPr>
          <w:rFonts w:asciiTheme="minorHAnsi" w:hAnsiTheme="minorHAnsi" w:cstheme="minorHAnsi"/>
          <w:b/>
          <w:bCs/>
        </w:rPr>
        <w:t>GHILA</w:t>
      </w:r>
      <w:r w:rsidR="009E032D">
        <w:rPr>
          <w:rFonts w:asciiTheme="minorHAnsi" w:hAnsiTheme="minorHAnsi" w:cstheme="minorHAnsi"/>
          <w:b/>
          <w:bCs/>
        </w:rPr>
        <w:t xml:space="preserve">S   MOHAMED                    </w:t>
      </w:r>
      <w:r w:rsidRPr="00152C2F">
        <w:rPr>
          <w:rFonts w:asciiTheme="minorHAnsi" w:hAnsiTheme="minorHAnsi" w:cstheme="minorHAnsi"/>
          <w:b/>
          <w:bCs/>
        </w:rPr>
        <w:t xml:space="preserve">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060301</w:t>
      </w:r>
      <w:r w:rsidRPr="00152C2F">
        <w:rPr>
          <w:rFonts w:asciiTheme="minorHAnsi" w:hAnsiTheme="minorHAnsi" w:cstheme="minorHAnsi"/>
          <w:b/>
          <w:bCs/>
        </w:rPr>
        <w:t xml:space="preserve">  « </w:t>
      </w:r>
      <w:r>
        <w:rPr>
          <w:rFonts w:asciiTheme="minorHAnsi" w:hAnsiTheme="minorHAnsi" w:cstheme="minorHAnsi"/>
          <w:b/>
          <w:bCs/>
        </w:rPr>
        <w:t xml:space="preserve">AST </w:t>
      </w:r>
      <w:r w:rsidRPr="00152C2F">
        <w:rPr>
          <w:rFonts w:asciiTheme="minorHAnsi" w:hAnsiTheme="minorHAnsi" w:cstheme="minorHAnsi"/>
          <w:b/>
          <w:bCs/>
        </w:rPr>
        <w:t xml:space="preserve"> » Avertissement </w:t>
      </w:r>
      <w:r>
        <w:rPr>
          <w:rFonts w:asciiTheme="minorHAnsi" w:hAnsiTheme="minorHAnsi" w:cstheme="minorHAnsi"/>
          <w:b/>
          <w:bCs/>
        </w:rPr>
        <w:t>JD</w:t>
      </w:r>
    </w:p>
    <w:p w:rsidR="001619F3" w:rsidRPr="007E4E32"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TEBRI                 BILLAL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060269 </w:t>
      </w:r>
      <w:r w:rsidRPr="00152C2F">
        <w:rPr>
          <w:rFonts w:asciiTheme="minorHAnsi" w:hAnsiTheme="minorHAnsi" w:cstheme="minorHAnsi"/>
          <w:b/>
          <w:bCs/>
        </w:rPr>
        <w:t xml:space="preserve"> «</w:t>
      </w:r>
      <w:r>
        <w:rPr>
          <w:rFonts w:asciiTheme="minorHAnsi" w:hAnsiTheme="minorHAnsi" w:cstheme="minorHAnsi"/>
          <w:b/>
          <w:bCs/>
        </w:rPr>
        <w:t xml:space="preserve"> ASOG</w:t>
      </w:r>
      <w:r w:rsidRPr="00152C2F">
        <w:rPr>
          <w:rFonts w:asciiTheme="minorHAnsi" w:hAnsiTheme="minorHAnsi" w:cstheme="minorHAnsi"/>
          <w:b/>
          <w:bCs/>
        </w:rPr>
        <w:t xml:space="preserve"> » Avertissement </w:t>
      </w:r>
      <w:r>
        <w:rPr>
          <w:rFonts w:asciiTheme="minorHAnsi" w:hAnsiTheme="minorHAnsi" w:cstheme="minorHAnsi"/>
          <w:b/>
          <w:bCs/>
        </w:rPr>
        <w:t>JD</w:t>
      </w:r>
    </w:p>
    <w:p w:rsidR="001619F3" w:rsidRPr="005D5754"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BENATSOU       AHCENE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060268 </w:t>
      </w:r>
      <w:r w:rsidRPr="00152C2F">
        <w:rPr>
          <w:rFonts w:asciiTheme="minorHAnsi" w:hAnsiTheme="minorHAnsi" w:cstheme="minorHAnsi"/>
          <w:b/>
          <w:bCs/>
        </w:rPr>
        <w:t xml:space="preserve"> « </w:t>
      </w:r>
      <w:r>
        <w:rPr>
          <w:rFonts w:asciiTheme="minorHAnsi" w:hAnsiTheme="minorHAnsi" w:cstheme="minorHAnsi"/>
          <w:b/>
          <w:bCs/>
        </w:rPr>
        <w:t>ASOG</w:t>
      </w:r>
      <w:r w:rsidRPr="00152C2F">
        <w:rPr>
          <w:rFonts w:asciiTheme="minorHAnsi" w:hAnsiTheme="minorHAnsi" w:cstheme="minorHAnsi"/>
          <w:b/>
          <w:bCs/>
        </w:rPr>
        <w:t xml:space="preserve">» Avertissement </w:t>
      </w:r>
      <w:r>
        <w:rPr>
          <w:rFonts w:asciiTheme="minorHAnsi" w:hAnsiTheme="minorHAnsi" w:cstheme="minorHAnsi"/>
          <w:b/>
          <w:bCs/>
        </w:rPr>
        <w:t>CAS</w:t>
      </w:r>
    </w:p>
    <w:p w:rsidR="001619F3" w:rsidRPr="00F543ED"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CHILLAOUI       ZOUBIR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060274 </w:t>
      </w:r>
      <w:r w:rsidRPr="00152C2F">
        <w:rPr>
          <w:rFonts w:asciiTheme="minorHAnsi" w:hAnsiTheme="minorHAnsi" w:cstheme="minorHAnsi"/>
          <w:b/>
          <w:bCs/>
        </w:rPr>
        <w:t xml:space="preserve"> « </w:t>
      </w:r>
      <w:r>
        <w:rPr>
          <w:rFonts w:asciiTheme="minorHAnsi" w:hAnsiTheme="minorHAnsi" w:cstheme="minorHAnsi"/>
          <w:b/>
          <w:bCs/>
        </w:rPr>
        <w:t>ASOG</w:t>
      </w:r>
      <w:r w:rsidRPr="00152C2F">
        <w:rPr>
          <w:rFonts w:asciiTheme="minorHAnsi" w:hAnsiTheme="minorHAnsi" w:cstheme="minorHAnsi"/>
          <w:b/>
          <w:bCs/>
        </w:rPr>
        <w:t xml:space="preserve"> » Avertissement </w:t>
      </w:r>
      <w:r>
        <w:rPr>
          <w:rFonts w:asciiTheme="minorHAnsi" w:hAnsiTheme="minorHAnsi" w:cstheme="minorHAnsi"/>
          <w:b/>
          <w:bCs/>
        </w:rPr>
        <w:t>JD</w:t>
      </w:r>
    </w:p>
    <w:p w:rsidR="001619F3" w:rsidRPr="00EB2F6A"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GASSA               SOFIANE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060271 </w:t>
      </w:r>
      <w:r w:rsidRPr="00152C2F">
        <w:rPr>
          <w:rFonts w:asciiTheme="minorHAnsi" w:hAnsiTheme="minorHAnsi" w:cstheme="minorHAnsi"/>
          <w:b/>
          <w:bCs/>
        </w:rPr>
        <w:t xml:space="preserve"> « </w:t>
      </w:r>
      <w:r>
        <w:rPr>
          <w:rFonts w:asciiTheme="minorHAnsi" w:hAnsiTheme="minorHAnsi" w:cstheme="minorHAnsi"/>
          <w:b/>
          <w:bCs/>
        </w:rPr>
        <w:t>ASOG</w:t>
      </w:r>
      <w:r w:rsidRPr="00152C2F">
        <w:rPr>
          <w:rFonts w:asciiTheme="minorHAnsi" w:hAnsiTheme="minorHAnsi" w:cstheme="minorHAnsi"/>
          <w:b/>
          <w:bCs/>
        </w:rPr>
        <w:t xml:space="preserve"> » Avertissement </w:t>
      </w:r>
      <w:r>
        <w:rPr>
          <w:rFonts w:asciiTheme="minorHAnsi" w:hAnsiTheme="minorHAnsi" w:cstheme="minorHAnsi"/>
          <w:b/>
          <w:bCs/>
        </w:rPr>
        <w:t>CAS</w:t>
      </w:r>
    </w:p>
    <w:p w:rsidR="001619F3" w:rsidRPr="00F543ED"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BENAHMED      BOUBEKEUR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060279 </w:t>
      </w:r>
      <w:r w:rsidRPr="00152C2F">
        <w:rPr>
          <w:rFonts w:asciiTheme="minorHAnsi" w:hAnsiTheme="minorHAnsi" w:cstheme="minorHAnsi"/>
          <w:b/>
          <w:bCs/>
        </w:rPr>
        <w:t xml:space="preserve"> « </w:t>
      </w:r>
      <w:r>
        <w:rPr>
          <w:rFonts w:asciiTheme="minorHAnsi" w:hAnsiTheme="minorHAnsi" w:cstheme="minorHAnsi"/>
          <w:b/>
          <w:bCs/>
        </w:rPr>
        <w:t>ASOG</w:t>
      </w:r>
      <w:r w:rsidRPr="00152C2F">
        <w:rPr>
          <w:rFonts w:asciiTheme="minorHAnsi" w:hAnsiTheme="minorHAnsi" w:cstheme="minorHAnsi"/>
          <w:b/>
          <w:bCs/>
        </w:rPr>
        <w:t xml:space="preserve"> » Avertissement </w:t>
      </w:r>
      <w:r>
        <w:rPr>
          <w:rFonts w:asciiTheme="minorHAnsi" w:hAnsiTheme="minorHAnsi" w:cstheme="minorHAnsi"/>
          <w:b/>
          <w:bCs/>
        </w:rPr>
        <w:t>JD</w:t>
      </w:r>
    </w:p>
    <w:p w:rsidR="001619F3" w:rsidRPr="00AE44E7" w:rsidRDefault="001619F3" w:rsidP="001619F3">
      <w:pPr>
        <w:pStyle w:val="Paragraphedeliste"/>
        <w:numPr>
          <w:ilvl w:val="0"/>
          <w:numId w:val="2"/>
        </w:numPr>
        <w:jc w:val="both"/>
        <w:rPr>
          <w:rFonts w:asciiTheme="minorHAnsi" w:hAnsiTheme="minorHAnsi" w:cstheme="minorHAnsi"/>
          <w:b/>
          <w:bCs/>
          <w:i/>
          <w:iCs/>
          <w:color w:val="FF0000"/>
        </w:rPr>
      </w:pPr>
      <w:r>
        <w:rPr>
          <w:rFonts w:asciiTheme="minorHAnsi" w:hAnsiTheme="minorHAnsi" w:cstheme="minorHAnsi"/>
          <w:b/>
          <w:bCs/>
          <w:i/>
          <w:iCs/>
          <w:color w:val="FF0000"/>
        </w:rPr>
        <w:t>AMENDE DE 500 DA POUR CLUB ASOG</w:t>
      </w:r>
      <w:r w:rsidRPr="00AE44E7">
        <w:rPr>
          <w:rFonts w:asciiTheme="minorHAnsi" w:hAnsiTheme="minorHAnsi" w:cstheme="minorHAnsi"/>
          <w:b/>
          <w:bCs/>
          <w:i/>
          <w:iCs/>
          <w:color w:val="FF0000"/>
        </w:rPr>
        <w:t xml:space="preserve"> POUR CONDUITE INCORRECTE (ART.130)</w:t>
      </w:r>
    </w:p>
    <w:p w:rsidR="001619F3" w:rsidRDefault="001619F3" w:rsidP="001619F3">
      <w:pPr>
        <w:spacing w:after="0"/>
        <w:rPr>
          <w:rFonts w:cstheme="minorHAnsi"/>
          <w:b/>
          <w:bCs/>
          <w:i/>
          <w:iCs/>
        </w:rPr>
      </w:pPr>
    </w:p>
    <w:p w:rsidR="001619F3" w:rsidRPr="008148A0" w:rsidRDefault="001619F3" w:rsidP="001619F3">
      <w:pPr>
        <w:ind w:left="426"/>
        <w:jc w:val="center"/>
        <w:rPr>
          <w:rFonts w:cstheme="minorHAnsi"/>
          <w:b/>
          <w:bCs/>
          <w:color w:val="002060"/>
          <w:sz w:val="24"/>
          <w:szCs w:val="24"/>
          <w:u w:val="single"/>
        </w:rPr>
      </w:pPr>
      <w:r w:rsidRPr="00152C2F">
        <w:rPr>
          <w:rFonts w:cstheme="minorHAnsi"/>
          <w:b/>
          <w:bCs/>
          <w:color w:val="002060"/>
          <w:sz w:val="24"/>
          <w:szCs w:val="24"/>
          <w:u w:val="single"/>
        </w:rPr>
        <w:t>Affaire n°</w:t>
      </w:r>
      <w:r>
        <w:rPr>
          <w:rFonts w:cstheme="minorHAnsi"/>
          <w:b/>
          <w:bCs/>
          <w:color w:val="002060"/>
          <w:sz w:val="24"/>
          <w:szCs w:val="24"/>
          <w:u w:val="single"/>
        </w:rPr>
        <w:t>64</w:t>
      </w:r>
      <w:r w:rsidRPr="00152C2F">
        <w:rPr>
          <w:rFonts w:cstheme="minorHAnsi"/>
          <w:b/>
          <w:bCs/>
          <w:color w:val="002060"/>
          <w:sz w:val="24"/>
          <w:szCs w:val="24"/>
          <w:u w:val="single"/>
        </w:rPr>
        <w:t> : Rencontre « </w:t>
      </w:r>
      <w:r>
        <w:rPr>
          <w:rFonts w:cstheme="minorHAnsi"/>
          <w:b/>
          <w:bCs/>
          <w:color w:val="002060"/>
          <w:sz w:val="24"/>
          <w:szCs w:val="24"/>
          <w:u w:val="single"/>
        </w:rPr>
        <w:t>OMC</w:t>
      </w:r>
      <w:r w:rsidRPr="00152C2F">
        <w:rPr>
          <w:rFonts w:cstheme="minorHAnsi"/>
          <w:b/>
          <w:bCs/>
          <w:color w:val="002060"/>
          <w:sz w:val="24"/>
          <w:szCs w:val="24"/>
          <w:u w:val="single"/>
        </w:rPr>
        <w:t xml:space="preserve"> - </w:t>
      </w:r>
      <w:r>
        <w:rPr>
          <w:rFonts w:cstheme="minorHAnsi"/>
          <w:b/>
          <w:bCs/>
          <w:color w:val="002060"/>
          <w:sz w:val="24"/>
          <w:szCs w:val="24"/>
          <w:u w:val="single"/>
        </w:rPr>
        <w:t>CSPC</w:t>
      </w:r>
      <w:r w:rsidRPr="00152C2F">
        <w:rPr>
          <w:rFonts w:cstheme="minorHAnsi"/>
          <w:b/>
          <w:bCs/>
          <w:color w:val="002060"/>
          <w:sz w:val="24"/>
          <w:szCs w:val="24"/>
          <w:u w:val="single"/>
        </w:rPr>
        <w:t xml:space="preserve"> » Du </w:t>
      </w:r>
      <w:r>
        <w:rPr>
          <w:rFonts w:cstheme="minorHAnsi"/>
          <w:b/>
          <w:bCs/>
          <w:color w:val="002060"/>
          <w:sz w:val="24"/>
          <w:szCs w:val="24"/>
          <w:u w:val="single"/>
        </w:rPr>
        <w:t>29</w:t>
      </w:r>
      <w:r w:rsidRPr="00152C2F">
        <w:rPr>
          <w:rFonts w:cstheme="minorHAnsi"/>
          <w:b/>
          <w:bCs/>
          <w:color w:val="002060"/>
          <w:sz w:val="24"/>
          <w:szCs w:val="24"/>
          <w:u w:val="single"/>
        </w:rPr>
        <w:t>.</w:t>
      </w:r>
      <w:r>
        <w:rPr>
          <w:rFonts w:cstheme="minorHAnsi"/>
          <w:b/>
          <w:bCs/>
          <w:color w:val="002060"/>
          <w:sz w:val="24"/>
          <w:szCs w:val="24"/>
          <w:u w:val="single"/>
        </w:rPr>
        <w:t>01</w:t>
      </w:r>
      <w:r w:rsidRPr="00152C2F">
        <w:rPr>
          <w:rFonts w:cstheme="minorHAnsi"/>
          <w:b/>
          <w:bCs/>
          <w:color w:val="002060"/>
          <w:sz w:val="24"/>
          <w:szCs w:val="24"/>
          <w:u w:val="single"/>
        </w:rPr>
        <w:t>.2022</w:t>
      </w:r>
    </w:p>
    <w:p w:rsidR="001619F3" w:rsidRPr="00152C2F"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KHODJA             HAMZA                </w:t>
      </w:r>
      <w:r w:rsidRPr="00152C2F">
        <w:rPr>
          <w:rFonts w:asciiTheme="minorHAnsi" w:hAnsiTheme="minorHAnsi" w:cstheme="minorHAnsi"/>
          <w:b/>
          <w:bCs/>
        </w:rPr>
        <w:t xml:space="preserve">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060171</w:t>
      </w:r>
      <w:r w:rsidRPr="00152C2F">
        <w:rPr>
          <w:rFonts w:asciiTheme="minorHAnsi" w:hAnsiTheme="minorHAnsi" w:cstheme="minorHAnsi"/>
          <w:b/>
          <w:bCs/>
        </w:rPr>
        <w:t xml:space="preserve">  « </w:t>
      </w:r>
      <w:r>
        <w:rPr>
          <w:rFonts w:asciiTheme="minorHAnsi" w:hAnsiTheme="minorHAnsi" w:cstheme="minorHAnsi"/>
          <w:b/>
          <w:bCs/>
        </w:rPr>
        <w:t>OMC</w:t>
      </w:r>
      <w:r w:rsidRPr="00152C2F">
        <w:rPr>
          <w:rFonts w:asciiTheme="minorHAnsi" w:hAnsiTheme="minorHAnsi" w:cstheme="minorHAnsi"/>
          <w:b/>
          <w:bCs/>
        </w:rPr>
        <w:t xml:space="preserve"> » Avertissement </w:t>
      </w:r>
      <w:r>
        <w:rPr>
          <w:rFonts w:asciiTheme="minorHAnsi" w:hAnsiTheme="minorHAnsi" w:cstheme="minorHAnsi"/>
          <w:b/>
          <w:bCs/>
        </w:rPr>
        <w:t>JD</w:t>
      </w:r>
    </w:p>
    <w:p w:rsidR="001619F3" w:rsidRPr="007E4E32"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AIT  OUAKLI      FATAH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060052 </w:t>
      </w:r>
      <w:r w:rsidRPr="00152C2F">
        <w:rPr>
          <w:rFonts w:asciiTheme="minorHAnsi" w:hAnsiTheme="minorHAnsi" w:cstheme="minorHAnsi"/>
          <w:b/>
          <w:bCs/>
        </w:rPr>
        <w:t xml:space="preserve"> «</w:t>
      </w:r>
      <w:r>
        <w:rPr>
          <w:rFonts w:asciiTheme="minorHAnsi" w:hAnsiTheme="minorHAnsi" w:cstheme="minorHAnsi"/>
          <w:b/>
          <w:bCs/>
        </w:rPr>
        <w:t xml:space="preserve"> OMC</w:t>
      </w:r>
      <w:r w:rsidRPr="00152C2F">
        <w:rPr>
          <w:rFonts w:asciiTheme="minorHAnsi" w:hAnsiTheme="minorHAnsi" w:cstheme="minorHAnsi"/>
          <w:b/>
          <w:bCs/>
        </w:rPr>
        <w:t xml:space="preserve"> » Avertissement </w:t>
      </w:r>
      <w:r>
        <w:rPr>
          <w:rFonts w:asciiTheme="minorHAnsi" w:hAnsiTheme="minorHAnsi" w:cstheme="minorHAnsi"/>
          <w:b/>
          <w:bCs/>
        </w:rPr>
        <w:t>JD</w:t>
      </w:r>
    </w:p>
    <w:p w:rsidR="001619F3" w:rsidRPr="002C1EE7" w:rsidRDefault="001619F3" w:rsidP="005827C7">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BOUNDAOUI   </w:t>
      </w:r>
      <w:proofErr w:type="spellStart"/>
      <w:r>
        <w:rPr>
          <w:rFonts w:asciiTheme="minorHAnsi" w:hAnsiTheme="minorHAnsi" w:cstheme="minorHAnsi"/>
          <w:b/>
          <w:bCs/>
        </w:rPr>
        <w:t>M</w:t>
      </w:r>
      <w:r w:rsidR="005827C7" w:rsidRPr="005827C7">
        <w:rPr>
          <w:rFonts w:asciiTheme="minorHAnsi" w:hAnsiTheme="minorHAnsi" w:cstheme="minorHAnsi"/>
          <w:b/>
          <w:bCs/>
          <w:u w:val="single"/>
          <w:vertAlign w:val="superscript"/>
        </w:rPr>
        <w:t>nd</w:t>
      </w:r>
      <w:proofErr w:type="spellEnd"/>
      <w:r w:rsidR="005827C7">
        <w:rPr>
          <w:rFonts w:asciiTheme="minorHAnsi" w:hAnsiTheme="minorHAnsi" w:cstheme="minorHAnsi"/>
          <w:b/>
          <w:bCs/>
          <w:u w:val="single"/>
          <w:vertAlign w:val="superscript"/>
        </w:rPr>
        <w:t xml:space="preserve"> </w:t>
      </w:r>
      <w:r w:rsidR="005827C7">
        <w:rPr>
          <w:rFonts w:asciiTheme="minorHAnsi" w:hAnsiTheme="minorHAnsi" w:cstheme="minorHAnsi"/>
          <w:b/>
          <w:bCs/>
        </w:rPr>
        <w:t xml:space="preserve"> AREZKI          </w:t>
      </w:r>
      <w:r>
        <w:rPr>
          <w:rFonts w:asciiTheme="minorHAnsi" w:hAnsiTheme="minorHAnsi" w:cstheme="minorHAnsi"/>
          <w:b/>
          <w:bCs/>
        </w:rPr>
        <w:t xml:space="preserve">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060292 </w:t>
      </w:r>
      <w:r w:rsidRPr="00152C2F">
        <w:rPr>
          <w:rFonts w:asciiTheme="minorHAnsi" w:hAnsiTheme="minorHAnsi" w:cstheme="minorHAnsi"/>
          <w:b/>
          <w:bCs/>
        </w:rPr>
        <w:t xml:space="preserve"> « </w:t>
      </w:r>
      <w:r>
        <w:rPr>
          <w:rFonts w:asciiTheme="minorHAnsi" w:hAnsiTheme="minorHAnsi" w:cstheme="minorHAnsi"/>
          <w:b/>
          <w:bCs/>
        </w:rPr>
        <w:t>OMC</w:t>
      </w:r>
      <w:r w:rsidRPr="00152C2F">
        <w:rPr>
          <w:rFonts w:asciiTheme="minorHAnsi" w:hAnsiTheme="minorHAnsi" w:cstheme="minorHAnsi"/>
          <w:b/>
          <w:bCs/>
        </w:rPr>
        <w:t xml:space="preserve"> » Avertissement </w:t>
      </w:r>
      <w:r>
        <w:rPr>
          <w:rFonts w:asciiTheme="minorHAnsi" w:hAnsiTheme="minorHAnsi" w:cstheme="minorHAnsi"/>
          <w:b/>
          <w:bCs/>
        </w:rPr>
        <w:t>CAS</w:t>
      </w:r>
    </w:p>
    <w:p w:rsidR="001619F3" w:rsidRPr="00F543ED"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BENNICHE        DJAMEL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060345 </w:t>
      </w:r>
      <w:r w:rsidRPr="00152C2F">
        <w:rPr>
          <w:rFonts w:asciiTheme="minorHAnsi" w:hAnsiTheme="minorHAnsi" w:cstheme="minorHAnsi"/>
          <w:b/>
          <w:bCs/>
        </w:rPr>
        <w:t xml:space="preserve"> « </w:t>
      </w:r>
      <w:r>
        <w:rPr>
          <w:rFonts w:asciiTheme="minorHAnsi" w:hAnsiTheme="minorHAnsi" w:cstheme="minorHAnsi"/>
          <w:b/>
          <w:bCs/>
        </w:rPr>
        <w:t>CSPC</w:t>
      </w:r>
      <w:r w:rsidRPr="00152C2F">
        <w:rPr>
          <w:rFonts w:asciiTheme="minorHAnsi" w:hAnsiTheme="minorHAnsi" w:cstheme="minorHAnsi"/>
          <w:b/>
          <w:bCs/>
        </w:rPr>
        <w:t xml:space="preserve"> » Avertissement </w:t>
      </w:r>
      <w:r>
        <w:rPr>
          <w:rFonts w:asciiTheme="minorHAnsi" w:hAnsiTheme="minorHAnsi" w:cstheme="minorHAnsi"/>
          <w:b/>
          <w:bCs/>
        </w:rPr>
        <w:t>JD</w:t>
      </w:r>
    </w:p>
    <w:p w:rsidR="001619F3" w:rsidRPr="007A2E29" w:rsidRDefault="001619F3" w:rsidP="001619F3">
      <w:pPr>
        <w:pStyle w:val="Paragraphedeliste"/>
        <w:numPr>
          <w:ilvl w:val="0"/>
          <w:numId w:val="2"/>
        </w:numPr>
        <w:rPr>
          <w:rFonts w:asciiTheme="minorHAnsi" w:hAnsiTheme="minorHAnsi" w:cstheme="minorHAnsi"/>
          <w:b/>
          <w:bCs/>
          <w:i/>
          <w:iCs/>
        </w:rPr>
      </w:pPr>
      <w:r w:rsidRPr="007A2E29">
        <w:rPr>
          <w:rFonts w:asciiTheme="minorHAnsi" w:hAnsiTheme="minorHAnsi" w:cstheme="minorHAnsi"/>
          <w:b/>
          <w:bCs/>
        </w:rPr>
        <w:t xml:space="preserve">ABBAS              KHALED                   </w:t>
      </w:r>
      <w:proofErr w:type="spellStart"/>
      <w:r w:rsidRPr="007A2E29">
        <w:rPr>
          <w:rFonts w:asciiTheme="minorHAnsi" w:hAnsiTheme="minorHAnsi" w:cstheme="minorHAnsi"/>
          <w:b/>
          <w:bCs/>
        </w:rPr>
        <w:t>lic</w:t>
      </w:r>
      <w:proofErr w:type="spellEnd"/>
      <w:r w:rsidRPr="007A2E29">
        <w:rPr>
          <w:rFonts w:asciiTheme="minorHAnsi" w:hAnsiTheme="minorHAnsi" w:cstheme="minorHAnsi"/>
          <w:b/>
          <w:bCs/>
        </w:rPr>
        <w:t xml:space="preserve"> n° 060338  « CSPC » Avertissement CAS</w:t>
      </w:r>
    </w:p>
    <w:p w:rsidR="001619F3" w:rsidRPr="00F543ED"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YAHIAOUI        TARSINAS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060341 </w:t>
      </w:r>
      <w:r w:rsidRPr="00152C2F">
        <w:rPr>
          <w:rFonts w:asciiTheme="minorHAnsi" w:hAnsiTheme="minorHAnsi" w:cstheme="minorHAnsi"/>
          <w:b/>
          <w:bCs/>
        </w:rPr>
        <w:t xml:space="preserve"> « </w:t>
      </w:r>
      <w:r>
        <w:rPr>
          <w:rFonts w:asciiTheme="minorHAnsi" w:hAnsiTheme="minorHAnsi" w:cstheme="minorHAnsi"/>
          <w:b/>
          <w:bCs/>
        </w:rPr>
        <w:t>CSPC</w:t>
      </w:r>
      <w:r w:rsidRPr="00152C2F">
        <w:rPr>
          <w:rFonts w:asciiTheme="minorHAnsi" w:hAnsiTheme="minorHAnsi" w:cstheme="minorHAnsi"/>
          <w:b/>
          <w:bCs/>
        </w:rPr>
        <w:t xml:space="preserve"> » Avertissement </w:t>
      </w:r>
      <w:r>
        <w:rPr>
          <w:rFonts w:asciiTheme="minorHAnsi" w:hAnsiTheme="minorHAnsi" w:cstheme="minorHAnsi"/>
          <w:b/>
          <w:bCs/>
        </w:rPr>
        <w:t>CAS</w:t>
      </w:r>
    </w:p>
    <w:p w:rsidR="001619F3" w:rsidRPr="00EB2F6A"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CHALLAL          HACHEMI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060354 </w:t>
      </w:r>
      <w:r w:rsidRPr="00152C2F">
        <w:rPr>
          <w:rFonts w:asciiTheme="minorHAnsi" w:hAnsiTheme="minorHAnsi" w:cstheme="minorHAnsi"/>
          <w:b/>
          <w:bCs/>
        </w:rPr>
        <w:t xml:space="preserve"> « </w:t>
      </w:r>
      <w:r>
        <w:rPr>
          <w:rFonts w:asciiTheme="minorHAnsi" w:hAnsiTheme="minorHAnsi" w:cstheme="minorHAnsi"/>
          <w:b/>
          <w:bCs/>
        </w:rPr>
        <w:t>CSPC</w:t>
      </w:r>
      <w:r w:rsidRPr="00152C2F">
        <w:rPr>
          <w:rFonts w:asciiTheme="minorHAnsi" w:hAnsiTheme="minorHAnsi" w:cstheme="minorHAnsi"/>
          <w:b/>
          <w:bCs/>
        </w:rPr>
        <w:t xml:space="preserve"> » Avertissement </w:t>
      </w:r>
      <w:r>
        <w:rPr>
          <w:rFonts w:asciiTheme="minorHAnsi" w:hAnsiTheme="minorHAnsi" w:cstheme="minorHAnsi"/>
          <w:b/>
          <w:bCs/>
        </w:rPr>
        <w:t>JD</w:t>
      </w:r>
    </w:p>
    <w:p w:rsidR="001619F3" w:rsidRPr="007A2E29" w:rsidRDefault="001619F3" w:rsidP="001619F3">
      <w:pPr>
        <w:spacing w:after="0"/>
        <w:rPr>
          <w:rFonts w:cstheme="minorHAnsi"/>
          <w:b/>
          <w:bCs/>
          <w:color w:val="002060"/>
          <w:sz w:val="24"/>
          <w:szCs w:val="24"/>
          <w:u w:val="single"/>
        </w:rPr>
      </w:pPr>
    </w:p>
    <w:p w:rsidR="001619F3" w:rsidRPr="008148A0" w:rsidRDefault="001619F3" w:rsidP="001619F3">
      <w:pPr>
        <w:ind w:left="426"/>
        <w:jc w:val="center"/>
        <w:rPr>
          <w:rFonts w:cstheme="minorHAnsi"/>
          <w:b/>
          <w:bCs/>
          <w:color w:val="002060"/>
          <w:sz w:val="24"/>
          <w:szCs w:val="24"/>
          <w:u w:val="single"/>
        </w:rPr>
      </w:pPr>
      <w:r w:rsidRPr="00152C2F">
        <w:rPr>
          <w:rFonts w:cstheme="minorHAnsi"/>
          <w:b/>
          <w:bCs/>
          <w:color w:val="002060"/>
          <w:sz w:val="24"/>
          <w:szCs w:val="24"/>
          <w:u w:val="single"/>
        </w:rPr>
        <w:t>Affaire n°</w:t>
      </w:r>
      <w:r>
        <w:rPr>
          <w:rFonts w:cstheme="minorHAnsi"/>
          <w:b/>
          <w:bCs/>
          <w:color w:val="002060"/>
          <w:sz w:val="24"/>
          <w:szCs w:val="24"/>
          <w:u w:val="single"/>
        </w:rPr>
        <w:t>66</w:t>
      </w:r>
      <w:r w:rsidRPr="00152C2F">
        <w:rPr>
          <w:rFonts w:cstheme="minorHAnsi"/>
          <w:b/>
          <w:bCs/>
          <w:color w:val="002060"/>
          <w:sz w:val="24"/>
          <w:szCs w:val="24"/>
          <w:u w:val="single"/>
        </w:rPr>
        <w:t> : Rencontre « </w:t>
      </w:r>
      <w:r>
        <w:rPr>
          <w:rFonts w:cstheme="minorHAnsi"/>
          <w:b/>
          <w:bCs/>
          <w:color w:val="002060"/>
          <w:sz w:val="24"/>
          <w:szCs w:val="24"/>
          <w:u w:val="single"/>
        </w:rPr>
        <w:t>JSIO</w:t>
      </w:r>
      <w:r w:rsidRPr="00152C2F">
        <w:rPr>
          <w:rFonts w:cstheme="minorHAnsi"/>
          <w:b/>
          <w:bCs/>
          <w:color w:val="002060"/>
          <w:sz w:val="24"/>
          <w:szCs w:val="24"/>
          <w:u w:val="single"/>
        </w:rPr>
        <w:t xml:space="preserve"> - </w:t>
      </w:r>
      <w:r>
        <w:rPr>
          <w:rFonts w:cstheme="minorHAnsi"/>
          <w:b/>
          <w:bCs/>
          <w:color w:val="002060"/>
          <w:sz w:val="24"/>
          <w:szCs w:val="24"/>
          <w:u w:val="single"/>
        </w:rPr>
        <w:t>NCB</w:t>
      </w:r>
      <w:r w:rsidRPr="00152C2F">
        <w:rPr>
          <w:rFonts w:cstheme="minorHAnsi"/>
          <w:b/>
          <w:bCs/>
          <w:color w:val="002060"/>
          <w:sz w:val="24"/>
          <w:szCs w:val="24"/>
          <w:u w:val="single"/>
        </w:rPr>
        <w:t xml:space="preserve">» Du </w:t>
      </w:r>
      <w:r>
        <w:rPr>
          <w:rFonts w:cstheme="minorHAnsi"/>
          <w:b/>
          <w:bCs/>
          <w:color w:val="002060"/>
          <w:sz w:val="24"/>
          <w:szCs w:val="24"/>
          <w:u w:val="single"/>
        </w:rPr>
        <w:t>29</w:t>
      </w:r>
      <w:r w:rsidRPr="00152C2F">
        <w:rPr>
          <w:rFonts w:cstheme="minorHAnsi"/>
          <w:b/>
          <w:bCs/>
          <w:color w:val="002060"/>
          <w:sz w:val="24"/>
          <w:szCs w:val="24"/>
          <w:u w:val="single"/>
        </w:rPr>
        <w:t>.</w:t>
      </w:r>
      <w:r>
        <w:rPr>
          <w:rFonts w:cstheme="minorHAnsi"/>
          <w:b/>
          <w:bCs/>
          <w:color w:val="002060"/>
          <w:sz w:val="24"/>
          <w:szCs w:val="24"/>
          <w:u w:val="single"/>
        </w:rPr>
        <w:t>01</w:t>
      </w:r>
      <w:r w:rsidRPr="00152C2F">
        <w:rPr>
          <w:rFonts w:cstheme="minorHAnsi"/>
          <w:b/>
          <w:bCs/>
          <w:color w:val="002060"/>
          <w:sz w:val="24"/>
          <w:szCs w:val="24"/>
          <w:u w:val="single"/>
        </w:rPr>
        <w:t>.2022</w:t>
      </w:r>
    </w:p>
    <w:p w:rsidR="001619F3" w:rsidRPr="003C55AB"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MEDDOURENE  ABDERRAHIM      </w:t>
      </w:r>
      <w:r w:rsidRPr="00152C2F">
        <w:rPr>
          <w:rFonts w:asciiTheme="minorHAnsi" w:hAnsiTheme="minorHAnsi" w:cstheme="minorHAnsi"/>
          <w:b/>
          <w:bCs/>
        </w:rPr>
        <w:t xml:space="preserve">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060194</w:t>
      </w:r>
      <w:r w:rsidRPr="00152C2F">
        <w:rPr>
          <w:rFonts w:asciiTheme="minorHAnsi" w:hAnsiTheme="minorHAnsi" w:cstheme="minorHAnsi"/>
          <w:b/>
          <w:bCs/>
        </w:rPr>
        <w:t xml:space="preserve">  « </w:t>
      </w:r>
      <w:r>
        <w:rPr>
          <w:rFonts w:asciiTheme="minorHAnsi" w:hAnsiTheme="minorHAnsi" w:cstheme="minorHAnsi"/>
          <w:b/>
          <w:bCs/>
        </w:rPr>
        <w:t xml:space="preserve">JSIO </w:t>
      </w:r>
      <w:r w:rsidRPr="00152C2F">
        <w:rPr>
          <w:rFonts w:asciiTheme="minorHAnsi" w:hAnsiTheme="minorHAnsi" w:cstheme="minorHAnsi"/>
          <w:b/>
          <w:bCs/>
        </w:rPr>
        <w:t xml:space="preserve"> » Avertissement </w:t>
      </w:r>
      <w:r>
        <w:rPr>
          <w:rFonts w:asciiTheme="minorHAnsi" w:hAnsiTheme="minorHAnsi" w:cstheme="minorHAnsi"/>
          <w:b/>
          <w:bCs/>
        </w:rPr>
        <w:t>JD</w:t>
      </w:r>
    </w:p>
    <w:p w:rsidR="001619F3" w:rsidRPr="006F42F3" w:rsidRDefault="001619F3" w:rsidP="001619F3">
      <w:pPr>
        <w:pStyle w:val="Paragraphedeliste"/>
        <w:numPr>
          <w:ilvl w:val="0"/>
          <w:numId w:val="2"/>
        </w:numPr>
        <w:rPr>
          <w:rFonts w:asciiTheme="minorHAnsi" w:hAnsiTheme="minorHAnsi" w:cstheme="minorHAnsi"/>
          <w:b/>
          <w:bCs/>
          <w:i/>
          <w:iCs/>
        </w:rPr>
      </w:pPr>
      <w:r w:rsidRPr="006F42F3">
        <w:rPr>
          <w:rFonts w:asciiTheme="minorHAnsi" w:hAnsiTheme="minorHAnsi" w:cstheme="minorHAnsi"/>
          <w:b/>
          <w:bCs/>
        </w:rPr>
        <w:t xml:space="preserve">AIT ALIOUA         ABDELHAK            </w:t>
      </w:r>
      <w:proofErr w:type="spellStart"/>
      <w:r w:rsidRPr="006F42F3">
        <w:rPr>
          <w:rFonts w:asciiTheme="minorHAnsi" w:hAnsiTheme="minorHAnsi" w:cstheme="minorHAnsi"/>
          <w:b/>
          <w:bCs/>
        </w:rPr>
        <w:t>lic</w:t>
      </w:r>
      <w:proofErr w:type="spellEnd"/>
      <w:r w:rsidRPr="006F42F3">
        <w:rPr>
          <w:rFonts w:asciiTheme="minorHAnsi" w:hAnsiTheme="minorHAnsi" w:cstheme="minorHAnsi"/>
          <w:b/>
          <w:bCs/>
        </w:rPr>
        <w:t xml:space="preserve"> n° </w:t>
      </w:r>
      <w:r>
        <w:rPr>
          <w:rFonts w:asciiTheme="minorHAnsi" w:hAnsiTheme="minorHAnsi" w:cstheme="minorHAnsi"/>
          <w:b/>
          <w:bCs/>
        </w:rPr>
        <w:t>060240</w:t>
      </w:r>
      <w:r w:rsidRPr="006F42F3">
        <w:rPr>
          <w:rFonts w:asciiTheme="minorHAnsi" w:hAnsiTheme="minorHAnsi" w:cstheme="minorHAnsi"/>
          <w:b/>
          <w:bCs/>
        </w:rPr>
        <w:t xml:space="preserve">  « </w:t>
      </w:r>
      <w:r>
        <w:rPr>
          <w:rFonts w:asciiTheme="minorHAnsi" w:hAnsiTheme="minorHAnsi" w:cstheme="minorHAnsi"/>
          <w:b/>
          <w:bCs/>
        </w:rPr>
        <w:t>JSIO</w:t>
      </w:r>
      <w:r w:rsidRPr="006F42F3">
        <w:rPr>
          <w:rFonts w:asciiTheme="minorHAnsi" w:hAnsiTheme="minorHAnsi" w:cstheme="minorHAnsi"/>
          <w:b/>
          <w:bCs/>
        </w:rPr>
        <w:t> » Avertissement CAS</w:t>
      </w:r>
    </w:p>
    <w:p w:rsidR="001619F3" w:rsidRPr="002F4307"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BENACHOUR      TAKFARINAS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060242 </w:t>
      </w:r>
      <w:r w:rsidRPr="00152C2F">
        <w:rPr>
          <w:rFonts w:asciiTheme="minorHAnsi" w:hAnsiTheme="minorHAnsi" w:cstheme="minorHAnsi"/>
          <w:b/>
          <w:bCs/>
        </w:rPr>
        <w:t xml:space="preserve"> «</w:t>
      </w:r>
      <w:r>
        <w:rPr>
          <w:rFonts w:asciiTheme="minorHAnsi" w:hAnsiTheme="minorHAnsi" w:cstheme="minorHAnsi"/>
          <w:b/>
          <w:bCs/>
        </w:rPr>
        <w:t xml:space="preserve"> NCB</w:t>
      </w:r>
      <w:r w:rsidRPr="00152C2F">
        <w:rPr>
          <w:rFonts w:asciiTheme="minorHAnsi" w:hAnsiTheme="minorHAnsi" w:cstheme="minorHAnsi"/>
          <w:b/>
          <w:bCs/>
        </w:rPr>
        <w:t xml:space="preserve"> » Avertissement </w:t>
      </w:r>
      <w:r>
        <w:rPr>
          <w:rFonts w:asciiTheme="minorHAnsi" w:hAnsiTheme="minorHAnsi" w:cstheme="minorHAnsi"/>
          <w:b/>
          <w:bCs/>
        </w:rPr>
        <w:t>JD</w:t>
      </w:r>
    </w:p>
    <w:p w:rsidR="001619F3" w:rsidRPr="00F543ED"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CHABANE           NASSIM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060243 </w:t>
      </w:r>
      <w:r w:rsidRPr="00152C2F">
        <w:rPr>
          <w:rFonts w:asciiTheme="minorHAnsi" w:hAnsiTheme="minorHAnsi" w:cstheme="minorHAnsi"/>
          <w:b/>
          <w:bCs/>
        </w:rPr>
        <w:t xml:space="preserve"> « </w:t>
      </w:r>
      <w:r>
        <w:rPr>
          <w:rFonts w:asciiTheme="minorHAnsi" w:hAnsiTheme="minorHAnsi" w:cstheme="minorHAnsi"/>
          <w:b/>
          <w:bCs/>
        </w:rPr>
        <w:t>NCB</w:t>
      </w:r>
      <w:r w:rsidRPr="00152C2F">
        <w:rPr>
          <w:rFonts w:asciiTheme="minorHAnsi" w:hAnsiTheme="minorHAnsi" w:cstheme="minorHAnsi"/>
          <w:b/>
          <w:bCs/>
        </w:rPr>
        <w:t xml:space="preserve"> » Avertissement </w:t>
      </w:r>
      <w:r>
        <w:rPr>
          <w:rFonts w:asciiTheme="minorHAnsi" w:hAnsiTheme="minorHAnsi" w:cstheme="minorHAnsi"/>
          <w:b/>
          <w:bCs/>
        </w:rPr>
        <w:t>JD</w:t>
      </w:r>
    </w:p>
    <w:p w:rsidR="001619F3" w:rsidRPr="005458DF" w:rsidRDefault="001619F3" w:rsidP="001619F3">
      <w:pPr>
        <w:rPr>
          <w:rFonts w:cstheme="minorHAnsi"/>
          <w:b/>
          <w:bCs/>
          <w:i/>
          <w:iCs/>
        </w:rPr>
      </w:pPr>
    </w:p>
    <w:p w:rsidR="001619F3" w:rsidRDefault="001619F3" w:rsidP="001619F3">
      <w:pPr>
        <w:pStyle w:val="Titre4"/>
        <w:jc w:val="both"/>
        <w:rPr>
          <w:rFonts w:asciiTheme="majorHAnsi" w:hAnsiTheme="majorHAnsi" w:cstheme="minorHAnsi"/>
          <w:color w:val="1F497D" w:themeColor="text2"/>
          <w:sz w:val="24"/>
          <w:szCs w:val="24"/>
          <w:u w:val="single"/>
        </w:rPr>
      </w:pPr>
      <w:r w:rsidRPr="00152C2F">
        <w:rPr>
          <w:rFonts w:asciiTheme="minorHAnsi" w:hAnsiTheme="minorHAnsi" w:cstheme="minorHAnsi"/>
          <w:bCs w:val="0"/>
          <w:iCs/>
          <w:sz w:val="24"/>
          <w:szCs w:val="24"/>
        </w:rPr>
        <w:t xml:space="preserve">                                      </w:t>
      </w:r>
      <w:r>
        <w:rPr>
          <w:rFonts w:asciiTheme="minorHAnsi" w:hAnsiTheme="minorHAnsi" w:cstheme="minorHAnsi"/>
          <w:bCs w:val="0"/>
          <w:iCs/>
          <w:sz w:val="24"/>
          <w:szCs w:val="24"/>
        </w:rPr>
        <w:t xml:space="preserve">             </w:t>
      </w:r>
      <w:r w:rsidRPr="00152C2F">
        <w:rPr>
          <w:rFonts w:asciiTheme="minorHAnsi" w:hAnsiTheme="minorHAnsi" w:cstheme="minorHAnsi"/>
          <w:bCs w:val="0"/>
          <w:iCs/>
          <w:sz w:val="24"/>
          <w:szCs w:val="24"/>
        </w:rPr>
        <w:t xml:space="preserve"> </w:t>
      </w:r>
      <w:r w:rsidRPr="008D5F58">
        <w:rPr>
          <w:rFonts w:asciiTheme="majorHAnsi" w:hAnsiTheme="majorHAnsi" w:cstheme="minorHAnsi"/>
          <w:color w:val="000000" w:themeColor="text1"/>
          <w:sz w:val="24"/>
          <w:szCs w:val="24"/>
          <w:u w:val="single"/>
        </w:rPr>
        <w:t>Groupe « </w:t>
      </w:r>
      <w:r>
        <w:rPr>
          <w:rFonts w:asciiTheme="majorHAnsi" w:hAnsiTheme="majorHAnsi" w:cstheme="minorHAnsi"/>
          <w:color w:val="000000" w:themeColor="text1"/>
          <w:sz w:val="24"/>
          <w:szCs w:val="24"/>
          <w:u w:val="single"/>
        </w:rPr>
        <w:t>PRE/</w:t>
      </w:r>
      <w:r w:rsidRPr="008D5F58">
        <w:rPr>
          <w:rFonts w:asciiTheme="majorHAnsi" w:hAnsiTheme="majorHAnsi" w:cstheme="minorHAnsi"/>
          <w:color w:val="000000" w:themeColor="text1"/>
          <w:sz w:val="24"/>
          <w:szCs w:val="24"/>
          <w:u w:val="single"/>
        </w:rPr>
        <w:t xml:space="preserve"> HONNEUR »</w:t>
      </w:r>
      <w:r w:rsidRPr="008D5F58">
        <w:rPr>
          <w:rFonts w:asciiTheme="majorHAnsi" w:hAnsiTheme="majorHAnsi" w:cstheme="minorHAnsi"/>
          <w:color w:val="1F497D" w:themeColor="text2"/>
          <w:sz w:val="24"/>
          <w:szCs w:val="24"/>
          <w:u w:val="single"/>
        </w:rPr>
        <w:t> :</w:t>
      </w:r>
    </w:p>
    <w:p w:rsidR="001619F3" w:rsidRPr="00640C71" w:rsidRDefault="001619F3" w:rsidP="001619F3">
      <w:pPr>
        <w:pStyle w:val="Titre4"/>
        <w:jc w:val="both"/>
        <w:rPr>
          <w:rFonts w:asciiTheme="majorHAnsi" w:hAnsiTheme="majorHAnsi" w:cstheme="minorHAnsi"/>
          <w:color w:val="1F497D" w:themeColor="text2"/>
          <w:sz w:val="24"/>
          <w:szCs w:val="24"/>
          <w:u w:val="single"/>
        </w:rPr>
      </w:pPr>
      <w:r>
        <w:tab/>
      </w:r>
    </w:p>
    <w:p w:rsidR="001619F3" w:rsidRPr="008148A0" w:rsidRDefault="001619F3" w:rsidP="001619F3">
      <w:pPr>
        <w:ind w:left="426"/>
        <w:jc w:val="center"/>
        <w:rPr>
          <w:rFonts w:cstheme="minorHAnsi"/>
          <w:b/>
          <w:bCs/>
          <w:color w:val="002060"/>
          <w:sz w:val="24"/>
          <w:szCs w:val="24"/>
          <w:u w:val="single"/>
        </w:rPr>
      </w:pPr>
      <w:r w:rsidRPr="00152C2F">
        <w:rPr>
          <w:rFonts w:cstheme="minorHAnsi"/>
          <w:b/>
          <w:bCs/>
          <w:sz w:val="24"/>
          <w:szCs w:val="24"/>
          <w:u w:val="single"/>
        </w:rPr>
        <w:t xml:space="preserve"> </w:t>
      </w:r>
      <w:r w:rsidRPr="00152C2F">
        <w:rPr>
          <w:rFonts w:cstheme="minorHAnsi"/>
          <w:b/>
          <w:bCs/>
          <w:color w:val="002060"/>
          <w:sz w:val="24"/>
          <w:szCs w:val="24"/>
          <w:u w:val="single"/>
        </w:rPr>
        <w:t>Affaire n°</w:t>
      </w:r>
      <w:r>
        <w:rPr>
          <w:rFonts w:cstheme="minorHAnsi"/>
          <w:b/>
          <w:bCs/>
          <w:color w:val="002060"/>
          <w:sz w:val="24"/>
          <w:szCs w:val="24"/>
          <w:u w:val="single"/>
        </w:rPr>
        <w:t>67</w:t>
      </w:r>
      <w:r w:rsidRPr="00152C2F">
        <w:rPr>
          <w:rFonts w:cstheme="minorHAnsi"/>
          <w:b/>
          <w:bCs/>
          <w:color w:val="002060"/>
          <w:sz w:val="24"/>
          <w:szCs w:val="24"/>
          <w:u w:val="single"/>
        </w:rPr>
        <w:t> : Rencontre « </w:t>
      </w:r>
      <w:r>
        <w:rPr>
          <w:rFonts w:cstheme="minorHAnsi"/>
          <w:b/>
          <w:bCs/>
          <w:color w:val="002060"/>
          <w:sz w:val="24"/>
          <w:szCs w:val="24"/>
          <w:u w:val="single"/>
        </w:rPr>
        <w:t>CSATT</w:t>
      </w:r>
      <w:r w:rsidRPr="00152C2F">
        <w:rPr>
          <w:rFonts w:cstheme="minorHAnsi"/>
          <w:b/>
          <w:bCs/>
          <w:color w:val="002060"/>
          <w:sz w:val="24"/>
          <w:szCs w:val="24"/>
          <w:u w:val="single"/>
        </w:rPr>
        <w:t xml:space="preserve"> - </w:t>
      </w:r>
      <w:r>
        <w:rPr>
          <w:rFonts w:cstheme="minorHAnsi"/>
          <w:b/>
          <w:bCs/>
          <w:color w:val="002060"/>
          <w:sz w:val="24"/>
          <w:szCs w:val="24"/>
          <w:u w:val="single"/>
        </w:rPr>
        <w:t>IRBB</w:t>
      </w:r>
      <w:r w:rsidRPr="00152C2F">
        <w:rPr>
          <w:rFonts w:cstheme="minorHAnsi"/>
          <w:b/>
          <w:bCs/>
          <w:color w:val="002060"/>
          <w:sz w:val="24"/>
          <w:szCs w:val="24"/>
          <w:u w:val="single"/>
        </w:rPr>
        <w:t xml:space="preserve"> » Du </w:t>
      </w:r>
      <w:r>
        <w:rPr>
          <w:rFonts w:cstheme="minorHAnsi"/>
          <w:b/>
          <w:bCs/>
          <w:color w:val="002060"/>
          <w:sz w:val="24"/>
          <w:szCs w:val="24"/>
          <w:u w:val="single"/>
        </w:rPr>
        <w:t>29</w:t>
      </w:r>
      <w:r w:rsidRPr="00152C2F">
        <w:rPr>
          <w:rFonts w:cstheme="minorHAnsi"/>
          <w:b/>
          <w:bCs/>
          <w:color w:val="002060"/>
          <w:sz w:val="24"/>
          <w:szCs w:val="24"/>
          <w:u w:val="single"/>
        </w:rPr>
        <w:t>.</w:t>
      </w:r>
      <w:r>
        <w:rPr>
          <w:rFonts w:cstheme="minorHAnsi"/>
          <w:b/>
          <w:bCs/>
          <w:color w:val="002060"/>
          <w:sz w:val="24"/>
          <w:szCs w:val="24"/>
          <w:u w:val="single"/>
        </w:rPr>
        <w:t>01</w:t>
      </w:r>
      <w:r w:rsidRPr="00152C2F">
        <w:rPr>
          <w:rFonts w:cstheme="minorHAnsi"/>
          <w:b/>
          <w:bCs/>
          <w:color w:val="002060"/>
          <w:sz w:val="24"/>
          <w:szCs w:val="24"/>
          <w:u w:val="single"/>
        </w:rPr>
        <w:t>.2022</w:t>
      </w:r>
    </w:p>
    <w:p w:rsidR="001619F3" w:rsidRPr="00152C2F"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KETTOU            MUSTAPHA   </w:t>
      </w:r>
      <w:r w:rsidRPr="00152C2F">
        <w:rPr>
          <w:rFonts w:asciiTheme="minorHAnsi" w:hAnsiTheme="minorHAnsi" w:cstheme="minorHAnsi"/>
          <w:b/>
          <w:bCs/>
        </w:rPr>
        <w:t xml:space="preserve">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060385</w:t>
      </w:r>
      <w:r w:rsidRPr="00152C2F">
        <w:rPr>
          <w:rFonts w:asciiTheme="minorHAnsi" w:hAnsiTheme="minorHAnsi" w:cstheme="minorHAnsi"/>
          <w:b/>
          <w:bCs/>
        </w:rPr>
        <w:t xml:space="preserve">  « </w:t>
      </w:r>
      <w:r>
        <w:rPr>
          <w:rFonts w:asciiTheme="minorHAnsi" w:hAnsiTheme="minorHAnsi" w:cstheme="minorHAnsi"/>
          <w:b/>
          <w:bCs/>
        </w:rPr>
        <w:t xml:space="preserve">CSATT </w:t>
      </w:r>
      <w:r w:rsidRPr="00152C2F">
        <w:rPr>
          <w:rFonts w:asciiTheme="minorHAnsi" w:hAnsiTheme="minorHAnsi" w:cstheme="minorHAnsi"/>
          <w:b/>
          <w:bCs/>
        </w:rPr>
        <w:t xml:space="preserve"> » Avertissement </w:t>
      </w:r>
      <w:r>
        <w:rPr>
          <w:rFonts w:asciiTheme="minorHAnsi" w:hAnsiTheme="minorHAnsi" w:cstheme="minorHAnsi"/>
          <w:b/>
          <w:bCs/>
        </w:rPr>
        <w:t>CAS</w:t>
      </w:r>
    </w:p>
    <w:p w:rsidR="001619F3" w:rsidRPr="007E4E32"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BOUBEZZOU    BELKACEM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060431 </w:t>
      </w:r>
      <w:r w:rsidRPr="00152C2F">
        <w:rPr>
          <w:rFonts w:asciiTheme="minorHAnsi" w:hAnsiTheme="minorHAnsi" w:cstheme="minorHAnsi"/>
          <w:b/>
          <w:bCs/>
        </w:rPr>
        <w:t xml:space="preserve"> «</w:t>
      </w:r>
      <w:r>
        <w:rPr>
          <w:rFonts w:asciiTheme="minorHAnsi" w:hAnsiTheme="minorHAnsi" w:cstheme="minorHAnsi"/>
          <w:b/>
          <w:bCs/>
        </w:rPr>
        <w:t xml:space="preserve"> IRBB</w:t>
      </w:r>
      <w:r w:rsidRPr="00152C2F">
        <w:rPr>
          <w:rFonts w:asciiTheme="minorHAnsi" w:hAnsiTheme="minorHAnsi" w:cstheme="minorHAnsi"/>
          <w:b/>
          <w:bCs/>
        </w:rPr>
        <w:t xml:space="preserve"> » Avertissement </w:t>
      </w:r>
      <w:r>
        <w:rPr>
          <w:rFonts w:asciiTheme="minorHAnsi" w:hAnsiTheme="minorHAnsi" w:cstheme="minorHAnsi"/>
          <w:b/>
          <w:bCs/>
        </w:rPr>
        <w:t>CAS</w:t>
      </w:r>
    </w:p>
    <w:p w:rsidR="001619F3" w:rsidRPr="00640C71"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AIT TALEB         AIMED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060440 </w:t>
      </w:r>
      <w:r w:rsidRPr="00152C2F">
        <w:rPr>
          <w:rFonts w:asciiTheme="minorHAnsi" w:hAnsiTheme="minorHAnsi" w:cstheme="minorHAnsi"/>
          <w:b/>
          <w:bCs/>
        </w:rPr>
        <w:t xml:space="preserve"> « </w:t>
      </w:r>
      <w:r>
        <w:rPr>
          <w:rFonts w:asciiTheme="minorHAnsi" w:hAnsiTheme="minorHAnsi" w:cstheme="minorHAnsi"/>
          <w:b/>
          <w:bCs/>
        </w:rPr>
        <w:t xml:space="preserve">IRBB </w:t>
      </w:r>
      <w:r w:rsidRPr="00152C2F">
        <w:rPr>
          <w:rFonts w:asciiTheme="minorHAnsi" w:hAnsiTheme="minorHAnsi" w:cstheme="minorHAnsi"/>
          <w:b/>
          <w:bCs/>
        </w:rPr>
        <w:t xml:space="preserve"> » Avertissement </w:t>
      </w:r>
      <w:r>
        <w:rPr>
          <w:rFonts w:asciiTheme="minorHAnsi" w:hAnsiTheme="minorHAnsi" w:cstheme="minorHAnsi"/>
          <w:b/>
          <w:bCs/>
        </w:rPr>
        <w:t>CAS</w:t>
      </w:r>
    </w:p>
    <w:p w:rsidR="001619F3" w:rsidRPr="007E4E32"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BENCHIKH        HACENE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060444 </w:t>
      </w:r>
      <w:r w:rsidRPr="00152C2F">
        <w:rPr>
          <w:rFonts w:asciiTheme="minorHAnsi" w:hAnsiTheme="minorHAnsi" w:cstheme="minorHAnsi"/>
          <w:b/>
          <w:bCs/>
        </w:rPr>
        <w:t xml:space="preserve"> «</w:t>
      </w:r>
      <w:r>
        <w:rPr>
          <w:rFonts w:asciiTheme="minorHAnsi" w:hAnsiTheme="minorHAnsi" w:cstheme="minorHAnsi"/>
          <w:b/>
          <w:bCs/>
        </w:rPr>
        <w:t xml:space="preserve"> IRBB</w:t>
      </w:r>
      <w:r w:rsidRPr="00152C2F">
        <w:rPr>
          <w:rFonts w:asciiTheme="minorHAnsi" w:hAnsiTheme="minorHAnsi" w:cstheme="minorHAnsi"/>
          <w:b/>
          <w:bCs/>
        </w:rPr>
        <w:t xml:space="preserve"> » Avertissement </w:t>
      </w:r>
      <w:r>
        <w:rPr>
          <w:rFonts w:asciiTheme="minorHAnsi" w:hAnsiTheme="minorHAnsi" w:cstheme="minorHAnsi"/>
          <w:b/>
          <w:bCs/>
        </w:rPr>
        <w:t>CAS</w:t>
      </w:r>
    </w:p>
    <w:p w:rsidR="001619F3" w:rsidRPr="00640C71"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AIT TALEB         TAHAR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 </w:t>
      </w:r>
      <w:r>
        <w:rPr>
          <w:rFonts w:asciiTheme="minorHAnsi" w:hAnsiTheme="minorHAnsi" w:cstheme="minorHAnsi"/>
          <w:b/>
          <w:bCs/>
        </w:rPr>
        <w:t xml:space="preserve">060441 </w:t>
      </w:r>
      <w:r w:rsidRPr="00152C2F">
        <w:rPr>
          <w:rFonts w:asciiTheme="minorHAnsi" w:hAnsiTheme="minorHAnsi" w:cstheme="minorHAnsi"/>
          <w:b/>
          <w:bCs/>
        </w:rPr>
        <w:t xml:space="preserve"> « </w:t>
      </w:r>
      <w:r>
        <w:rPr>
          <w:rFonts w:asciiTheme="minorHAnsi" w:hAnsiTheme="minorHAnsi" w:cstheme="minorHAnsi"/>
          <w:b/>
          <w:bCs/>
        </w:rPr>
        <w:t xml:space="preserve">IRBB </w:t>
      </w:r>
      <w:r w:rsidRPr="00152C2F">
        <w:rPr>
          <w:rFonts w:asciiTheme="minorHAnsi" w:hAnsiTheme="minorHAnsi" w:cstheme="minorHAnsi"/>
          <w:b/>
          <w:bCs/>
        </w:rPr>
        <w:t xml:space="preserve"> » Avertissement </w:t>
      </w:r>
      <w:r>
        <w:rPr>
          <w:rFonts w:asciiTheme="minorHAnsi" w:hAnsiTheme="minorHAnsi" w:cstheme="minorHAnsi"/>
          <w:b/>
          <w:bCs/>
        </w:rPr>
        <w:t>CAS</w:t>
      </w:r>
    </w:p>
    <w:p w:rsidR="001619F3" w:rsidRPr="00E278B0" w:rsidRDefault="001619F3" w:rsidP="001619F3">
      <w:pPr>
        <w:pStyle w:val="Paragraphedeliste"/>
        <w:ind w:left="786"/>
        <w:rPr>
          <w:rFonts w:asciiTheme="minorHAnsi" w:hAnsiTheme="minorHAnsi" w:cstheme="minorHAnsi"/>
          <w:b/>
          <w:bCs/>
          <w:i/>
          <w:iCs/>
        </w:rPr>
      </w:pPr>
    </w:p>
    <w:p w:rsidR="001619F3" w:rsidRPr="000673FF" w:rsidRDefault="001619F3" w:rsidP="001619F3">
      <w:pPr>
        <w:pStyle w:val="Paragraphedeliste"/>
        <w:ind w:left="786"/>
        <w:jc w:val="center"/>
        <w:rPr>
          <w:rFonts w:asciiTheme="minorHAnsi" w:hAnsiTheme="minorHAnsi" w:cstheme="minorHAnsi"/>
          <w:b/>
          <w:bCs/>
          <w:i/>
          <w:iCs/>
          <w:color w:val="002060"/>
          <w:u w:val="single"/>
        </w:rPr>
      </w:pPr>
      <w:r>
        <w:rPr>
          <w:rFonts w:asciiTheme="minorHAnsi" w:hAnsiTheme="minorHAnsi" w:cstheme="minorHAnsi"/>
          <w:b/>
          <w:bCs/>
          <w:color w:val="002060"/>
          <w:u w:val="single"/>
        </w:rPr>
        <w:t>Affaire n°68 : Rencontre « ESTW - OCA » Du 29.01</w:t>
      </w:r>
      <w:r w:rsidRPr="000673FF">
        <w:rPr>
          <w:rFonts w:asciiTheme="minorHAnsi" w:hAnsiTheme="minorHAnsi" w:cstheme="minorHAnsi"/>
          <w:b/>
          <w:bCs/>
          <w:color w:val="002060"/>
          <w:u w:val="single"/>
        </w:rPr>
        <w:t>.202</w:t>
      </w:r>
      <w:r>
        <w:rPr>
          <w:rFonts w:asciiTheme="minorHAnsi" w:hAnsiTheme="minorHAnsi" w:cstheme="minorHAnsi"/>
          <w:b/>
          <w:bCs/>
          <w:color w:val="002060"/>
          <w:u w:val="single"/>
        </w:rPr>
        <w:t>2</w:t>
      </w:r>
    </w:p>
    <w:p w:rsidR="001619F3" w:rsidRPr="00334031" w:rsidRDefault="001619F3" w:rsidP="001619F3">
      <w:pPr>
        <w:pStyle w:val="Paragraphedeliste"/>
        <w:ind w:left="786" w:firstLine="708"/>
        <w:rPr>
          <w:rFonts w:asciiTheme="majorBidi" w:hAnsiTheme="majorBidi" w:cstheme="majorBidi"/>
          <w:i/>
          <w:iCs/>
        </w:rPr>
      </w:pPr>
    </w:p>
    <w:p w:rsidR="001619F3" w:rsidRPr="005458DF"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BOUFADENE YANI-ESSAID          </w:t>
      </w:r>
      <w:proofErr w:type="spellStart"/>
      <w:r w:rsidRPr="009E152E">
        <w:rPr>
          <w:rFonts w:asciiTheme="minorHAnsi" w:hAnsiTheme="minorHAnsi" w:cstheme="minorHAnsi"/>
          <w:b/>
          <w:bCs/>
        </w:rPr>
        <w:t>lic</w:t>
      </w:r>
      <w:proofErr w:type="spellEnd"/>
      <w:r w:rsidRPr="009E152E">
        <w:rPr>
          <w:rFonts w:asciiTheme="minorHAnsi" w:hAnsiTheme="minorHAnsi" w:cstheme="minorHAnsi"/>
          <w:b/>
          <w:bCs/>
        </w:rPr>
        <w:t xml:space="preserve"> n° </w:t>
      </w:r>
      <w:r>
        <w:rPr>
          <w:rFonts w:asciiTheme="minorHAnsi" w:hAnsiTheme="minorHAnsi" w:cstheme="minorHAnsi"/>
          <w:b/>
          <w:bCs/>
        </w:rPr>
        <w:t xml:space="preserve">060481  «  ESTW </w:t>
      </w:r>
      <w:r w:rsidRPr="009E152E">
        <w:rPr>
          <w:rFonts w:asciiTheme="minorHAnsi" w:hAnsiTheme="minorHAnsi" w:cstheme="minorHAnsi"/>
          <w:b/>
          <w:bCs/>
        </w:rPr>
        <w:t xml:space="preserve">» Avertissement </w:t>
      </w:r>
      <w:r>
        <w:rPr>
          <w:rFonts w:asciiTheme="minorHAnsi" w:hAnsiTheme="minorHAnsi" w:cstheme="minorHAnsi"/>
          <w:b/>
          <w:bCs/>
        </w:rPr>
        <w:t>JD</w:t>
      </w:r>
    </w:p>
    <w:p w:rsidR="001619F3" w:rsidRPr="00C125F2" w:rsidRDefault="001619F3" w:rsidP="001619F3">
      <w:pPr>
        <w:pStyle w:val="Paragraphedeliste"/>
        <w:numPr>
          <w:ilvl w:val="0"/>
          <w:numId w:val="2"/>
        </w:numPr>
        <w:rPr>
          <w:rFonts w:asciiTheme="minorHAnsi" w:hAnsiTheme="minorHAnsi" w:cstheme="minorHAnsi"/>
          <w:b/>
          <w:bCs/>
          <w:i/>
          <w:iCs/>
        </w:rPr>
      </w:pPr>
      <w:r>
        <w:rPr>
          <w:rFonts w:asciiTheme="minorHAnsi" w:hAnsiTheme="minorHAnsi" w:cstheme="minorHAnsi"/>
          <w:b/>
          <w:bCs/>
        </w:rPr>
        <w:t xml:space="preserve">RAHIL              SYPHAX                 </w:t>
      </w:r>
      <w:r w:rsidRPr="00152C2F">
        <w:rPr>
          <w:rFonts w:asciiTheme="minorHAnsi" w:hAnsiTheme="minorHAnsi" w:cstheme="minorHAnsi"/>
          <w:b/>
          <w:bCs/>
        </w:rPr>
        <w:t xml:space="preserve"> </w:t>
      </w:r>
      <w:proofErr w:type="spellStart"/>
      <w:r w:rsidRPr="00152C2F">
        <w:rPr>
          <w:rFonts w:asciiTheme="minorHAnsi" w:hAnsiTheme="minorHAnsi" w:cstheme="minorHAnsi"/>
          <w:b/>
          <w:bCs/>
        </w:rPr>
        <w:t>lic</w:t>
      </w:r>
      <w:proofErr w:type="spellEnd"/>
      <w:r w:rsidRPr="00152C2F">
        <w:rPr>
          <w:rFonts w:asciiTheme="minorHAnsi" w:hAnsiTheme="minorHAnsi" w:cstheme="minorHAnsi"/>
          <w:b/>
          <w:bCs/>
        </w:rPr>
        <w:t xml:space="preserve"> n°</w:t>
      </w:r>
      <w:r>
        <w:rPr>
          <w:rFonts w:asciiTheme="minorHAnsi" w:hAnsiTheme="minorHAnsi" w:cstheme="minorHAnsi"/>
          <w:b/>
          <w:bCs/>
        </w:rPr>
        <w:t xml:space="preserve"> 060497  </w:t>
      </w:r>
      <w:r w:rsidRPr="00152C2F">
        <w:rPr>
          <w:rFonts w:asciiTheme="minorHAnsi" w:hAnsiTheme="minorHAnsi" w:cstheme="minorHAnsi"/>
          <w:b/>
          <w:bCs/>
        </w:rPr>
        <w:t xml:space="preserve"> « </w:t>
      </w:r>
      <w:r>
        <w:rPr>
          <w:rFonts w:asciiTheme="minorHAnsi" w:hAnsiTheme="minorHAnsi" w:cstheme="minorHAnsi"/>
          <w:b/>
          <w:bCs/>
        </w:rPr>
        <w:t>OCA</w:t>
      </w:r>
      <w:r w:rsidRPr="00152C2F">
        <w:rPr>
          <w:rFonts w:asciiTheme="minorHAnsi" w:hAnsiTheme="minorHAnsi" w:cstheme="minorHAnsi"/>
          <w:b/>
          <w:bCs/>
        </w:rPr>
        <w:t xml:space="preserve"> » Avertissement </w:t>
      </w:r>
      <w:r>
        <w:rPr>
          <w:rFonts w:asciiTheme="minorHAnsi" w:hAnsiTheme="minorHAnsi" w:cstheme="minorHAnsi"/>
          <w:b/>
          <w:bCs/>
        </w:rPr>
        <w:t>JD</w:t>
      </w:r>
    </w:p>
    <w:p w:rsidR="001619F3" w:rsidRPr="000565C4" w:rsidRDefault="001619F3" w:rsidP="001619F3">
      <w:pPr>
        <w:pStyle w:val="Paragraphedeliste"/>
        <w:ind w:left="786"/>
        <w:jc w:val="center"/>
        <w:rPr>
          <w:rFonts w:asciiTheme="minorHAnsi" w:hAnsiTheme="minorHAnsi" w:cstheme="minorHAnsi"/>
          <w:b/>
          <w:bCs/>
          <w:i/>
          <w:iCs/>
        </w:rPr>
      </w:pPr>
    </w:p>
    <w:p w:rsidR="001619F3" w:rsidRPr="00BC13A8" w:rsidRDefault="001619F3" w:rsidP="001619F3">
      <w:pPr>
        <w:jc w:val="center"/>
        <w:rPr>
          <w:rFonts w:cstheme="minorHAnsi"/>
          <w:b/>
          <w:bCs/>
          <w:i/>
          <w:iCs/>
          <w:color w:val="002060"/>
          <w:sz w:val="24"/>
          <w:szCs w:val="24"/>
          <w:u w:val="single"/>
        </w:rPr>
      </w:pPr>
      <w:r w:rsidRPr="00152C2F">
        <w:rPr>
          <w:rFonts w:cstheme="minorHAnsi"/>
          <w:b/>
          <w:bCs/>
          <w:color w:val="002060"/>
          <w:sz w:val="24"/>
          <w:szCs w:val="24"/>
          <w:u w:val="single"/>
        </w:rPr>
        <w:t>Affaire n°</w:t>
      </w:r>
      <w:r>
        <w:rPr>
          <w:rFonts w:cstheme="minorHAnsi"/>
          <w:b/>
          <w:bCs/>
          <w:color w:val="002060"/>
          <w:sz w:val="24"/>
          <w:szCs w:val="24"/>
          <w:u w:val="single"/>
        </w:rPr>
        <w:t>69 : Rencontre « JSC  - CRM » Du 29</w:t>
      </w:r>
      <w:r w:rsidRPr="00152C2F">
        <w:rPr>
          <w:rFonts w:cstheme="minorHAnsi"/>
          <w:b/>
          <w:bCs/>
          <w:color w:val="002060"/>
          <w:sz w:val="24"/>
          <w:szCs w:val="24"/>
          <w:u w:val="single"/>
        </w:rPr>
        <w:t>.</w:t>
      </w:r>
      <w:r>
        <w:rPr>
          <w:rFonts w:cstheme="minorHAnsi"/>
          <w:b/>
          <w:bCs/>
          <w:color w:val="002060"/>
          <w:sz w:val="24"/>
          <w:szCs w:val="24"/>
          <w:u w:val="single"/>
        </w:rPr>
        <w:t>01</w:t>
      </w:r>
      <w:r w:rsidRPr="00152C2F">
        <w:rPr>
          <w:rFonts w:cstheme="minorHAnsi"/>
          <w:b/>
          <w:bCs/>
          <w:color w:val="002060"/>
          <w:sz w:val="24"/>
          <w:szCs w:val="24"/>
          <w:u w:val="single"/>
        </w:rPr>
        <w:t>.</w:t>
      </w:r>
      <w:r>
        <w:rPr>
          <w:rFonts w:cstheme="minorHAnsi"/>
          <w:b/>
          <w:bCs/>
          <w:color w:val="002060"/>
          <w:sz w:val="24"/>
          <w:szCs w:val="24"/>
          <w:u w:val="single"/>
        </w:rPr>
        <w:t>2022</w:t>
      </w:r>
      <w:r w:rsidRPr="00BC13A8">
        <w:rPr>
          <w:rFonts w:cstheme="minorHAnsi"/>
          <w:b/>
          <w:bCs/>
        </w:rPr>
        <w:t xml:space="preserve">      </w:t>
      </w:r>
    </w:p>
    <w:p w:rsidR="001619F3" w:rsidRPr="00152C2F" w:rsidRDefault="001619F3" w:rsidP="001619F3">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 xml:space="preserve">BELHOCINE   FAOUZI                  </w:t>
      </w:r>
      <w:proofErr w:type="spellStart"/>
      <w:r w:rsidRPr="00152C2F">
        <w:rPr>
          <w:rFonts w:asciiTheme="minorHAnsi" w:hAnsiTheme="minorHAnsi" w:cstheme="minorHAnsi"/>
          <w:b/>
          <w:bCs/>
        </w:rPr>
        <w:t>l</w:t>
      </w:r>
      <w:r>
        <w:rPr>
          <w:rFonts w:asciiTheme="minorHAnsi" w:hAnsiTheme="minorHAnsi" w:cstheme="minorHAnsi"/>
          <w:b/>
          <w:bCs/>
        </w:rPr>
        <w:t>ic</w:t>
      </w:r>
      <w:proofErr w:type="spellEnd"/>
      <w:r>
        <w:rPr>
          <w:rFonts w:asciiTheme="minorHAnsi" w:hAnsiTheme="minorHAnsi" w:cstheme="minorHAnsi"/>
          <w:b/>
          <w:bCs/>
        </w:rPr>
        <w:t xml:space="preserve"> n° 060585 </w:t>
      </w:r>
      <w:r w:rsidRPr="00152C2F">
        <w:rPr>
          <w:rFonts w:asciiTheme="minorHAnsi" w:hAnsiTheme="minorHAnsi" w:cstheme="minorHAnsi"/>
          <w:b/>
          <w:bCs/>
        </w:rPr>
        <w:t xml:space="preserve">   « </w:t>
      </w:r>
      <w:r>
        <w:rPr>
          <w:rFonts w:asciiTheme="minorHAnsi" w:hAnsiTheme="minorHAnsi" w:cstheme="minorHAnsi"/>
          <w:b/>
          <w:bCs/>
        </w:rPr>
        <w:t>JSC</w:t>
      </w:r>
      <w:r w:rsidRPr="00152C2F">
        <w:rPr>
          <w:rFonts w:asciiTheme="minorHAnsi" w:hAnsiTheme="minorHAnsi" w:cstheme="minorHAnsi"/>
          <w:b/>
          <w:bCs/>
        </w:rPr>
        <w:t xml:space="preserve">» Avertissement </w:t>
      </w:r>
      <w:r>
        <w:rPr>
          <w:rFonts w:asciiTheme="minorHAnsi" w:hAnsiTheme="minorHAnsi" w:cstheme="minorHAnsi"/>
          <w:b/>
          <w:bCs/>
        </w:rPr>
        <w:t>CAS</w:t>
      </w:r>
    </w:p>
    <w:p w:rsidR="001619F3" w:rsidRPr="001A2A7F" w:rsidRDefault="001619F3" w:rsidP="005827C7">
      <w:pPr>
        <w:pStyle w:val="Paragraphedeliste"/>
        <w:numPr>
          <w:ilvl w:val="0"/>
          <w:numId w:val="2"/>
        </w:numPr>
        <w:jc w:val="both"/>
        <w:rPr>
          <w:rFonts w:asciiTheme="minorHAnsi" w:hAnsiTheme="minorHAnsi" w:cstheme="minorHAnsi"/>
          <w:b/>
          <w:bCs/>
          <w:i/>
          <w:iCs/>
        </w:rPr>
      </w:pPr>
      <w:r>
        <w:rPr>
          <w:rFonts w:asciiTheme="minorHAnsi" w:hAnsiTheme="minorHAnsi" w:cstheme="minorHAnsi"/>
          <w:b/>
          <w:bCs/>
        </w:rPr>
        <w:t>SAHEB            SAL</w:t>
      </w:r>
      <w:r w:rsidR="005827C7">
        <w:rPr>
          <w:rFonts w:asciiTheme="minorHAnsi" w:hAnsiTheme="minorHAnsi" w:cstheme="minorHAnsi"/>
          <w:b/>
          <w:bCs/>
        </w:rPr>
        <w:t xml:space="preserve">AS                    </w:t>
      </w:r>
      <w:proofErr w:type="spellStart"/>
      <w:r>
        <w:rPr>
          <w:rFonts w:asciiTheme="minorHAnsi" w:hAnsiTheme="minorHAnsi" w:cstheme="minorHAnsi"/>
          <w:b/>
          <w:bCs/>
        </w:rPr>
        <w:t>lic</w:t>
      </w:r>
      <w:proofErr w:type="spellEnd"/>
      <w:r>
        <w:rPr>
          <w:rFonts w:asciiTheme="minorHAnsi" w:hAnsiTheme="minorHAnsi" w:cstheme="minorHAnsi"/>
          <w:b/>
          <w:bCs/>
        </w:rPr>
        <w:t xml:space="preserve"> n° 060535    « JSC</w:t>
      </w:r>
      <w:r w:rsidRPr="00152C2F">
        <w:rPr>
          <w:rFonts w:asciiTheme="minorHAnsi" w:hAnsiTheme="minorHAnsi" w:cstheme="minorHAnsi"/>
          <w:b/>
          <w:bCs/>
        </w:rPr>
        <w:t xml:space="preserve"> » </w:t>
      </w:r>
      <w:r>
        <w:rPr>
          <w:rFonts w:asciiTheme="minorHAnsi" w:hAnsiTheme="minorHAnsi" w:cstheme="minorHAnsi"/>
          <w:b/>
          <w:bCs/>
        </w:rPr>
        <w:t xml:space="preserve"> </w:t>
      </w:r>
      <w:r w:rsidRPr="00152C2F">
        <w:rPr>
          <w:rFonts w:asciiTheme="minorHAnsi" w:hAnsiTheme="minorHAnsi" w:cstheme="minorHAnsi"/>
          <w:b/>
          <w:bCs/>
        </w:rPr>
        <w:t xml:space="preserve">Avertissement </w:t>
      </w:r>
      <w:r>
        <w:rPr>
          <w:rFonts w:asciiTheme="minorHAnsi" w:hAnsiTheme="minorHAnsi" w:cstheme="minorHAnsi"/>
          <w:b/>
          <w:bCs/>
        </w:rPr>
        <w:t>CAS</w:t>
      </w:r>
    </w:p>
    <w:p w:rsidR="001619F3" w:rsidRPr="005458DF" w:rsidRDefault="005827C7" w:rsidP="001619F3">
      <w:pPr>
        <w:pStyle w:val="Paragraphedeliste"/>
        <w:numPr>
          <w:ilvl w:val="0"/>
          <w:numId w:val="2"/>
        </w:numPr>
        <w:rPr>
          <w:rFonts w:asciiTheme="minorHAnsi" w:hAnsiTheme="minorHAnsi" w:cstheme="minorHAnsi"/>
          <w:b/>
          <w:bCs/>
        </w:rPr>
      </w:pPr>
      <w:r>
        <w:rPr>
          <w:rFonts w:asciiTheme="minorHAnsi" w:hAnsiTheme="minorHAnsi" w:cstheme="minorHAnsi"/>
          <w:b/>
          <w:bCs/>
        </w:rPr>
        <w:t>ALL</w:t>
      </w:r>
      <w:r w:rsidR="001619F3">
        <w:rPr>
          <w:rFonts w:asciiTheme="minorHAnsi" w:hAnsiTheme="minorHAnsi" w:cstheme="minorHAnsi"/>
          <w:b/>
          <w:bCs/>
        </w:rPr>
        <w:t>OU</w:t>
      </w:r>
      <w:r>
        <w:rPr>
          <w:rFonts w:asciiTheme="minorHAnsi" w:hAnsiTheme="minorHAnsi" w:cstheme="minorHAnsi"/>
          <w:b/>
          <w:bCs/>
        </w:rPr>
        <w:t>A</w:t>
      </w:r>
      <w:r w:rsidR="001619F3">
        <w:rPr>
          <w:rFonts w:asciiTheme="minorHAnsi" w:hAnsiTheme="minorHAnsi" w:cstheme="minorHAnsi"/>
          <w:b/>
          <w:bCs/>
        </w:rPr>
        <w:t xml:space="preserve">CHE </w:t>
      </w:r>
      <w:r w:rsidR="00FD6511">
        <w:rPr>
          <w:rFonts w:asciiTheme="minorHAnsi" w:hAnsiTheme="minorHAnsi" w:cstheme="minorHAnsi"/>
          <w:b/>
          <w:bCs/>
        </w:rPr>
        <w:t xml:space="preserve">    </w:t>
      </w:r>
      <w:r w:rsidR="001619F3">
        <w:rPr>
          <w:rFonts w:asciiTheme="minorHAnsi" w:hAnsiTheme="minorHAnsi" w:cstheme="minorHAnsi"/>
          <w:b/>
          <w:bCs/>
        </w:rPr>
        <w:t xml:space="preserve"> LA</w:t>
      </w:r>
      <w:r w:rsidR="00FD6511">
        <w:rPr>
          <w:rFonts w:asciiTheme="minorHAnsi" w:hAnsiTheme="minorHAnsi" w:cstheme="minorHAnsi"/>
          <w:b/>
          <w:bCs/>
        </w:rPr>
        <w:t xml:space="preserve">ID                </w:t>
      </w:r>
      <w:r w:rsidR="001619F3">
        <w:rPr>
          <w:rFonts w:asciiTheme="minorHAnsi" w:hAnsiTheme="minorHAnsi" w:cstheme="minorHAnsi"/>
          <w:b/>
          <w:bCs/>
        </w:rPr>
        <w:t xml:space="preserve">   </w:t>
      </w:r>
      <w:proofErr w:type="spellStart"/>
      <w:r w:rsidR="001619F3" w:rsidRPr="00152C2F">
        <w:rPr>
          <w:rFonts w:asciiTheme="minorHAnsi" w:hAnsiTheme="minorHAnsi" w:cstheme="minorHAnsi"/>
          <w:b/>
          <w:bCs/>
        </w:rPr>
        <w:t>lic</w:t>
      </w:r>
      <w:proofErr w:type="spellEnd"/>
      <w:r w:rsidR="001619F3" w:rsidRPr="00152C2F">
        <w:rPr>
          <w:rFonts w:asciiTheme="minorHAnsi" w:hAnsiTheme="minorHAnsi" w:cstheme="minorHAnsi"/>
          <w:b/>
          <w:bCs/>
        </w:rPr>
        <w:t xml:space="preserve"> n° </w:t>
      </w:r>
      <w:r w:rsidR="001619F3">
        <w:rPr>
          <w:rFonts w:asciiTheme="minorHAnsi" w:hAnsiTheme="minorHAnsi" w:cstheme="minorHAnsi"/>
          <w:b/>
          <w:bCs/>
        </w:rPr>
        <w:t xml:space="preserve">060012  </w:t>
      </w:r>
      <w:r w:rsidR="001619F3" w:rsidRPr="00152C2F">
        <w:rPr>
          <w:rFonts w:asciiTheme="minorHAnsi" w:hAnsiTheme="minorHAnsi" w:cstheme="minorHAnsi"/>
          <w:b/>
          <w:bCs/>
        </w:rPr>
        <w:t xml:space="preserve"> «</w:t>
      </w:r>
      <w:r w:rsidR="001619F3">
        <w:rPr>
          <w:rFonts w:asciiTheme="minorHAnsi" w:hAnsiTheme="minorHAnsi" w:cstheme="minorHAnsi"/>
          <w:b/>
          <w:bCs/>
        </w:rPr>
        <w:t xml:space="preserve"> CRM</w:t>
      </w:r>
      <w:r w:rsidR="001619F3" w:rsidRPr="00152C2F">
        <w:rPr>
          <w:rFonts w:asciiTheme="minorHAnsi" w:hAnsiTheme="minorHAnsi" w:cstheme="minorHAnsi"/>
          <w:b/>
          <w:bCs/>
        </w:rPr>
        <w:t xml:space="preserve"> » Avertissement </w:t>
      </w:r>
      <w:r w:rsidR="001619F3">
        <w:rPr>
          <w:rFonts w:asciiTheme="minorHAnsi" w:hAnsiTheme="minorHAnsi" w:cstheme="minorHAnsi"/>
          <w:b/>
          <w:bCs/>
        </w:rPr>
        <w:t>CAS</w:t>
      </w:r>
    </w:p>
    <w:p w:rsidR="001619F3" w:rsidRPr="00984F9A" w:rsidRDefault="001619F3" w:rsidP="001619F3">
      <w:pPr>
        <w:pStyle w:val="Paragraphedeliste"/>
        <w:tabs>
          <w:tab w:val="left" w:pos="1708"/>
        </w:tabs>
        <w:ind w:left="786"/>
        <w:jc w:val="both"/>
        <w:rPr>
          <w:rFonts w:asciiTheme="minorHAnsi" w:hAnsiTheme="minorHAnsi" w:cstheme="minorHAnsi"/>
          <w:b/>
          <w:bCs/>
          <w:i/>
          <w:iCs/>
        </w:rPr>
      </w:pPr>
    </w:p>
    <w:p w:rsidR="001619F3" w:rsidRPr="00984F9A" w:rsidRDefault="001619F3" w:rsidP="001619F3">
      <w:pPr>
        <w:pStyle w:val="Paragraphedeliste"/>
        <w:tabs>
          <w:tab w:val="left" w:pos="1758"/>
        </w:tabs>
        <w:ind w:left="786"/>
        <w:jc w:val="both"/>
        <w:rPr>
          <w:rFonts w:asciiTheme="minorHAnsi" w:hAnsiTheme="minorHAnsi" w:cstheme="minorHAnsi"/>
          <w:b/>
          <w:bCs/>
          <w:i/>
          <w:iCs/>
        </w:rPr>
      </w:pPr>
      <w:r>
        <w:rPr>
          <w:rFonts w:asciiTheme="minorHAnsi" w:hAnsiTheme="minorHAnsi" w:cstheme="minorHAnsi"/>
          <w:b/>
          <w:bCs/>
          <w:i/>
          <w:iCs/>
        </w:rPr>
        <w:tab/>
      </w:r>
    </w:p>
    <w:p w:rsidR="001619F3" w:rsidRPr="0083003E" w:rsidRDefault="001619F3" w:rsidP="001619F3">
      <w:pPr>
        <w:spacing w:line="240" w:lineRule="auto"/>
        <w:rPr>
          <w:rFonts w:cstheme="minorHAnsi"/>
          <w:b/>
          <w:bCs/>
          <w:i/>
          <w:iCs/>
        </w:rPr>
      </w:pPr>
    </w:p>
    <w:p w:rsidR="001619F3" w:rsidRPr="0083003E" w:rsidRDefault="001619F3" w:rsidP="001619F3">
      <w:pPr>
        <w:pStyle w:val="Paragraphedeliste"/>
        <w:ind w:left="786"/>
        <w:jc w:val="center"/>
        <w:rPr>
          <w:rFonts w:asciiTheme="minorHAnsi" w:hAnsiTheme="minorHAnsi" w:cstheme="minorHAnsi"/>
          <w:b/>
          <w:bCs/>
          <w:i/>
          <w:iCs/>
          <w:color w:val="002060"/>
        </w:rPr>
      </w:pPr>
      <w:r w:rsidRPr="0083003E">
        <w:rPr>
          <w:rFonts w:ascii="Bookman Old Style" w:hAnsi="Bookman Old Style"/>
          <w:b/>
          <w:i/>
          <w:color w:val="002060"/>
          <w:sz w:val="32"/>
          <w:szCs w:val="32"/>
        </w:rPr>
        <w:t>ETAT RECAPITULATIF DES AFFAIRES</w:t>
      </w:r>
    </w:p>
    <w:p w:rsidR="001619F3" w:rsidRPr="0083003E" w:rsidRDefault="001619F3" w:rsidP="001619F3">
      <w:pPr>
        <w:ind w:left="426"/>
        <w:jc w:val="center"/>
        <w:rPr>
          <w:rFonts w:ascii="Bookman Old Style" w:hAnsi="Bookman Old Style"/>
          <w:b/>
          <w:i/>
          <w:color w:val="002060"/>
          <w:sz w:val="32"/>
          <w:szCs w:val="32"/>
        </w:rPr>
      </w:pPr>
      <w:r w:rsidRPr="0083003E">
        <w:rPr>
          <w:rFonts w:ascii="Bookman Old Style" w:hAnsi="Bookman Old Style"/>
          <w:b/>
          <w:i/>
          <w:color w:val="002060"/>
          <w:sz w:val="32"/>
          <w:szCs w:val="32"/>
        </w:rPr>
        <w:t>DISCIPLINAIRES TRAITEES</w:t>
      </w:r>
    </w:p>
    <w:p w:rsidR="001619F3" w:rsidRPr="0083003E" w:rsidRDefault="001619F3" w:rsidP="001619F3">
      <w:pPr>
        <w:pStyle w:val="Paragraphedeliste"/>
        <w:ind w:left="786"/>
        <w:jc w:val="center"/>
        <w:rPr>
          <w:rFonts w:ascii="Bookman Old Style" w:hAnsi="Bookman Old Style"/>
          <w:b/>
          <w:i/>
          <w:color w:val="002060"/>
          <w:sz w:val="28"/>
          <w:szCs w:val="28"/>
          <w:u w:val="single"/>
        </w:rPr>
      </w:pPr>
      <w:r w:rsidRPr="0083003E">
        <w:rPr>
          <w:rFonts w:ascii="Bookman Old Style" w:hAnsi="Bookman Old Style"/>
          <w:b/>
          <w:i/>
          <w:color w:val="002060"/>
          <w:sz w:val="28"/>
          <w:szCs w:val="28"/>
          <w:u w:val="single"/>
        </w:rPr>
        <w:t xml:space="preserve">Journées du </w:t>
      </w:r>
      <w:r>
        <w:rPr>
          <w:rFonts w:ascii="Bookman Old Style" w:hAnsi="Bookman Old Style"/>
          <w:b/>
          <w:i/>
          <w:color w:val="002060"/>
          <w:sz w:val="28"/>
          <w:szCs w:val="28"/>
          <w:u w:val="single"/>
        </w:rPr>
        <w:t>28/29/01</w:t>
      </w:r>
      <w:r w:rsidRPr="0083003E">
        <w:rPr>
          <w:rFonts w:ascii="Bookman Old Style" w:hAnsi="Bookman Old Style"/>
          <w:b/>
          <w:i/>
          <w:color w:val="002060"/>
          <w:sz w:val="28"/>
          <w:szCs w:val="28"/>
          <w:u w:val="single"/>
        </w:rPr>
        <w:t>.</w:t>
      </w:r>
      <w:r>
        <w:rPr>
          <w:rFonts w:ascii="Bookman Old Style" w:hAnsi="Bookman Old Style"/>
          <w:b/>
          <w:i/>
          <w:color w:val="002060"/>
          <w:sz w:val="28"/>
          <w:szCs w:val="28"/>
          <w:u w:val="single"/>
        </w:rPr>
        <w:t xml:space="preserve">2022 </w:t>
      </w:r>
    </w:p>
    <w:p w:rsidR="001619F3" w:rsidRPr="00F95B35" w:rsidRDefault="001619F3" w:rsidP="001619F3">
      <w:pPr>
        <w:pStyle w:val="Paragraphedeliste"/>
        <w:numPr>
          <w:ilvl w:val="0"/>
          <w:numId w:val="2"/>
        </w:numPr>
        <w:rPr>
          <w:rFonts w:ascii="Bookman Old Style" w:hAnsi="Bookman Old Style"/>
          <w:b/>
          <w:iCs/>
          <w:sz w:val="4"/>
          <w:szCs w:val="4"/>
        </w:rPr>
      </w:pPr>
    </w:p>
    <w:p w:rsidR="001619F3" w:rsidRPr="00E669C9" w:rsidRDefault="001619F3" w:rsidP="001619F3">
      <w:pPr>
        <w:ind w:left="426"/>
        <w:rPr>
          <w:rFonts w:ascii="Bookman Old Style" w:hAnsi="Bookman Old Style"/>
          <w:b/>
          <w:iCs/>
          <w:sz w:val="16"/>
          <w:szCs w:val="16"/>
        </w:rPr>
      </w:pPr>
    </w:p>
    <w:tbl>
      <w:tblPr>
        <w:tblpPr w:leftFromText="141" w:rightFromText="141" w:vertAnchor="text" w:horzAnchor="margin" w:tblpY="-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1619F3" w:rsidTr="001619F3">
        <w:tc>
          <w:tcPr>
            <w:tcW w:w="3350" w:type="dxa"/>
            <w:vMerge w:val="restart"/>
            <w:tcBorders>
              <w:top w:val="single" w:sz="4" w:space="0" w:color="auto"/>
              <w:left w:val="single" w:sz="4" w:space="0" w:color="auto"/>
              <w:bottom w:val="single" w:sz="4" w:space="0" w:color="auto"/>
              <w:right w:val="single" w:sz="4" w:space="0" w:color="auto"/>
            </w:tcBorders>
            <w:hideMark/>
          </w:tcPr>
          <w:p w:rsidR="001619F3" w:rsidRPr="00CE7CF4" w:rsidRDefault="001619F3" w:rsidP="001619F3">
            <w:pPr>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1619F3" w:rsidRPr="00CE7CF4" w:rsidRDefault="001619F3" w:rsidP="001619F3">
            <w:pPr>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1619F3" w:rsidRPr="00CE7CF4" w:rsidRDefault="001619F3" w:rsidP="001619F3">
            <w:pPr>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1619F3" w:rsidRPr="00CE7CF4" w:rsidRDefault="001619F3" w:rsidP="001619F3">
            <w:pPr>
              <w:ind w:left="-108" w:right="34"/>
              <w:jc w:val="center"/>
              <w:rPr>
                <w:rFonts w:ascii="Bookman Old Style" w:hAnsi="Bookman Old Style"/>
                <w:b/>
                <w:bCs/>
                <w:iCs/>
                <w:sz w:val="16"/>
                <w:szCs w:val="16"/>
                <w:lang w:eastAsia="en-US"/>
              </w:rPr>
            </w:pPr>
          </w:p>
          <w:p w:rsidR="001619F3" w:rsidRPr="00CE7CF4" w:rsidRDefault="001619F3" w:rsidP="001619F3">
            <w:pPr>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1619F3" w:rsidRPr="00CE7CF4" w:rsidRDefault="001619F3" w:rsidP="001619F3">
            <w:pPr>
              <w:ind w:left="-108" w:right="-108"/>
              <w:jc w:val="center"/>
              <w:rPr>
                <w:rFonts w:ascii="Bookman Old Style" w:hAnsi="Bookman Old Style"/>
                <w:b/>
                <w:bCs/>
                <w:iCs/>
                <w:color w:val="000000" w:themeColor="text1"/>
                <w:sz w:val="16"/>
                <w:szCs w:val="16"/>
                <w:lang w:eastAsia="en-US"/>
              </w:rPr>
            </w:pPr>
          </w:p>
          <w:p w:rsidR="001619F3" w:rsidRPr="00CE7CF4" w:rsidRDefault="001619F3" w:rsidP="001619F3">
            <w:pPr>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1619F3" w:rsidTr="001619F3">
        <w:tc>
          <w:tcPr>
            <w:tcW w:w="3350" w:type="dxa"/>
            <w:vMerge/>
            <w:tcBorders>
              <w:top w:val="single" w:sz="4" w:space="0" w:color="auto"/>
              <w:left w:val="single" w:sz="4" w:space="0" w:color="auto"/>
              <w:bottom w:val="single" w:sz="4" w:space="0" w:color="auto"/>
              <w:right w:val="single" w:sz="4" w:space="0" w:color="auto"/>
            </w:tcBorders>
            <w:vAlign w:val="center"/>
            <w:hideMark/>
          </w:tcPr>
          <w:p w:rsidR="001619F3" w:rsidRPr="00CE7CF4" w:rsidRDefault="001619F3" w:rsidP="001619F3">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619F3" w:rsidRPr="00CE7CF4" w:rsidRDefault="001619F3" w:rsidP="001619F3">
            <w:pPr>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1619F3" w:rsidRPr="00CE7CF4" w:rsidRDefault="001619F3" w:rsidP="001619F3">
            <w:pPr>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19F3" w:rsidRPr="00CE7CF4" w:rsidRDefault="001619F3" w:rsidP="001619F3">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1619F3" w:rsidRPr="00CE7CF4" w:rsidRDefault="001619F3" w:rsidP="001619F3">
            <w:pPr>
              <w:rPr>
                <w:rFonts w:ascii="Bookman Old Style" w:hAnsi="Bookman Old Style"/>
                <w:b/>
                <w:bCs/>
                <w:iCs/>
                <w:color w:val="000000" w:themeColor="text1"/>
                <w:lang w:eastAsia="en-US"/>
              </w:rPr>
            </w:pPr>
          </w:p>
        </w:tc>
      </w:tr>
      <w:tr w:rsidR="001619F3" w:rsidTr="001619F3">
        <w:trPr>
          <w:trHeight w:val="39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83003E" w:rsidRDefault="001619F3" w:rsidP="001619F3">
            <w:pPr>
              <w:spacing w:line="360" w:lineRule="auto"/>
              <w:jc w:val="center"/>
              <w:rPr>
                <w:rFonts w:ascii="Bookman Old Style" w:hAnsi="Bookman Old Style"/>
                <w:b/>
                <w:bCs/>
                <w:iCs/>
                <w:color w:val="002060"/>
                <w:lang w:eastAsia="en-US"/>
              </w:rPr>
            </w:pPr>
            <w:r w:rsidRPr="0083003E">
              <w:rPr>
                <w:rFonts w:ascii="Bookman Old Style" w:hAnsi="Bookman Old Style"/>
                <w:b/>
                <w:bCs/>
                <w:iCs/>
                <w:color w:val="002060"/>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83003E" w:rsidRDefault="001619F3" w:rsidP="001619F3">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83003E" w:rsidRDefault="001619F3" w:rsidP="001619F3">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34103C" w:rsidRDefault="001619F3" w:rsidP="001619F3">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83003E" w:rsidRDefault="001619F3" w:rsidP="001619F3">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09</w:t>
            </w:r>
          </w:p>
        </w:tc>
      </w:tr>
      <w:tr w:rsidR="001619F3" w:rsidTr="001619F3">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CE7CF4" w:rsidRDefault="001619F3" w:rsidP="001619F3">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CE7CF4" w:rsidRDefault="001619F3" w:rsidP="001619F3">
            <w:pPr>
              <w:spacing w:line="360" w:lineRule="auto"/>
              <w:jc w:val="center"/>
              <w:rPr>
                <w:rFonts w:ascii="Bookman Old Style" w:hAnsi="Bookman Old Style"/>
                <w:b/>
                <w:iCs/>
                <w:lang w:eastAsia="en-US"/>
              </w:rPr>
            </w:pPr>
            <w:r>
              <w:rPr>
                <w:rFonts w:ascii="Bookman Old Style" w:hAnsi="Bookman Old Style"/>
                <w:b/>
                <w:iCs/>
                <w:lang w:eastAsia="en-US"/>
              </w:rPr>
              <w:t>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CE7CF4" w:rsidRDefault="001619F3" w:rsidP="001619F3">
            <w:pPr>
              <w:spacing w:line="360" w:lineRule="auto"/>
              <w:jc w:val="center"/>
              <w:rPr>
                <w:rFonts w:ascii="Bookman Old Style" w:hAnsi="Bookman Old Style"/>
                <w:b/>
                <w:iCs/>
                <w:lang w:eastAsia="en-US"/>
              </w:rPr>
            </w:pPr>
            <w:r>
              <w:rPr>
                <w:rFonts w:ascii="Bookman Old Style" w:hAnsi="Bookman Old Style"/>
                <w:b/>
                <w:iCs/>
                <w:lang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7649D7" w:rsidRDefault="001619F3" w:rsidP="001619F3">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7649D7" w:rsidRDefault="001619F3" w:rsidP="001619F3">
            <w:pPr>
              <w:spacing w:line="360" w:lineRule="auto"/>
              <w:jc w:val="center"/>
              <w:rPr>
                <w:rFonts w:ascii="Bookman Old Style" w:hAnsi="Bookman Old Style"/>
                <w:b/>
                <w:iCs/>
                <w:color w:val="000000" w:themeColor="text1"/>
                <w:lang w:eastAsia="en-US"/>
              </w:rPr>
            </w:pPr>
            <w:bookmarkStart w:id="0" w:name="_GoBack"/>
            <w:bookmarkEnd w:id="0"/>
            <w:r>
              <w:rPr>
                <w:rFonts w:ascii="Bookman Old Style" w:hAnsi="Bookman Old Style"/>
                <w:b/>
                <w:iCs/>
                <w:color w:val="000000" w:themeColor="text1"/>
                <w:lang w:eastAsia="en-US"/>
              </w:rPr>
              <w:t>40</w:t>
            </w:r>
          </w:p>
        </w:tc>
      </w:tr>
      <w:tr w:rsidR="001619F3" w:rsidTr="001619F3">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83003E" w:rsidRDefault="001619F3" w:rsidP="001619F3">
            <w:pPr>
              <w:spacing w:line="360" w:lineRule="auto"/>
              <w:jc w:val="center"/>
              <w:rPr>
                <w:rFonts w:ascii="Bookman Old Style" w:hAnsi="Bookman Old Style"/>
                <w:b/>
                <w:bCs/>
                <w:iCs/>
                <w:color w:val="002060"/>
                <w:lang w:eastAsia="en-US"/>
              </w:rPr>
            </w:pPr>
            <w:r w:rsidRPr="0083003E">
              <w:rPr>
                <w:rFonts w:ascii="Bookman Old Style" w:hAnsi="Bookman Old Style"/>
                <w:b/>
                <w:bCs/>
                <w:iCs/>
                <w:color w:val="002060"/>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83003E" w:rsidRDefault="001619F3" w:rsidP="001619F3">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83003E" w:rsidRDefault="001619F3" w:rsidP="001619F3">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C03D99" w:rsidRDefault="001619F3" w:rsidP="001619F3">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83003E" w:rsidRDefault="001619F3" w:rsidP="001619F3">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r>
      <w:tr w:rsidR="001619F3" w:rsidTr="001619F3">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C03D99" w:rsidRDefault="001619F3" w:rsidP="001619F3">
            <w:pPr>
              <w:spacing w:line="360" w:lineRule="auto"/>
              <w:jc w:val="center"/>
              <w:rPr>
                <w:rFonts w:ascii="Bookman Old Style" w:hAnsi="Bookman Old Style"/>
                <w:b/>
                <w:bCs/>
                <w:iCs/>
                <w:lang w:eastAsia="en-US"/>
              </w:rPr>
            </w:pPr>
            <w:r w:rsidRPr="00C03D99">
              <w:rPr>
                <w:rFonts w:ascii="Bookman Old Style" w:hAnsi="Bookman Old Style"/>
                <w:b/>
                <w:bCs/>
                <w:iCs/>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C03D99" w:rsidRDefault="001619F3" w:rsidP="001619F3">
            <w:pPr>
              <w:spacing w:line="360" w:lineRule="auto"/>
              <w:jc w:val="center"/>
              <w:rPr>
                <w:rFonts w:ascii="Bookman Old Style" w:hAnsi="Bookman Old Style"/>
                <w:b/>
                <w:iCs/>
                <w:lang w:eastAsia="en-US"/>
              </w:rPr>
            </w:pPr>
            <w:r>
              <w:rPr>
                <w:rFonts w:ascii="Bookman Old Style" w:hAnsi="Bookman Old Style"/>
                <w:b/>
                <w:iCs/>
                <w:lang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C03D99" w:rsidRDefault="001619F3" w:rsidP="001619F3">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C03D99" w:rsidRDefault="001619F3" w:rsidP="001619F3">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C03D99" w:rsidRDefault="001619F3" w:rsidP="001619F3">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01</w:t>
            </w:r>
          </w:p>
        </w:tc>
      </w:tr>
      <w:tr w:rsidR="001619F3" w:rsidTr="001619F3">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83003E" w:rsidRDefault="001619F3" w:rsidP="001619F3">
            <w:pPr>
              <w:spacing w:line="360" w:lineRule="auto"/>
              <w:jc w:val="center"/>
              <w:rPr>
                <w:rFonts w:ascii="Bookman Old Style" w:hAnsi="Bookman Old Style"/>
                <w:b/>
                <w:bCs/>
                <w:iCs/>
                <w:color w:val="002060"/>
                <w:lang w:eastAsia="en-US"/>
              </w:rPr>
            </w:pPr>
            <w:r w:rsidRPr="0083003E">
              <w:rPr>
                <w:rFonts w:ascii="Bookman Old Style" w:hAnsi="Bookman Old Style"/>
                <w:b/>
                <w:bCs/>
                <w:iCs/>
                <w:color w:val="002060"/>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83003E" w:rsidRDefault="001619F3" w:rsidP="001619F3">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C03D99" w:rsidRDefault="001619F3" w:rsidP="001619F3">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C03D99" w:rsidRDefault="001619F3" w:rsidP="001619F3">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Pr="0083003E" w:rsidRDefault="001619F3" w:rsidP="001619F3">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r>
      <w:tr w:rsidR="001619F3" w:rsidTr="001619F3">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Default="001619F3" w:rsidP="001619F3">
            <w:pPr>
              <w:spacing w:line="360" w:lineRule="auto"/>
              <w:jc w:val="center"/>
              <w:rPr>
                <w:rFonts w:ascii="Bookman Old Style" w:hAnsi="Bookman Old Style"/>
                <w:b/>
                <w:bCs/>
                <w:iCs/>
                <w:lang w:val="en-US" w:eastAsia="en-US"/>
              </w:rPr>
            </w:pPr>
            <w:r w:rsidRPr="00C03D99">
              <w:rPr>
                <w:rFonts w:ascii="Bookman Old Style" w:hAnsi="Bookman Old Style"/>
                <w:b/>
                <w:bCs/>
                <w:iCs/>
                <w:lang w:eastAsia="en-US"/>
              </w:rPr>
              <w:t>Conduite</w:t>
            </w:r>
            <w:r>
              <w:rPr>
                <w:rFonts w:ascii="Bookman Old Style" w:hAnsi="Bookman Old Style"/>
                <w:b/>
                <w:bCs/>
                <w:iCs/>
                <w:lang w:eastAsia="en-US"/>
              </w:rPr>
              <w:t xml:space="preserve"> 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Default="001619F3" w:rsidP="001619F3">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Default="001619F3" w:rsidP="001619F3">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Default="001619F3" w:rsidP="001619F3">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19F3" w:rsidRDefault="001619F3" w:rsidP="001619F3">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01</w:t>
            </w:r>
          </w:p>
        </w:tc>
      </w:tr>
    </w:tbl>
    <w:p w:rsidR="001619F3" w:rsidRDefault="001619F3" w:rsidP="001619F3"/>
    <w:p w:rsidR="001619F3" w:rsidRPr="006E28A3" w:rsidRDefault="001619F3" w:rsidP="001619F3"/>
    <w:p w:rsidR="001619F3" w:rsidRPr="006E28A3" w:rsidRDefault="001619F3" w:rsidP="001619F3"/>
    <w:p w:rsidR="001619F3" w:rsidRPr="006E28A3" w:rsidRDefault="001619F3" w:rsidP="001619F3"/>
    <w:p w:rsidR="001619F3" w:rsidRPr="006E28A3" w:rsidRDefault="001619F3" w:rsidP="001619F3"/>
    <w:p w:rsidR="001619F3" w:rsidRPr="006E28A3" w:rsidRDefault="001619F3" w:rsidP="001619F3"/>
    <w:p w:rsidR="001619F3" w:rsidRPr="006E28A3" w:rsidRDefault="001619F3" w:rsidP="001619F3"/>
    <w:p w:rsidR="001619F3" w:rsidRDefault="001619F3" w:rsidP="001619F3"/>
    <w:p w:rsidR="002F0574" w:rsidRDefault="002F0574" w:rsidP="002C7C2D">
      <w:pPr>
        <w:ind w:left="426"/>
        <w:rPr>
          <w:rFonts w:ascii="Bookman Old Style" w:hAnsi="Bookman Old Style"/>
          <w:b/>
          <w:iCs/>
          <w:sz w:val="16"/>
          <w:szCs w:val="16"/>
        </w:rPr>
      </w:pPr>
    </w:p>
    <w:p w:rsidR="002F0574" w:rsidRDefault="002F0574" w:rsidP="002C7C2D">
      <w:pPr>
        <w:ind w:left="426"/>
        <w:rPr>
          <w:rFonts w:ascii="Bookman Old Style" w:hAnsi="Bookman Old Style"/>
          <w:b/>
          <w:iCs/>
          <w:sz w:val="16"/>
          <w:szCs w:val="16"/>
        </w:rPr>
      </w:pPr>
    </w:p>
    <w:p w:rsidR="002F0574" w:rsidRDefault="002F0574" w:rsidP="002C7C2D">
      <w:pPr>
        <w:ind w:left="426"/>
        <w:rPr>
          <w:rFonts w:ascii="Bookman Old Style" w:hAnsi="Bookman Old Style"/>
          <w:b/>
          <w:iCs/>
          <w:sz w:val="16"/>
          <w:szCs w:val="16"/>
        </w:rPr>
      </w:pPr>
    </w:p>
    <w:p w:rsidR="002F0574" w:rsidRDefault="002F0574" w:rsidP="002C7C2D">
      <w:pPr>
        <w:ind w:left="426"/>
        <w:rPr>
          <w:rFonts w:ascii="Bookman Old Style" w:hAnsi="Bookman Old Style"/>
          <w:b/>
          <w:iCs/>
          <w:sz w:val="16"/>
          <w:szCs w:val="16"/>
        </w:rPr>
      </w:pPr>
    </w:p>
    <w:p w:rsidR="002F0574" w:rsidRDefault="002F0574" w:rsidP="002C7C2D">
      <w:pPr>
        <w:ind w:left="426"/>
        <w:rPr>
          <w:rFonts w:ascii="Bookman Old Style" w:hAnsi="Bookman Old Style"/>
          <w:b/>
          <w:iCs/>
          <w:sz w:val="16"/>
          <w:szCs w:val="16"/>
        </w:rPr>
      </w:pPr>
    </w:p>
    <w:p w:rsidR="002F0574" w:rsidRDefault="002F0574" w:rsidP="002C7C2D">
      <w:pPr>
        <w:ind w:left="426"/>
        <w:rPr>
          <w:rFonts w:ascii="Bookman Old Style" w:hAnsi="Bookman Old Style"/>
          <w:b/>
          <w:iCs/>
          <w:sz w:val="16"/>
          <w:szCs w:val="16"/>
        </w:rPr>
      </w:pPr>
    </w:p>
    <w:p w:rsidR="002F0574" w:rsidRDefault="002F0574" w:rsidP="002C7C2D">
      <w:pPr>
        <w:ind w:left="426"/>
        <w:rPr>
          <w:rFonts w:ascii="Bookman Old Style" w:hAnsi="Bookman Old Style"/>
          <w:b/>
          <w:iCs/>
          <w:sz w:val="16"/>
          <w:szCs w:val="16"/>
        </w:rPr>
      </w:pPr>
    </w:p>
    <w:p w:rsidR="002F0574" w:rsidRDefault="002F0574" w:rsidP="002F0574">
      <w:pPr>
        <w:rPr>
          <w:rFonts w:ascii="Bookman Old Style" w:hAnsi="Bookman Old Style"/>
          <w:b/>
          <w:iCs/>
          <w:sz w:val="16"/>
          <w:szCs w:val="16"/>
        </w:rPr>
      </w:pPr>
    </w:p>
    <w:p w:rsidR="002F0574" w:rsidRPr="00E669C9" w:rsidRDefault="002F0574" w:rsidP="002C7C2D">
      <w:pPr>
        <w:ind w:left="426"/>
        <w:rPr>
          <w:rFonts w:ascii="Bookman Old Style" w:hAnsi="Bookman Old Style"/>
          <w:b/>
          <w:iCs/>
          <w:sz w:val="16"/>
          <w:szCs w:val="16"/>
        </w:rPr>
      </w:pPr>
    </w:p>
    <w:p w:rsidR="0069286B" w:rsidRDefault="0069286B" w:rsidP="001F2721">
      <w:pPr>
        <w:ind w:left="426"/>
        <w:jc w:val="center"/>
        <w:rPr>
          <w:rFonts w:cstheme="minorHAnsi"/>
          <w:b/>
          <w:bCs/>
          <w:sz w:val="24"/>
          <w:szCs w:val="24"/>
          <w:u w:val="single"/>
        </w:rPr>
      </w:pPr>
    </w:p>
    <w:p w:rsidR="0069286B" w:rsidRDefault="0069286B" w:rsidP="001F2721">
      <w:pPr>
        <w:ind w:left="426"/>
        <w:jc w:val="center"/>
        <w:rPr>
          <w:rFonts w:cstheme="minorHAnsi"/>
          <w:b/>
          <w:bCs/>
          <w:sz w:val="24"/>
          <w:szCs w:val="24"/>
          <w:u w:val="single"/>
        </w:rPr>
      </w:pPr>
    </w:p>
    <w:p w:rsidR="0069286B" w:rsidRDefault="0069286B" w:rsidP="001F2721">
      <w:pPr>
        <w:ind w:left="426"/>
        <w:jc w:val="center"/>
        <w:rPr>
          <w:rFonts w:cstheme="minorHAnsi"/>
          <w:b/>
          <w:bCs/>
          <w:sz w:val="24"/>
          <w:szCs w:val="24"/>
          <w:u w:val="single"/>
        </w:rPr>
      </w:pPr>
    </w:p>
    <w:p w:rsidR="0069286B" w:rsidRDefault="0069286B" w:rsidP="001F2721">
      <w:pPr>
        <w:ind w:left="426"/>
        <w:jc w:val="center"/>
        <w:rPr>
          <w:rFonts w:cstheme="minorHAnsi"/>
          <w:b/>
          <w:bCs/>
          <w:sz w:val="24"/>
          <w:szCs w:val="24"/>
          <w:u w:val="single"/>
        </w:rPr>
      </w:pPr>
    </w:p>
    <w:p w:rsidR="0069286B" w:rsidRDefault="0069286B" w:rsidP="001F2721">
      <w:pPr>
        <w:ind w:left="426"/>
        <w:jc w:val="center"/>
        <w:rPr>
          <w:rFonts w:cstheme="minorHAnsi"/>
          <w:b/>
          <w:bCs/>
          <w:sz w:val="24"/>
          <w:szCs w:val="24"/>
          <w:u w:val="single"/>
        </w:rPr>
      </w:pPr>
    </w:p>
    <w:p w:rsidR="0069286B" w:rsidRDefault="0069286B" w:rsidP="0052673D">
      <w:pPr>
        <w:rPr>
          <w:rFonts w:cstheme="minorHAnsi"/>
          <w:b/>
          <w:bCs/>
          <w:sz w:val="24"/>
          <w:szCs w:val="24"/>
          <w:u w:val="single"/>
        </w:rPr>
      </w:pPr>
    </w:p>
    <w:p w:rsidR="001619F3" w:rsidRDefault="001619F3" w:rsidP="0052673D">
      <w:pPr>
        <w:rPr>
          <w:rFonts w:cstheme="minorHAnsi"/>
          <w:b/>
          <w:bCs/>
          <w:sz w:val="24"/>
          <w:szCs w:val="24"/>
          <w:u w:val="single"/>
        </w:rPr>
      </w:pPr>
    </w:p>
    <w:p w:rsidR="001619F3" w:rsidRDefault="001619F3" w:rsidP="0052673D">
      <w:pPr>
        <w:rPr>
          <w:rFonts w:cstheme="minorHAnsi"/>
          <w:b/>
          <w:bCs/>
          <w:sz w:val="24"/>
          <w:szCs w:val="24"/>
          <w:u w:val="single"/>
        </w:rPr>
      </w:pPr>
    </w:p>
    <w:p w:rsidR="001619F3" w:rsidRDefault="001619F3" w:rsidP="0052673D">
      <w:pPr>
        <w:rPr>
          <w:rFonts w:cstheme="minorHAnsi"/>
          <w:b/>
          <w:bCs/>
          <w:sz w:val="24"/>
          <w:szCs w:val="24"/>
          <w:u w:val="single"/>
        </w:rPr>
      </w:pPr>
    </w:p>
    <w:p w:rsidR="00A35E00" w:rsidRPr="00F444EE" w:rsidRDefault="00A35E00" w:rsidP="00F444EE">
      <w:pPr>
        <w:rPr>
          <w:rFonts w:ascii="Bookman Old Style" w:hAnsi="Bookman Old Style"/>
          <w:b/>
          <w:iCs/>
          <w:sz w:val="4"/>
          <w:szCs w:val="4"/>
        </w:rPr>
      </w:pPr>
    </w:p>
    <w:p w:rsidR="00391998" w:rsidRPr="00391998" w:rsidRDefault="00391998" w:rsidP="00391998">
      <w:pPr>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391998" w:rsidRPr="00391998" w:rsidRDefault="00391998" w:rsidP="001619F3">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1619F3" w:rsidRPr="001619F3" w:rsidRDefault="001619F3" w:rsidP="001619F3">
      <w:pPr>
        <w:tabs>
          <w:tab w:val="left" w:pos="1843"/>
        </w:tabs>
        <w:spacing w:after="0" w:line="360" w:lineRule="auto"/>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09</w:t>
      </w:r>
      <w:r w:rsidRPr="00577114">
        <w:rPr>
          <w:rFonts w:ascii="Bookman Old Style" w:hAnsi="Bookman Old Style"/>
          <w:b/>
          <w:bCs/>
          <w:sz w:val="28"/>
          <w:szCs w:val="28"/>
          <w:highlight w:val="magenta"/>
          <w:u w:val="single"/>
        </w:rPr>
        <w:t>° JOURNEE</w:t>
      </w:r>
    </w:p>
    <w:p w:rsidR="001619F3" w:rsidRPr="00252584" w:rsidRDefault="001619F3" w:rsidP="001619F3">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04</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1619F3" w:rsidTr="001619F3">
        <w:trPr>
          <w:trHeight w:val="439"/>
        </w:trPr>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1619F3" w:rsidRPr="00734537" w:rsidRDefault="001619F3" w:rsidP="001619F3">
            <w:pPr>
              <w:spacing w:before="120" w:line="240" w:lineRule="auto"/>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1619F3" w:rsidRPr="00734537" w:rsidRDefault="001619F3" w:rsidP="001619F3">
            <w:pPr>
              <w:spacing w:before="120" w:line="240" w:lineRule="auto"/>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1619F3" w:rsidRPr="00734537" w:rsidRDefault="001619F3" w:rsidP="001619F3">
            <w:pPr>
              <w:spacing w:before="120" w:line="240" w:lineRule="auto"/>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1619F3" w:rsidTr="001619F3">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1619F3" w:rsidRDefault="001619F3" w:rsidP="001619F3">
            <w:pPr>
              <w:spacing w:before="120" w:line="240" w:lineRule="auto"/>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sidRPr="00C35B67">
              <w:rPr>
                <w:rFonts w:ascii="Bookman Old Style" w:hAnsi="Bookman Old Style"/>
                <w:b/>
                <w:i/>
                <w:lang w:val="en-US"/>
              </w:rPr>
              <w:t xml:space="preserve">AS </w:t>
            </w:r>
            <w:proofErr w:type="spellStart"/>
            <w:r w:rsidRPr="00C35B67">
              <w:rPr>
                <w:rFonts w:ascii="Bookman Old Style" w:hAnsi="Bookman Old Style"/>
                <w:b/>
                <w:i/>
                <w:lang w:val="en-US"/>
              </w:rPr>
              <w:t>Oued</w:t>
            </w:r>
            <w:proofErr w:type="spellEnd"/>
            <w:r w:rsidRPr="00C35B67">
              <w:rPr>
                <w:rFonts w:ascii="Bookman Old Style" w:hAnsi="Bookman Old Style"/>
                <w:b/>
                <w:i/>
                <w:lang w:val="en-US"/>
              </w:rPr>
              <w:t xml:space="preserve"> </w:t>
            </w:r>
            <w:proofErr w:type="spellStart"/>
            <w:r w:rsidRPr="00C35B67">
              <w:rPr>
                <w:rFonts w:ascii="Bookman Old Style" w:hAnsi="Bookman Old Style"/>
                <w:b/>
                <w:i/>
                <w:lang w:val="en-US"/>
              </w:rPr>
              <w:t>Ghir</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sidRPr="00734537">
              <w:rPr>
                <w:rFonts w:ascii="Bookman Old Style" w:hAnsi="Bookman Old Style"/>
                <w:b/>
                <w:i/>
              </w:rPr>
              <w:t xml:space="preserve">ARB </w:t>
            </w:r>
            <w:proofErr w:type="spellStart"/>
            <w:r w:rsidRPr="00734537">
              <w:rPr>
                <w:rFonts w:ascii="Bookman Old Style" w:hAnsi="Bookman Old Style"/>
                <w:b/>
                <w:i/>
              </w:rPr>
              <w:t>Barbacha</w:t>
            </w:r>
            <w:proofErr w:type="spellEnd"/>
            <w:r w:rsidRPr="00734537">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Pr>
                <w:rFonts w:ascii="Bookman Old Style" w:hAnsi="Bookman Old Style"/>
                <w:b/>
                <w:i/>
              </w:rPr>
              <w:t>14 H 30</w:t>
            </w:r>
          </w:p>
        </w:tc>
      </w:tr>
      <w:tr w:rsidR="001619F3" w:rsidTr="001619F3">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1619F3" w:rsidRDefault="001619F3" w:rsidP="001619F3">
            <w:pPr>
              <w:spacing w:before="120" w:line="240" w:lineRule="auto"/>
              <w:jc w:val="center"/>
              <w:rPr>
                <w:rFonts w:ascii="Bookman Old Style" w:hAnsi="Bookman Old Style"/>
                <w:b/>
                <w:i/>
              </w:rPr>
            </w:pPr>
            <w:r>
              <w:rPr>
                <w:rFonts w:ascii="Bookman Old Style" w:hAnsi="Bookman Old Style"/>
                <w:b/>
                <w:i/>
              </w:rPr>
              <w:t>TAZMALT</w:t>
            </w:r>
          </w:p>
        </w:tc>
        <w:tc>
          <w:tcPr>
            <w:tcW w:w="2410" w:type="dxa"/>
            <w:tcBorders>
              <w:top w:val="single" w:sz="4" w:space="0" w:color="auto"/>
              <w:left w:val="single" w:sz="4" w:space="0" w:color="auto"/>
              <w:bottom w:val="single" w:sz="4" w:space="0" w:color="auto"/>
              <w:right w:val="single" w:sz="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sidRPr="00C35B67">
              <w:rPr>
                <w:rFonts w:ascii="Bookman Old Style" w:hAnsi="Bookman Old Style"/>
                <w:b/>
                <w:i/>
                <w:lang w:val="en-US"/>
              </w:rPr>
              <w:t xml:space="preserve">FE </w:t>
            </w:r>
            <w:proofErr w:type="spellStart"/>
            <w:r w:rsidRPr="00C35B67">
              <w:rPr>
                <w:rFonts w:ascii="Bookman Old Style" w:hAnsi="Bookman Old Style"/>
                <w:b/>
                <w:i/>
                <w:lang w:val="en-US"/>
              </w:rPr>
              <w:t>Tazmalt</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sidRPr="004B5FFA">
              <w:rPr>
                <w:rFonts w:ascii="Bookman Old Style" w:hAnsi="Bookman Old Style"/>
                <w:b/>
                <w:i/>
              </w:rPr>
              <w:t>NC Bejaia</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Pr>
                <w:rFonts w:ascii="Bookman Old Style" w:hAnsi="Bookman Old Style"/>
                <w:b/>
                <w:i/>
              </w:rPr>
              <w:t>14 H 30</w:t>
            </w:r>
          </w:p>
        </w:tc>
      </w:tr>
      <w:tr w:rsidR="001619F3" w:rsidTr="001619F3">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1619F3" w:rsidRDefault="001619F3" w:rsidP="001619F3">
            <w:pPr>
              <w:spacing w:before="120" w:line="240" w:lineRule="auto"/>
              <w:jc w:val="center"/>
              <w:rPr>
                <w:rFonts w:ascii="Bookman Old Style" w:hAnsi="Bookman Old Style"/>
                <w:b/>
                <w:i/>
              </w:rPr>
            </w:pPr>
            <w:r>
              <w:rPr>
                <w:rFonts w:ascii="Bookman Old Style" w:hAnsi="Bookman Old Style"/>
                <w:b/>
                <w:i/>
              </w:rPr>
              <w:t>AIT R’ZINE</w:t>
            </w:r>
          </w:p>
        </w:tc>
        <w:tc>
          <w:tcPr>
            <w:tcW w:w="2410" w:type="dxa"/>
            <w:tcBorders>
              <w:top w:val="single" w:sz="4" w:space="0" w:color="auto"/>
              <w:left w:val="single" w:sz="4" w:space="0" w:color="auto"/>
              <w:bottom w:val="single" w:sz="4" w:space="0" w:color="auto"/>
              <w:right w:val="single" w:sz="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sidRPr="00C35B67">
              <w:rPr>
                <w:rFonts w:ascii="Bookman Old Style" w:hAnsi="Bookman Old Style"/>
                <w:b/>
                <w:i/>
              </w:rPr>
              <w:t xml:space="preserve">RC </w:t>
            </w:r>
            <w:proofErr w:type="spellStart"/>
            <w:r w:rsidRPr="00C35B67">
              <w:rPr>
                <w:rFonts w:ascii="Bookman Old Style" w:hAnsi="Bookman Old Style"/>
                <w:b/>
                <w:i/>
              </w:rPr>
              <w:t>Ighil</w:t>
            </w:r>
            <w:proofErr w:type="spellEnd"/>
            <w:r w:rsidRPr="00C35B67">
              <w:rPr>
                <w:rFonts w:ascii="Bookman Old Style" w:hAnsi="Bookman Old Style"/>
                <w:b/>
                <w:i/>
              </w:rPr>
              <w:t xml:space="preserve"> Ali</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sidRPr="00734537">
              <w:rPr>
                <w:rFonts w:ascii="Bookman Old Style" w:hAnsi="Bookman Old Style"/>
                <w:b/>
                <w:i/>
              </w:rPr>
              <w:t>O M’</w:t>
            </w:r>
            <w:proofErr w:type="spellStart"/>
            <w:r w:rsidRPr="00734537">
              <w:rPr>
                <w:rFonts w:ascii="Bookman Old Style" w:hAnsi="Bookman Old Style"/>
                <w:b/>
                <w:i/>
              </w:rPr>
              <w:t>Cisna</w:t>
            </w:r>
            <w:proofErr w:type="spellEnd"/>
            <w:r w:rsidRPr="004B5FFA">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Pr>
                <w:rFonts w:ascii="Bookman Old Style" w:hAnsi="Bookman Old Style"/>
                <w:b/>
                <w:i/>
              </w:rPr>
              <w:t>14 H 30</w:t>
            </w:r>
          </w:p>
        </w:tc>
      </w:tr>
      <w:tr w:rsidR="001619F3" w:rsidTr="001619F3">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1619F3" w:rsidRDefault="001619F3" w:rsidP="001619F3">
            <w:pPr>
              <w:spacing w:before="120" w:line="240" w:lineRule="auto"/>
              <w:jc w:val="center"/>
              <w:rPr>
                <w:rFonts w:ascii="Bookman Old Style" w:hAnsi="Bookman Old Style"/>
                <w:b/>
                <w:i/>
              </w:rPr>
            </w:pPr>
            <w:r>
              <w:rPr>
                <w:rFonts w:ascii="Bookman Old Style" w:hAnsi="Bookman Old Style"/>
                <w:b/>
                <w:i/>
              </w:rPr>
              <w:t>AOKAS</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1619F3" w:rsidRPr="001849BD" w:rsidRDefault="001619F3" w:rsidP="001619F3">
            <w:pPr>
              <w:spacing w:before="120" w:line="240" w:lineRule="auto"/>
              <w:jc w:val="center"/>
              <w:rPr>
                <w:rFonts w:ascii="Bookman Old Style" w:hAnsi="Bookman Old Style"/>
                <w:b/>
                <w:i/>
                <w:lang w:val="en-US"/>
              </w:rPr>
            </w:pPr>
            <w:r w:rsidRPr="001849BD">
              <w:rPr>
                <w:rFonts w:ascii="Bookman Old Style" w:hAnsi="Bookman Old Style"/>
                <w:b/>
                <w:i/>
                <w:lang w:val="en-US"/>
              </w:rPr>
              <w:t xml:space="preserve">CRB </w:t>
            </w:r>
            <w:proofErr w:type="spellStart"/>
            <w:r w:rsidRPr="001849BD">
              <w:rPr>
                <w:rFonts w:ascii="Bookman Old Style" w:hAnsi="Bookman Old Style"/>
                <w:b/>
                <w:i/>
                <w:lang w:val="en-US"/>
              </w:rPr>
              <w:t>Aokas</w:t>
            </w:r>
            <w:proofErr w:type="spellEnd"/>
            <w:r w:rsidRPr="001849BD">
              <w:rPr>
                <w:rFonts w:ascii="Bookman Old Style" w:hAnsi="Bookman Old Style"/>
                <w:b/>
                <w:i/>
                <w:lang w:val="en-US"/>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1619F3" w:rsidRPr="001849BD" w:rsidRDefault="001619F3" w:rsidP="001619F3">
            <w:pPr>
              <w:spacing w:before="120" w:line="240" w:lineRule="auto"/>
              <w:jc w:val="center"/>
              <w:rPr>
                <w:rFonts w:ascii="Bookman Old Style" w:hAnsi="Bookman Old Style"/>
                <w:b/>
                <w:i/>
                <w:lang w:val="en-US"/>
              </w:rPr>
            </w:pPr>
            <w:r w:rsidRPr="00734537">
              <w:rPr>
                <w:rFonts w:ascii="Bookman Old Style" w:hAnsi="Bookman Old Style"/>
                <w:b/>
                <w:i/>
                <w:lang w:val="en-US"/>
              </w:rPr>
              <w:t xml:space="preserve">CRB </w:t>
            </w:r>
            <w:proofErr w:type="spellStart"/>
            <w:r w:rsidRPr="00734537">
              <w:rPr>
                <w:rFonts w:ascii="Bookman Old Style" w:hAnsi="Bookman Old Style"/>
                <w:b/>
                <w:i/>
                <w:lang w:val="en-US"/>
              </w:rPr>
              <w:t>S.E.Tenine</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Pr>
                <w:rFonts w:ascii="Bookman Old Style" w:hAnsi="Bookman Old Style"/>
                <w:b/>
                <w:i/>
              </w:rPr>
              <w:t>14 H 30</w:t>
            </w:r>
          </w:p>
        </w:tc>
      </w:tr>
    </w:tbl>
    <w:p w:rsidR="001619F3" w:rsidRDefault="001619F3" w:rsidP="001619F3">
      <w:pPr>
        <w:tabs>
          <w:tab w:val="left" w:pos="1843"/>
        </w:tabs>
        <w:spacing w:after="0" w:line="360" w:lineRule="auto"/>
        <w:rPr>
          <w:rFonts w:ascii="Bookman Old Style" w:hAnsi="Bookman Old Style"/>
          <w:b/>
          <w:sz w:val="16"/>
          <w:szCs w:val="16"/>
          <w:u w:val="single"/>
        </w:rPr>
      </w:pPr>
    </w:p>
    <w:p w:rsidR="001619F3" w:rsidRPr="00252584" w:rsidRDefault="001619F3" w:rsidP="001619F3">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05</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1619F3" w:rsidTr="001619F3">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1619F3" w:rsidRPr="00734537" w:rsidRDefault="001619F3" w:rsidP="001619F3">
            <w:pPr>
              <w:spacing w:before="120" w:line="240" w:lineRule="auto"/>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1619F3" w:rsidRPr="00734537" w:rsidRDefault="001619F3" w:rsidP="001619F3">
            <w:pPr>
              <w:spacing w:before="120" w:line="240" w:lineRule="auto"/>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1619F3" w:rsidRPr="00734537" w:rsidRDefault="001619F3" w:rsidP="001619F3">
            <w:pPr>
              <w:spacing w:before="120" w:line="240" w:lineRule="auto"/>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1619F3" w:rsidTr="001619F3">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1619F3" w:rsidRDefault="001619F3" w:rsidP="001619F3">
            <w:pPr>
              <w:spacing w:before="120" w:line="240" w:lineRule="auto"/>
              <w:jc w:val="center"/>
              <w:rPr>
                <w:rFonts w:ascii="Bookman Old Style" w:hAnsi="Bookman Old Style"/>
                <w:b/>
                <w:i/>
              </w:rPr>
            </w:pPr>
            <w:r>
              <w:rPr>
                <w:rFonts w:ascii="Bookman Old Style" w:hAnsi="Bookman Old Style"/>
                <w:b/>
                <w:i/>
              </w:rPr>
              <w:t>AMIZOUR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1619F3" w:rsidRPr="00734537" w:rsidRDefault="001619F3" w:rsidP="001619F3">
            <w:pPr>
              <w:spacing w:before="120" w:line="240" w:lineRule="auto"/>
              <w:jc w:val="center"/>
              <w:rPr>
                <w:rFonts w:ascii="Bookman Old Style" w:hAnsi="Bookman Old Style"/>
                <w:b/>
                <w:i/>
                <w:lang w:val="en-US"/>
              </w:rPr>
            </w:pPr>
            <w:r w:rsidRPr="00734537">
              <w:rPr>
                <w:rFonts w:ascii="Bookman Old Style" w:hAnsi="Bookman Old Style"/>
                <w:b/>
                <w:i/>
              </w:rPr>
              <w:t xml:space="preserve">JSB </w:t>
            </w:r>
            <w:proofErr w:type="spellStart"/>
            <w:r w:rsidRPr="00734537">
              <w:rPr>
                <w:rFonts w:ascii="Bookman Old Style" w:hAnsi="Bookman Old Style"/>
                <w:b/>
                <w:i/>
              </w:rPr>
              <w:t>Amizour</w:t>
            </w:r>
            <w:proofErr w:type="spellEnd"/>
            <w:r w:rsidRPr="00C35B67">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sidRPr="00734537">
              <w:rPr>
                <w:rFonts w:ascii="Bookman Old Style" w:hAnsi="Bookman Old Style"/>
                <w:b/>
                <w:i/>
              </w:rPr>
              <w:t xml:space="preserve">CRB Ait </w:t>
            </w:r>
            <w:proofErr w:type="spellStart"/>
            <w:r w:rsidRPr="00734537">
              <w:rPr>
                <w:rFonts w:ascii="Bookman Old Style" w:hAnsi="Bookman Old Style"/>
                <w:b/>
                <w:i/>
              </w:rPr>
              <w:t>R’Zine</w:t>
            </w:r>
            <w:proofErr w:type="spellEnd"/>
            <w:r w:rsidRPr="00734537">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0</w:t>
            </w:r>
            <w:r w:rsidRPr="00734537">
              <w:rPr>
                <w:rFonts w:ascii="Bookman Old Style" w:hAnsi="Bookman Old Style"/>
                <w:b/>
                <w:i/>
              </w:rPr>
              <w:t>0</w:t>
            </w:r>
          </w:p>
        </w:tc>
      </w:tr>
      <w:tr w:rsidR="001619F3" w:rsidTr="001619F3">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1619F3" w:rsidRDefault="001619F3" w:rsidP="001619F3">
            <w:pPr>
              <w:spacing w:before="120" w:line="240" w:lineRule="auto"/>
              <w:jc w:val="center"/>
              <w:rPr>
                <w:rFonts w:ascii="Bookman Old Style" w:hAnsi="Bookman Old Style"/>
                <w:b/>
                <w:i/>
              </w:rPr>
            </w:pPr>
            <w:r>
              <w:rPr>
                <w:rFonts w:ascii="Bookman Old Style" w:hAnsi="Bookman Old Style"/>
                <w:b/>
                <w:i/>
              </w:rPr>
              <w:t>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sidRPr="00734537">
              <w:rPr>
                <w:rFonts w:ascii="Bookman Old Style" w:hAnsi="Bookman Old Style"/>
                <w:b/>
                <w:i/>
              </w:rPr>
              <w:t xml:space="preserve">AS </w:t>
            </w:r>
            <w:proofErr w:type="spellStart"/>
            <w:r w:rsidRPr="00734537">
              <w:rPr>
                <w:rFonts w:ascii="Bookman Old Style" w:hAnsi="Bookman Old Style"/>
                <w:b/>
                <w:i/>
              </w:rPr>
              <w:t>Taassast</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1619F3" w:rsidRPr="00734537" w:rsidRDefault="001619F3" w:rsidP="001619F3">
            <w:pPr>
              <w:spacing w:before="120" w:line="240" w:lineRule="auto"/>
              <w:jc w:val="center"/>
              <w:rPr>
                <w:rFonts w:ascii="Bookman Old Style" w:hAnsi="Bookman Old Style"/>
                <w:b/>
                <w:i/>
                <w:lang w:val="en-US"/>
              </w:rPr>
            </w:pPr>
            <w:r w:rsidRPr="004B5FFA">
              <w:rPr>
                <w:rFonts w:ascii="Bookman Old Style" w:hAnsi="Bookman Old Style"/>
                <w:b/>
                <w:i/>
              </w:rPr>
              <w:t xml:space="preserve">JS I. </w:t>
            </w:r>
            <w:proofErr w:type="spellStart"/>
            <w:r w:rsidRPr="004B5FFA">
              <w:rPr>
                <w:rFonts w:ascii="Bookman Old Style" w:hAnsi="Bookman Old Style"/>
                <w:b/>
                <w:i/>
              </w:rPr>
              <w:t>Ouazzoug</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Pr>
                <w:rFonts w:ascii="Bookman Old Style" w:hAnsi="Bookman Old Style"/>
                <w:b/>
                <w:i/>
              </w:rPr>
              <w:t>14 H 00</w:t>
            </w:r>
          </w:p>
        </w:tc>
      </w:tr>
      <w:tr w:rsidR="001619F3" w:rsidTr="001619F3">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1619F3" w:rsidRDefault="001619F3" w:rsidP="001619F3">
            <w:pPr>
              <w:spacing w:before="120" w:line="240" w:lineRule="auto"/>
              <w:jc w:val="center"/>
              <w:rPr>
                <w:rFonts w:ascii="Bookman Old Style" w:hAnsi="Bookman Old Style"/>
                <w:b/>
                <w:i/>
              </w:rPr>
            </w:pPr>
            <w:r>
              <w:rPr>
                <w:rFonts w:ascii="Bookman Old Style" w:hAnsi="Bookman Old Style"/>
                <w:b/>
                <w:i/>
              </w:rPr>
              <w:t>BENAL. PRINCIPAL</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sidRPr="00734537">
              <w:rPr>
                <w:rFonts w:ascii="Bookman Old Style" w:hAnsi="Bookman Old Style"/>
                <w:b/>
                <w:i/>
              </w:rPr>
              <w:t>CS P. Civile</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sidRPr="00734537">
              <w:rPr>
                <w:rFonts w:ascii="Bookman Old Style" w:hAnsi="Bookman Old Style"/>
                <w:b/>
                <w:i/>
              </w:rPr>
              <w:t xml:space="preserve">JS </w:t>
            </w:r>
            <w:proofErr w:type="spellStart"/>
            <w:r w:rsidRPr="00734537">
              <w:rPr>
                <w:rFonts w:ascii="Bookman Old Style" w:hAnsi="Bookman Old Style"/>
                <w:b/>
                <w:i/>
              </w:rPr>
              <w:t>Melbou</w:t>
            </w:r>
            <w:proofErr w:type="spellEnd"/>
            <w:r w:rsidRPr="004B5FFA">
              <w:rPr>
                <w:rFonts w:ascii="Bookman Old Style" w:hAnsi="Bookman Old Style"/>
                <w:b/>
                <w:i/>
              </w:rPr>
              <w:t xml:space="preserve"> </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1619F3" w:rsidRPr="00734537" w:rsidRDefault="001619F3" w:rsidP="001619F3">
            <w:pPr>
              <w:spacing w:before="120" w:line="240" w:lineRule="auto"/>
              <w:jc w:val="center"/>
              <w:rPr>
                <w:rFonts w:ascii="Bookman Old Style" w:hAnsi="Bookman Old Style"/>
                <w:b/>
                <w:i/>
              </w:rPr>
            </w:pPr>
            <w:r>
              <w:rPr>
                <w:rFonts w:ascii="Bookman Old Style" w:hAnsi="Bookman Old Style"/>
                <w:b/>
                <w:i/>
              </w:rPr>
              <w:t>14 H 00</w:t>
            </w:r>
          </w:p>
        </w:tc>
      </w:tr>
    </w:tbl>
    <w:p w:rsidR="001619F3" w:rsidRDefault="001619F3" w:rsidP="001619F3">
      <w:pPr>
        <w:tabs>
          <w:tab w:val="left" w:pos="1843"/>
        </w:tabs>
        <w:spacing w:line="360" w:lineRule="auto"/>
        <w:rPr>
          <w:rFonts w:ascii="Bookman Old Style" w:hAnsi="Bookman Old Style"/>
          <w:b/>
          <w:sz w:val="16"/>
          <w:szCs w:val="16"/>
          <w:u w:val="single"/>
        </w:rPr>
      </w:pPr>
    </w:p>
    <w:p w:rsidR="001619F3" w:rsidRPr="001619F3" w:rsidRDefault="001619F3" w:rsidP="001619F3">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1619F3" w:rsidRPr="00223CCA" w:rsidRDefault="001619F3" w:rsidP="001619F3">
      <w:pPr>
        <w:tabs>
          <w:tab w:val="left" w:pos="1843"/>
        </w:tabs>
        <w:spacing w:after="0" w:line="360" w:lineRule="auto"/>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1619F3" w:rsidRPr="00E30ADE" w:rsidRDefault="001619F3" w:rsidP="001619F3">
      <w:pPr>
        <w:tabs>
          <w:tab w:val="left" w:pos="1843"/>
        </w:tabs>
        <w:spacing w:after="0" w:line="360" w:lineRule="auto"/>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06</w:t>
      </w:r>
      <w:r w:rsidRPr="00577114">
        <w:rPr>
          <w:rFonts w:ascii="Bookman Old Style" w:hAnsi="Bookman Old Style"/>
          <w:b/>
          <w:bCs/>
          <w:sz w:val="28"/>
          <w:szCs w:val="28"/>
          <w:highlight w:val="magenta"/>
          <w:u w:val="single"/>
        </w:rPr>
        <w:t>° JOURNEE</w:t>
      </w:r>
    </w:p>
    <w:p w:rsidR="001619F3" w:rsidRPr="00BA6FEB" w:rsidRDefault="001619F3" w:rsidP="001619F3">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04</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1619F3" w:rsidTr="001619F3">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1619F3" w:rsidRPr="00734537" w:rsidRDefault="001619F3" w:rsidP="001619F3">
            <w:pPr>
              <w:spacing w:before="120" w:line="360" w:lineRule="auto"/>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1619F3" w:rsidRPr="00734537" w:rsidRDefault="001619F3" w:rsidP="001619F3">
            <w:pPr>
              <w:spacing w:before="120" w:line="360" w:lineRule="auto"/>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1619F3" w:rsidRPr="00734537" w:rsidRDefault="001619F3" w:rsidP="001619F3">
            <w:pPr>
              <w:spacing w:before="120" w:line="360" w:lineRule="auto"/>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1619F3" w:rsidTr="001619F3">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tcPr>
          <w:p w:rsidR="001619F3" w:rsidRDefault="001619F3" w:rsidP="001619F3">
            <w:pPr>
              <w:spacing w:before="120" w:line="360" w:lineRule="auto"/>
              <w:jc w:val="center"/>
              <w:rPr>
                <w:rFonts w:ascii="Bookman Old Style" w:hAnsi="Bookman Old Style"/>
                <w:b/>
                <w:i/>
              </w:rPr>
            </w:pPr>
            <w:r>
              <w:rPr>
                <w:rFonts w:ascii="Bookman Old Style" w:hAnsi="Bookman Old Style"/>
                <w:b/>
                <w:i/>
              </w:rPr>
              <w:t>AKFADOU</w:t>
            </w:r>
          </w:p>
        </w:tc>
        <w:tc>
          <w:tcPr>
            <w:tcW w:w="2410" w:type="dxa"/>
            <w:tcBorders>
              <w:top w:val="single" w:sz="4" w:space="0" w:color="auto"/>
              <w:left w:val="single" w:sz="4" w:space="0" w:color="auto"/>
              <w:bottom w:val="single" w:sz="4" w:space="0" w:color="auto"/>
              <w:right w:val="single" w:sz="4" w:space="0" w:color="auto"/>
            </w:tcBorders>
            <w:vAlign w:val="center"/>
          </w:tcPr>
          <w:p w:rsidR="001619F3" w:rsidRPr="001849BD" w:rsidRDefault="001619F3" w:rsidP="001619F3">
            <w:pPr>
              <w:spacing w:before="120" w:line="360" w:lineRule="auto"/>
              <w:jc w:val="center"/>
              <w:rPr>
                <w:rFonts w:ascii="Bookman Old Style" w:hAnsi="Bookman Old Style"/>
                <w:b/>
                <w:i/>
                <w:lang w:val="en-US"/>
              </w:rPr>
            </w:pPr>
            <w:r w:rsidRPr="001849BD">
              <w:rPr>
                <w:rFonts w:ascii="Bookman Old Style" w:hAnsi="Bookman Old Style"/>
                <w:b/>
                <w:i/>
                <w:lang w:val="en-US"/>
              </w:rPr>
              <w:t xml:space="preserve">OC </w:t>
            </w:r>
            <w:proofErr w:type="spellStart"/>
            <w:r w:rsidRPr="001849BD">
              <w:rPr>
                <w:rFonts w:ascii="Bookman Old Style" w:hAnsi="Bookman Old Style"/>
                <w:b/>
                <w:i/>
                <w:lang w:val="en-US"/>
              </w:rPr>
              <w:t>Akfadou</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tcPr>
          <w:p w:rsidR="001619F3" w:rsidRPr="001849BD" w:rsidRDefault="001619F3" w:rsidP="001619F3">
            <w:pPr>
              <w:spacing w:before="120" w:line="360" w:lineRule="auto"/>
              <w:jc w:val="center"/>
              <w:rPr>
                <w:rFonts w:ascii="Bookman Old Style" w:hAnsi="Bookman Old Style"/>
                <w:b/>
                <w:i/>
                <w:lang w:val="en-US"/>
              </w:rPr>
            </w:pPr>
            <w:r w:rsidRPr="00734537">
              <w:rPr>
                <w:rFonts w:ascii="Bookman Old Style" w:hAnsi="Bookman Old Style"/>
                <w:b/>
                <w:i/>
              </w:rPr>
              <w:t xml:space="preserve">JS </w:t>
            </w:r>
            <w:proofErr w:type="spellStart"/>
            <w:r w:rsidRPr="00734537">
              <w:rPr>
                <w:rFonts w:ascii="Bookman Old Style" w:hAnsi="Bookman Old Style"/>
                <w:b/>
                <w:i/>
              </w:rPr>
              <w:t>Chemini</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1619F3" w:rsidRPr="00734537" w:rsidRDefault="001619F3" w:rsidP="001619F3">
            <w:pPr>
              <w:spacing w:before="120" w:line="360" w:lineRule="auto"/>
              <w:jc w:val="center"/>
              <w:rPr>
                <w:rFonts w:ascii="Bookman Old Style" w:hAnsi="Bookman Old Style"/>
                <w:b/>
                <w:i/>
              </w:rPr>
            </w:pPr>
            <w:r>
              <w:rPr>
                <w:rFonts w:ascii="Bookman Old Style" w:hAnsi="Bookman Old Style"/>
                <w:b/>
                <w:i/>
              </w:rPr>
              <w:t>14 H 30</w:t>
            </w:r>
          </w:p>
        </w:tc>
      </w:tr>
      <w:tr w:rsidR="001619F3" w:rsidTr="001619F3">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tcPr>
          <w:p w:rsidR="001619F3" w:rsidRPr="00734537" w:rsidRDefault="001619F3" w:rsidP="001619F3">
            <w:pPr>
              <w:spacing w:before="120" w:line="360" w:lineRule="auto"/>
              <w:jc w:val="center"/>
              <w:rPr>
                <w:rFonts w:ascii="Bookman Old Style" w:hAnsi="Bookman Old Style"/>
                <w:b/>
                <w:i/>
              </w:rPr>
            </w:pPr>
            <w:r>
              <w:rPr>
                <w:rFonts w:ascii="Bookman Old Style" w:hAnsi="Bookman Old Style"/>
                <w:b/>
                <w:i/>
              </w:rPr>
              <w:t>BENI MANSOUR</w:t>
            </w:r>
          </w:p>
        </w:tc>
        <w:tc>
          <w:tcPr>
            <w:tcW w:w="2410" w:type="dxa"/>
            <w:tcBorders>
              <w:top w:val="single" w:sz="4" w:space="0" w:color="auto"/>
              <w:left w:val="single" w:sz="4" w:space="0" w:color="auto"/>
              <w:bottom w:val="single" w:sz="4" w:space="0" w:color="auto"/>
              <w:right w:val="single" w:sz="4" w:space="0" w:color="auto"/>
            </w:tcBorders>
            <w:vAlign w:val="center"/>
          </w:tcPr>
          <w:p w:rsidR="001619F3" w:rsidRPr="00734537" w:rsidRDefault="001619F3" w:rsidP="001619F3">
            <w:pPr>
              <w:spacing w:before="120" w:line="360" w:lineRule="auto"/>
              <w:jc w:val="center"/>
              <w:rPr>
                <w:rFonts w:ascii="Bookman Old Style" w:hAnsi="Bookman Old Style"/>
                <w:b/>
                <w:i/>
                <w:lang w:val="en-US"/>
              </w:rPr>
            </w:pPr>
            <w:r w:rsidRPr="00734537">
              <w:rPr>
                <w:rFonts w:ascii="Bookman Old Style" w:hAnsi="Bookman Old Style"/>
                <w:b/>
                <w:i/>
              </w:rPr>
              <w:t xml:space="preserve">US </w:t>
            </w:r>
            <w:proofErr w:type="spellStart"/>
            <w:r w:rsidRPr="00734537">
              <w:rPr>
                <w:rFonts w:ascii="Bookman Old Style" w:hAnsi="Bookman Old Style"/>
                <w:b/>
                <w:i/>
              </w:rPr>
              <w:t>Beni</w:t>
            </w:r>
            <w:proofErr w:type="spellEnd"/>
            <w:r w:rsidRPr="00734537">
              <w:rPr>
                <w:rFonts w:ascii="Bookman Old Style" w:hAnsi="Bookman Old Style"/>
                <w:b/>
                <w:i/>
              </w:rPr>
              <w:t xml:space="preserve"> Mansour</w:t>
            </w:r>
            <w:r>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tcPr>
          <w:p w:rsidR="001619F3" w:rsidRPr="001849BD" w:rsidRDefault="001619F3" w:rsidP="001619F3">
            <w:pPr>
              <w:spacing w:before="120" w:line="360" w:lineRule="auto"/>
              <w:jc w:val="center"/>
              <w:rPr>
                <w:rFonts w:ascii="Bookman Old Style" w:hAnsi="Bookman Old Style"/>
                <w:b/>
                <w:i/>
                <w:lang w:val="en-US"/>
              </w:rPr>
            </w:pPr>
            <w:r w:rsidRPr="001849BD">
              <w:rPr>
                <w:rFonts w:ascii="Bookman Old Style" w:hAnsi="Bookman Old Style"/>
                <w:b/>
                <w:i/>
                <w:lang w:val="en-US"/>
              </w:rPr>
              <w:t xml:space="preserve">ES </w:t>
            </w:r>
            <w:proofErr w:type="spellStart"/>
            <w:r w:rsidRPr="001849BD">
              <w:rPr>
                <w:rFonts w:ascii="Bookman Old Style" w:hAnsi="Bookman Old Style"/>
                <w:b/>
                <w:i/>
                <w:lang w:val="en-US"/>
              </w:rPr>
              <w:t>Tizi</w:t>
            </w:r>
            <w:proofErr w:type="spellEnd"/>
            <w:r w:rsidRPr="001849BD">
              <w:rPr>
                <w:rFonts w:ascii="Bookman Old Style" w:hAnsi="Bookman Old Style"/>
                <w:b/>
                <w:i/>
                <w:lang w:val="en-US"/>
              </w:rPr>
              <w:t xml:space="preserve"> </w:t>
            </w:r>
            <w:proofErr w:type="spellStart"/>
            <w:r w:rsidRPr="001849BD">
              <w:rPr>
                <w:rFonts w:ascii="Bookman Old Style" w:hAnsi="Bookman Old Style"/>
                <w:b/>
                <w:i/>
                <w:lang w:val="en-US"/>
              </w:rPr>
              <w:t>Wer</w:t>
            </w:r>
            <w:proofErr w:type="spellEnd"/>
            <w:r w:rsidRPr="001849BD">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1619F3" w:rsidRPr="00734537" w:rsidRDefault="001619F3" w:rsidP="001619F3">
            <w:pPr>
              <w:spacing w:before="120" w:line="360" w:lineRule="auto"/>
              <w:jc w:val="center"/>
              <w:rPr>
                <w:rFonts w:ascii="Bookman Old Style" w:hAnsi="Bookman Old Style"/>
                <w:b/>
                <w:i/>
              </w:rPr>
            </w:pPr>
            <w:r w:rsidRPr="00734537">
              <w:rPr>
                <w:rFonts w:ascii="Bookman Old Style" w:hAnsi="Bookman Old Style"/>
                <w:b/>
                <w:i/>
              </w:rPr>
              <w:t>1</w:t>
            </w:r>
            <w:r>
              <w:rPr>
                <w:rFonts w:ascii="Bookman Old Style" w:hAnsi="Bookman Old Style"/>
                <w:b/>
                <w:i/>
              </w:rPr>
              <w:t>4 H 3</w:t>
            </w:r>
            <w:r w:rsidRPr="00734537">
              <w:rPr>
                <w:rFonts w:ascii="Bookman Old Style" w:hAnsi="Bookman Old Style"/>
                <w:b/>
                <w:i/>
              </w:rPr>
              <w:t>0</w:t>
            </w:r>
          </w:p>
        </w:tc>
      </w:tr>
      <w:tr w:rsidR="001619F3" w:rsidTr="001619F3">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tcPr>
          <w:p w:rsidR="001619F3" w:rsidRDefault="001619F3" w:rsidP="001619F3">
            <w:pPr>
              <w:spacing w:before="120" w:line="360" w:lineRule="auto"/>
              <w:jc w:val="center"/>
              <w:rPr>
                <w:rFonts w:ascii="Bookman Old Style" w:hAnsi="Bookman Old Style"/>
                <w:b/>
                <w:i/>
              </w:rPr>
            </w:pPr>
            <w:r>
              <w:rPr>
                <w:rFonts w:ascii="Bookman Old Style" w:hAnsi="Bookman Old Style"/>
                <w:b/>
                <w:i/>
              </w:rPr>
              <w:t>BOUHAMZA</w:t>
            </w:r>
          </w:p>
        </w:tc>
        <w:tc>
          <w:tcPr>
            <w:tcW w:w="2410" w:type="dxa"/>
            <w:tcBorders>
              <w:top w:val="single" w:sz="4" w:space="0" w:color="auto"/>
              <w:left w:val="single" w:sz="4" w:space="0" w:color="auto"/>
              <w:bottom w:val="thickThinLargeGap" w:sz="24" w:space="0" w:color="auto"/>
              <w:right w:val="single" w:sz="4" w:space="0" w:color="auto"/>
            </w:tcBorders>
            <w:vAlign w:val="center"/>
          </w:tcPr>
          <w:p w:rsidR="001619F3" w:rsidRPr="00734537" w:rsidRDefault="001619F3" w:rsidP="001619F3">
            <w:pPr>
              <w:spacing w:before="120" w:line="360" w:lineRule="auto"/>
              <w:jc w:val="center"/>
              <w:rPr>
                <w:rFonts w:ascii="Bookman Old Style" w:hAnsi="Bookman Old Style"/>
                <w:b/>
                <w:i/>
              </w:rPr>
            </w:pPr>
            <w:r>
              <w:rPr>
                <w:rFonts w:ascii="Bookman Old Style" w:hAnsi="Bookman Old Style"/>
                <w:b/>
                <w:i/>
              </w:rPr>
              <w:t xml:space="preserve">IRB </w:t>
            </w:r>
            <w:proofErr w:type="spellStart"/>
            <w:r>
              <w:rPr>
                <w:rFonts w:ascii="Bookman Old Style" w:hAnsi="Bookman Old Style"/>
                <w:b/>
                <w:i/>
              </w:rPr>
              <w:t>Bouhamza</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tcPr>
          <w:p w:rsidR="001619F3" w:rsidRPr="00734537" w:rsidRDefault="001619F3" w:rsidP="001619F3">
            <w:pPr>
              <w:spacing w:before="120" w:line="360" w:lineRule="auto"/>
              <w:jc w:val="center"/>
              <w:rPr>
                <w:rFonts w:ascii="Bookman Old Style" w:hAnsi="Bookman Old Style"/>
                <w:b/>
                <w:i/>
              </w:rPr>
            </w:pPr>
            <w:r w:rsidRPr="00734537">
              <w:rPr>
                <w:rFonts w:ascii="Bookman Old Style" w:hAnsi="Bookman Old Style"/>
                <w:b/>
                <w:i/>
              </w:rPr>
              <w:t xml:space="preserve">OS </w:t>
            </w:r>
            <w:proofErr w:type="spellStart"/>
            <w:r w:rsidRPr="00734537">
              <w:rPr>
                <w:rFonts w:ascii="Bookman Old Style" w:hAnsi="Bookman Old Style"/>
                <w:b/>
                <w:i/>
              </w:rPr>
              <w:t>Tazmalt</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tcPr>
          <w:p w:rsidR="001619F3" w:rsidRPr="00734537" w:rsidRDefault="001619F3" w:rsidP="001619F3">
            <w:pPr>
              <w:spacing w:before="120" w:line="360" w:lineRule="auto"/>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3</w:t>
            </w:r>
            <w:r w:rsidRPr="00734537">
              <w:rPr>
                <w:rFonts w:ascii="Bookman Old Style" w:hAnsi="Bookman Old Style"/>
                <w:b/>
                <w:i/>
              </w:rPr>
              <w:t>0</w:t>
            </w:r>
          </w:p>
        </w:tc>
      </w:tr>
    </w:tbl>
    <w:p w:rsidR="001619F3" w:rsidRDefault="001619F3" w:rsidP="001619F3">
      <w:pPr>
        <w:tabs>
          <w:tab w:val="left" w:pos="1843"/>
        </w:tabs>
        <w:spacing w:line="360" w:lineRule="auto"/>
        <w:rPr>
          <w:rFonts w:ascii="Bookman Old Style" w:hAnsi="Bookman Old Style"/>
          <w:b/>
          <w:sz w:val="32"/>
          <w:szCs w:val="32"/>
          <w:u w:val="single"/>
        </w:rPr>
      </w:pPr>
    </w:p>
    <w:p w:rsidR="001619F3" w:rsidRPr="00BA6FEB" w:rsidRDefault="001619F3" w:rsidP="001619F3">
      <w:pPr>
        <w:tabs>
          <w:tab w:val="left" w:pos="1843"/>
        </w:tabs>
        <w:spacing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05</w:t>
      </w:r>
      <w:r w:rsidRPr="006F51D2">
        <w:rPr>
          <w:rFonts w:ascii="Bookman Old Style" w:hAnsi="Bookman Old Style"/>
          <w:b/>
          <w:sz w:val="32"/>
          <w:szCs w:val="32"/>
          <w:u w:val="single"/>
        </w:rPr>
        <w:t xml:space="preserve"> </w:t>
      </w:r>
      <w:r>
        <w:rPr>
          <w:rFonts w:ascii="Bookman Old Style" w:hAnsi="Bookman Old Style"/>
          <w:b/>
          <w:sz w:val="32"/>
          <w:szCs w:val="32"/>
          <w:u w:val="single"/>
        </w:rPr>
        <w:t>FEVRIER</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1619F3" w:rsidTr="001619F3">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1619F3" w:rsidRPr="00734537" w:rsidRDefault="001619F3" w:rsidP="001619F3">
            <w:pPr>
              <w:spacing w:before="120" w:line="360" w:lineRule="auto"/>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1619F3" w:rsidRPr="00734537" w:rsidRDefault="001619F3" w:rsidP="001619F3">
            <w:pPr>
              <w:spacing w:before="120" w:line="360" w:lineRule="auto"/>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1619F3" w:rsidRPr="00734537" w:rsidRDefault="001619F3" w:rsidP="001619F3">
            <w:pPr>
              <w:spacing w:before="120" w:line="360" w:lineRule="auto"/>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1619F3" w:rsidTr="001619F3">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tcPr>
          <w:p w:rsidR="001619F3" w:rsidRPr="00734537" w:rsidRDefault="001619F3" w:rsidP="001619F3">
            <w:pPr>
              <w:spacing w:before="120" w:line="360" w:lineRule="auto"/>
              <w:jc w:val="center"/>
              <w:rPr>
                <w:rFonts w:ascii="Bookman Old Style" w:hAnsi="Bookman Old Style"/>
                <w:b/>
                <w:i/>
              </w:rPr>
            </w:pPr>
            <w:r>
              <w:rPr>
                <w:rFonts w:ascii="Bookman Old Style" w:hAnsi="Bookman Old Style"/>
                <w:b/>
                <w:i/>
              </w:rPr>
              <w:t>TAZMALT</w:t>
            </w:r>
          </w:p>
        </w:tc>
        <w:tc>
          <w:tcPr>
            <w:tcW w:w="2410" w:type="dxa"/>
            <w:tcBorders>
              <w:top w:val="single" w:sz="4" w:space="0" w:color="auto"/>
              <w:left w:val="single" w:sz="4" w:space="0" w:color="auto"/>
              <w:bottom w:val="single" w:sz="4" w:space="0" w:color="auto"/>
              <w:right w:val="single" w:sz="4" w:space="0" w:color="auto"/>
            </w:tcBorders>
            <w:vAlign w:val="center"/>
          </w:tcPr>
          <w:p w:rsidR="001619F3" w:rsidRPr="00734537" w:rsidRDefault="001619F3" w:rsidP="001619F3">
            <w:pPr>
              <w:spacing w:before="120" w:line="360" w:lineRule="auto"/>
              <w:jc w:val="center"/>
              <w:rPr>
                <w:rFonts w:ascii="Bookman Old Style" w:hAnsi="Bookman Old Style"/>
                <w:b/>
                <w:i/>
                <w:lang w:val="en-US"/>
              </w:rPr>
            </w:pPr>
            <w:r w:rsidRPr="006845D9">
              <w:rPr>
                <w:rFonts w:ascii="Bookman Old Style" w:hAnsi="Bookman Old Style"/>
                <w:b/>
                <w:i/>
              </w:rPr>
              <w:t xml:space="preserve">SRB </w:t>
            </w:r>
            <w:proofErr w:type="spellStart"/>
            <w:r w:rsidRPr="006845D9">
              <w:rPr>
                <w:rFonts w:ascii="Bookman Old Style" w:hAnsi="Bookman Old Style"/>
                <w:b/>
                <w:i/>
              </w:rPr>
              <w:t>Tazmalt</w:t>
            </w:r>
            <w:proofErr w:type="spellEnd"/>
            <w:r w:rsidRPr="00734537">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tcPr>
          <w:p w:rsidR="001619F3" w:rsidRPr="00734537" w:rsidRDefault="001619F3" w:rsidP="001619F3">
            <w:pPr>
              <w:spacing w:before="120" w:line="360" w:lineRule="auto"/>
              <w:jc w:val="center"/>
              <w:rPr>
                <w:rFonts w:ascii="Bookman Old Style" w:hAnsi="Bookman Old Style"/>
                <w:b/>
                <w:i/>
                <w:lang w:val="en-US"/>
              </w:rPr>
            </w:pPr>
            <w:r w:rsidRPr="00500686">
              <w:rPr>
                <w:rFonts w:ascii="Bookman Old Style" w:hAnsi="Bookman Old Style"/>
                <w:b/>
                <w:i/>
                <w:lang w:val="en-US"/>
              </w:rPr>
              <w:t xml:space="preserve">CSA </w:t>
            </w:r>
            <w:proofErr w:type="spellStart"/>
            <w:r w:rsidRPr="00500686">
              <w:rPr>
                <w:rFonts w:ascii="Bookman Old Style" w:hAnsi="Bookman Old Style"/>
                <w:b/>
                <w:i/>
                <w:lang w:val="en-US"/>
              </w:rPr>
              <w:t>Tizi</w:t>
            </w:r>
            <w:proofErr w:type="spellEnd"/>
            <w:r w:rsidRPr="00500686">
              <w:rPr>
                <w:rFonts w:ascii="Bookman Old Style" w:hAnsi="Bookman Old Style"/>
                <w:b/>
                <w:i/>
                <w:lang w:val="en-US"/>
              </w:rPr>
              <w:t xml:space="preserve"> </w:t>
            </w:r>
            <w:proofErr w:type="spellStart"/>
            <w:r w:rsidRPr="00500686">
              <w:rPr>
                <w:rFonts w:ascii="Bookman Old Style" w:hAnsi="Bookman Old Style"/>
                <w:b/>
                <w:i/>
                <w:lang w:val="en-US"/>
              </w:rPr>
              <w:t>Tifra</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1619F3" w:rsidRPr="00734537" w:rsidRDefault="001619F3" w:rsidP="001619F3">
            <w:pPr>
              <w:spacing w:before="120" w:line="360" w:lineRule="auto"/>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0</w:t>
            </w:r>
            <w:r w:rsidRPr="00734537">
              <w:rPr>
                <w:rFonts w:ascii="Bookman Old Style" w:hAnsi="Bookman Old Style"/>
                <w:b/>
                <w:i/>
              </w:rPr>
              <w:t>0</w:t>
            </w:r>
          </w:p>
        </w:tc>
      </w:tr>
      <w:tr w:rsidR="001619F3" w:rsidTr="001619F3">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tcPr>
          <w:p w:rsidR="001619F3" w:rsidRPr="00734537" w:rsidRDefault="001619F3" w:rsidP="001619F3">
            <w:pPr>
              <w:spacing w:before="120" w:line="360" w:lineRule="auto"/>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thickThinLargeGap" w:sz="24" w:space="0" w:color="auto"/>
              <w:right w:val="single" w:sz="4" w:space="0" w:color="auto"/>
            </w:tcBorders>
            <w:vAlign w:val="center"/>
          </w:tcPr>
          <w:p w:rsidR="001619F3" w:rsidRPr="00734537" w:rsidRDefault="001619F3" w:rsidP="001619F3">
            <w:pPr>
              <w:spacing w:before="120" w:line="360" w:lineRule="auto"/>
              <w:jc w:val="center"/>
              <w:rPr>
                <w:rFonts w:ascii="Bookman Old Style" w:hAnsi="Bookman Old Style"/>
                <w:b/>
                <w:i/>
              </w:rPr>
            </w:pPr>
            <w:r w:rsidRPr="001849BD">
              <w:rPr>
                <w:rFonts w:ascii="Bookman Old Style" w:hAnsi="Bookman Old Style"/>
                <w:b/>
                <w:i/>
                <w:lang w:val="en-US"/>
              </w:rPr>
              <w:t xml:space="preserve">CR </w:t>
            </w:r>
            <w:proofErr w:type="spellStart"/>
            <w:r w:rsidRPr="001849BD">
              <w:rPr>
                <w:rFonts w:ascii="Bookman Old Style" w:hAnsi="Bookman Old Style"/>
                <w:b/>
                <w:i/>
                <w:lang w:val="en-US"/>
              </w:rPr>
              <w:t>Mellala</w:t>
            </w:r>
            <w:proofErr w:type="spellEnd"/>
            <w:r w:rsidRPr="001849BD">
              <w:rPr>
                <w:rFonts w:ascii="Bookman Old Style" w:hAnsi="Bookman Old Style"/>
                <w:b/>
                <w:i/>
                <w:lang w:val="en-US"/>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tcPr>
          <w:p w:rsidR="001619F3" w:rsidRPr="006845D9" w:rsidRDefault="001619F3" w:rsidP="001619F3">
            <w:pPr>
              <w:spacing w:before="120" w:line="360" w:lineRule="auto"/>
              <w:jc w:val="center"/>
              <w:rPr>
                <w:rFonts w:ascii="Bookman Old Style" w:hAnsi="Bookman Old Style"/>
                <w:b/>
                <w:i/>
              </w:rPr>
            </w:pPr>
            <w:r w:rsidRPr="006845D9">
              <w:rPr>
                <w:rFonts w:ascii="Bookman Old Style" w:hAnsi="Bookman Old Style"/>
                <w:b/>
                <w:i/>
              </w:rPr>
              <w:t>JS Bejaia</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tcPr>
          <w:p w:rsidR="001619F3" w:rsidRPr="00734537" w:rsidRDefault="001619F3" w:rsidP="001619F3">
            <w:pPr>
              <w:spacing w:before="120" w:line="360" w:lineRule="auto"/>
              <w:jc w:val="center"/>
              <w:rPr>
                <w:rFonts w:ascii="Bookman Old Style" w:hAnsi="Bookman Old Style"/>
                <w:b/>
                <w:i/>
              </w:rPr>
            </w:pPr>
            <w:r w:rsidRPr="00734537">
              <w:rPr>
                <w:rFonts w:ascii="Bookman Old Style" w:hAnsi="Bookman Old Style"/>
                <w:b/>
                <w:i/>
              </w:rPr>
              <w:t>1</w:t>
            </w:r>
            <w:r>
              <w:rPr>
                <w:rFonts w:ascii="Bookman Old Style" w:hAnsi="Bookman Old Style"/>
                <w:b/>
                <w:i/>
              </w:rPr>
              <w:t>4</w:t>
            </w:r>
            <w:r w:rsidRPr="00734537">
              <w:rPr>
                <w:rFonts w:ascii="Bookman Old Style" w:hAnsi="Bookman Old Style"/>
                <w:b/>
                <w:i/>
              </w:rPr>
              <w:t xml:space="preserve"> H </w:t>
            </w:r>
            <w:r>
              <w:rPr>
                <w:rFonts w:ascii="Bookman Old Style" w:hAnsi="Bookman Old Style"/>
                <w:b/>
                <w:i/>
              </w:rPr>
              <w:t>0</w:t>
            </w:r>
            <w:r w:rsidRPr="00734537">
              <w:rPr>
                <w:rFonts w:ascii="Bookman Old Style" w:hAnsi="Bookman Old Style"/>
                <w:b/>
                <w:i/>
              </w:rPr>
              <w:t>0</w:t>
            </w:r>
          </w:p>
        </w:tc>
      </w:tr>
    </w:tbl>
    <w:p w:rsidR="001619F3" w:rsidRDefault="001619F3" w:rsidP="001619F3">
      <w:pPr>
        <w:tabs>
          <w:tab w:val="left" w:pos="1843"/>
        </w:tabs>
        <w:spacing w:line="360" w:lineRule="auto"/>
        <w:rPr>
          <w:rFonts w:ascii="Bookman Old Style" w:hAnsi="Bookman Old Style"/>
          <w:b/>
          <w:sz w:val="16"/>
          <w:szCs w:val="16"/>
          <w:u w:val="single"/>
        </w:rPr>
      </w:pPr>
    </w:p>
    <w:p w:rsidR="00FF2C38" w:rsidRDefault="00FF2C38" w:rsidP="00FF2C38">
      <w:pPr>
        <w:tabs>
          <w:tab w:val="left" w:pos="1843"/>
        </w:tabs>
        <w:spacing w:line="360" w:lineRule="auto"/>
        <w:jc w:val="center"/>
        <w:rPr>
          <w:rFonts w:ascii="Bookman Old Style" w:hAnsi="Bookman Old Style"/>
          <w:b/>
          <w:sz w:val="16"/>
          <w:szCs w:val="16"/>
          <w:u w:val="single"/>
        </w:rPr>
      </w:pPr>
      <w:r>
        <w:rPr>
          <w:b/>
          <w:bCs/>
          <w:highlight w:val="red"/>
        </w:rPr>
        <w:t>SOUS TOUTES RESERVES</w:t>
      </w:r>
    </w:p>
    <w:p w:rsidR="001619F3" w:rsidRPr="00D955D1" w:rsidRDefault="001619F3" w:rsidP="001619F3">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52673D" w:rsidRDefault="0052673D" w:rsidP="002A10C2">
      <w:pPr>
        <w:tabs>
          <w:tab w:val="left" w:pos="1843"/>
        </w:tabs>
        <w:jc w:val="center"/>
        <w:rPr>
          <w:rFonts w:ascii="Bookman Old Style" w:hAnsi="Bookman Old Style"/>
          <w:b/>
          <w:bCs/>
          <w:sz w:val="40"/>
          <w:szCs w:val="40"/>
          <w:u w:val="single"/>
        </w:rPr>
      </w:pPr>
    </w:p>
    <w:p w:rsidR="00391998" w:rsidRPr="00FF2C38" w:rsidRDefault="0052673D" w:rsidP="00FF2C38">
      <w:pPr>
        <w:tabs>
          <w:tab w:val="left" w:pos="1843"/>
        </w:tabs>
        <w:jc w:val="center"/>
        <w:rPr>
          <w:rFonts w:ascii="Bookman Old Style" w:hAnsi="Bookman Old Style"/>
          <w:b/>
          <w:bCs/>
          <w:sz w:val="40"/>
          <w:szCs w:val="40"/>
          <w:u w:val="single"/>
        </w:rPr>
      </w:pPr>
      <w:r>
        <w:rPr>
          <w:rFonts w:ascii="Bookman Old Style" w:hAnsi="Bookman Old Style"/>
          <w:b/>
          <w:bCs/>
          <w:sz w:val="40"/>
          <w:szCs w:val="40"/>
          <w:u w:val="single"/>
        </w:rPr>
        <w:t xml:space="preserve">CHAMPIONNAT </w:t>
      </w:r>
      <w:r w:rsidR="00391998" w:rsidRPr="006F51D2">
        <w:rPr>
          <w:rFonts w:ascii="Bookman Old Style" w:hAnsi="Bookman Old Style"/>
          <w:b/>
          <w:bCs/>
          <w:sz w:val="40"/>
          <w:szCs w:val="40"/>
          <w:u w:val="single"/>
        </w:rPr>
        <w:t xml:space="preserve">JEUNES </w:t>
      </w:r>
    </w:p>
    <w:tbl>
      <w:tblPr>
        <w:tblW w:w="9951" w:type="dxa"/>
        <w:tblInd w:w="-345" w:type="dxa"/>
        <w:tblLook w:val="04A0"/>
      </w:tblPr>
      <w:tblGrid>
        <w:gridCol w:w="2154"/>
        <w:gridCol w:w="3969"/>
        <w:gridCol w:w="1276"/>
        <w:gridCol w:w="1276"/>
        <w:gridCol w:w="1276"/>
      </w:tblGrid>
      <w:tr w:rsidR="00391998" w:rsidTr="00700D9C">
        <w:tc>
          <w:tcPr>
            <w:tcW w:w="215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3969" w:type="dxa"/>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998" w:rsidRDefault="00391998" w:rsidP="00700D9C">
            <w:pPr>
              <w:tabs>
                <w:tab w:val="left" w:pos="623"/>
                <w:tab w:val="center" w:pos="1876"/>
              </w:tabs>
              <w:spacing w:before="100" w:beforeAutospacing="1" w:after="100" w:afterAutospacing="1"/>
              <w:rPr>
                <w:rFonts w:ascii="Bookman Old Style" w:hAnsi="Bookman Old Style"/>
                <w:b/>
                <w:i/>
                <w:sz w:val="20"/>
                <w:szCs w:val="20"/>
              </w:rPr>
            </w:pPr>
            <w:r>
              <w:rPr>
                <w:rFonts w:ascii="Bookman Old Style" w:hAnsi="Bookman Old Style"/>
                <w:b/>
                <w:i/>
                <w:sz w:val="20"/>
                <w:szCs w:val="20"/>
              </w:rPr>
              <w:tab/>
            </w:r>
            <w:r>
              <w:rPr>
                <w:rFonts w:ascii="Bookman Old Style" w:hAnsi="Bookman Old Style"/>
                <w:b/>
                <w:i/>
                <w:sz w:val="20"/>
                <w:szCs w:val="20"/>
              </w:rPr>
              <w:tab/>
              <w:t>Rencontres</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27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276"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998" w:rsidRDefault="00391998" w:rsidP="00700D9C">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U19</w:t>
            </w:r>
          </w:p>
        </w:tc>
      </w:tr>
      <w:tr w:rsidR="0052673D" w:rsidTr="00D2743E">
        <w:trPr>
          <w:trHeight w:val="340"/>
        </w:trPr>
        <w:tc>
          <w:tcPr>
            <w:tcW w:w="9951" w:type="dxa"/>
            <w:gridSpan w:val="5"/>
            <w:tcBorders>
              <w:top w:val="single" w:sz="4" w:space="0" w:color="auto"/>
              <w:left w:val="thinThickLargeGap" w:sz="24" w:space="0" w:color="auto"/>
              <w:bottom w:val="thickThinLargeGap" w:sz="24" w:space="0" w:color="auto"/>
              <w:right w:val="thickThinLargeGap" w:sz="24" w:space="0" w:color="auto"/>
            </w:tcBorders>
            <w:vAlign w:val="center"/>
            <w:hideMark/>
          </w:tcPr>
          <w:p w:rsidR="0052673D" w:rsidRDefault="0052673D" w:rsidP="00700D9C">
            <w:pPr>
              <w:tabs>
                <w:tab w:val="left" w:pos="1843"/>
              </w:tabs>
              <w:spacing w:before="100" w:beforeAutospacing="1" w:after="100" w:afterAutospacing="1" w:line="408" w:lineRule="atLeast"/>
              <w:jc w:val="center"/>
              <w:rPr>
                <w:b/>
                <w:bCs/>
                <w:color w:val="33518D"/>
                <w:sz w:val="40"/>
                <w:szCs w:val="40"/>
                <w:shd w:val="clear" w:color="auto" w:fill="FFFFFF"/>
              </w:rPr>
            </w:pPr>
          </w:p>
          <w:p w:rsidR="0052673D" w:rsidRDefault="0052673D" w:rsidP="00700D9C">
            <w:pPr>
              <w:tabs>
                <w:tab w:val="left" w:pos="1843"/>
              </w:tabs>
              <w:spacing w:before="100" w:beforeAutospacing="1" w:after="100" w:afterAutospacing="1" w:line="408" w:lineRule="atLeast"/>
              <w:jc w:val="center"/>
              <w:rPr>
                <w:b/>
                <w:bCs/>
                <w:color w:val="33518D"/>
                <w:sz w:val="40"/>
                <w:szCs w:val="40"/>
                <w:shd w:val="clear" w:color="auto" w:fill="FFFFFF"/>
              </w:rPr>
            </w:pPr>
            <w:r w:rsidRPr="0052673D">
              <w:rPr>
                <w:b/>
                <w:bCs/>
                <w:color w:val="33518D"/>
                <w:sz w:val="40"/>
                <w:szCs w:val="40"/>
                <w:shd w:val="clear" w:color="auto" w:fill="FFFFFF"/>
              </w:rPr>
              <w:t>suspendu jusqu’au mardi 8 février 2022.</w:t>
            </w:r>
          </w:p>
          <w:p w:rsidR="0052673D" w:rsidRPr="0052673D" w:rsidRDefault="0052673D" w:rsidP="00700D9C">
            <w:pPr>
              <w:tabs>
                <w:tab w:val="left" w:pos="1843"/>
              </w:tabs>
              <w:spacing w:before="100" w:beforeAutospacing="1" w:after="100" w:afterAutospacing="1" w:line="408" w:lineRule="atLeast"/>
              <w:jc w:val="center"/>
              <w:rPr>
                <w:rFonts w:ascii="Bookman Old Style" w:hAnsi="Bookman Old Style"/>
                <w:b/>
                <w:bCs/>
                <w:sz w:val="40"/>
                <w:szCs w:val="40"/>
              </w:rPr>
            </w:pPr>
          </w:p>
        </w:tc>
      </w:tr>
    </w:tbl>
    <w:p w:rsidR="00391998" w:rsidRDefault="00391998" w:rsidP="00391998">
      <w:pPr>
        <w:rPr>
          <w:rFonts w:ascii="Bookman Old Style" w:hAnsi="Bookman Old Style"/>
          <w:b/>
          <w:bCs/>
          <w:color w:val="E36C0A" w:themeColor="accent6" w:themeShade="BF"/>
          <w:sz w:val="20"/>
          <w:szCs w:val="20"/>
          <w:u w:val="single"/>
        </w:rPr>
      </w:pPr>
    </w:p>
    <w:p w:rsidR="0052673D" w:rsidRDefault="0052673D" w:rsidP="00391998">
      <w:pPr>
        <w:rPr>
          <w:rFonts w:ascii="Bookman Old Style" w:hAnsi="Bookman Old Style"/>
          <w:b/>
          <w:bCs/>
          <w:color w:val="E36C0A" w:themeColor="accent6" w:themeShade="BF"/>
          <w:sz w:val="20"/>
          <w:szCs w:val="20"/>
          <w:u w:val="single"/>
        </w:rPr>
      </w:pPr>
    </w:p>
    <w:p w:rsidR="00391998" w:rsidRPr="00CC2C61" w:rsidRDefault="00391998" w:rsidP="00CC2C61">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52673D" w:rsidRDefault="0052673D" w:rsidP="00E55FD5">
      <w:pPr>
        <w:tabs>
          <w:tab w:val="left" w:pos="709"/>
          <w:tab w:val="left" w:pos="12049"/>
        </w:tabs>
        <w:spacing w:after="0"/>
        <w:jc w:val="center"/>
        <w:rPr>
          <w:b/>
          <w:sz w:val="40"/>
          <w:szCs w:val="40"/>
          <w:u w:val="single"/>
          <w:shd w:val="clear" w:color="auto" w:fill="DBE5F1" w:themeFill="accent1" w:themeFillTint="33"/>
        </w:rPr>
      </w:pPr>
    </w:p>
    <w:p w:rsidR="0052673D" w:rsidRDefault="0052673D" w:rsidP="00E55FD5">
      <w:pPr>
        <w:tabs>
          <w:tab w:val="left" w:pos="709"/>
          <w:tab w:val="left" w:pos="12049"/>
        </w:tabs>
        <w:spacing w:after="0"/>
        <w:jc w:val="center"/>
        <w:rPr>
          <w:b/>
          <w:sz w:val="40"/>
          <w:szCs w:val="40"/>
          <w:u w:val="single"/>
          <w:shd w:val="clear" w:color="auto" w:fill="DBE5F1" w:themeFill="accent1" w:themeFillTint="33"/>
        </w:rPr>
      </w:pPr>
    </w:p>
    <w:p w:rsidR="0052673D" w:rsidRDefault="0052673D" w:rsidP="00E55FD5">
      <w:pPr>
        <w:tabs>
          <w:tab w:val="left" w:pos="709"/>
          <w:tab w:val="left" w:pos="12049"/>
        </w:tabs>
        <w:spacing w:after="0"/>
        <w:jc w:val="center"/>
        <w:rPr>
          <w:b/>
          <w:sz w:val="40"/>
          <w:szCs w:val="40"/>
          <w:u w:val="single"/>
          <w:shd w:val="clear" w:color="auto" w:fill="DBE5F1" w:themeFill="accent1" w:themeFillTint="33"/>
        </w:rPr>
      </w:pPr>
    </w:p>
    <w:p w:rsidR="0052673D" w:rsidRDefault="0052673D" w:rsidP="00E55FD5">
      <w:pPr>
        <w:tabs>
          <w:tab w:val="left" w:pos="709"/>
          <w:tab w:val="left" w:pos="12049"/>
        </w:tabs>
        <w:spacing w:after="0"/>
        <w:jc w:val="center"/>
        <w:rPr>
          <w:b/>
          <w:sz w:val="40"/>
          <w:szCs w:val="40"/>
          <w:u w:val="single"/>
          <w:shd w:val="clear" w:color="auto" w:fill="DBE5F1" w:themeFill="accent1" w:themeFillTint="33"/>
        </w:rPr>
      </w:pPr>
    </w:p>
    <w:p w:rsidR="0052673D" w:rsidRDefault="0052673D" w:rsidP="00E55FD5">
      <w:pPr>
        <w:tabs>
          <w:tab w:val="left" w:pos="709"/>
          <w:tab w:val="left" w:pos="12049"/>
        </w:tabs>
        <w:spacing w:after="0"/>
        <w:jc w:val="center"/>
        <w:rPr>
          <w:b/>
          <w:sz w:val="40"/>
          <w:szCs w:val="40"/>
          <w:u w:val="single"/>
          <w:shd w:val="clear" w:color="auto" w:fill="DBE5F1" w:themeFill="accent1" w:themeFillTint="33"/>
        </w:rPr>
      </w:pPr>
    </w:p>
    <w:p w:rsidR="0052673D" w:rsidRDefault="0052673D" w:rsidP="00E55FD5">
      <w:pPr>
        <w:tabs>
          <w:tab w:val="left" w:pos="709"/>
          <w:tab w:val="left" w:pos="12049"/>
        </w:tabs>
        <w:spacing w:after="0"/>
        <w:jc w:val="center"/>
        <w:rPr>
          <w:b/>
          <w:sz w:val="40"/>
          <w:szCs w:val="40"/>
          <w:u w:val="single"/>
          <w:shd w:val="clear" w:color="auto" w:fill="DBE5F1" w:themeFill="accent1" w:themeFillTint="33"/>
        </w:rPr>
      </w:pPr>
    </w:p>
    <w:p w:rsidR="0052673D" w:rsidRDefault="0052673D" w:rsidP="00E55FD5">
      <w:pPr>
        <w:tabs>
          <w:tab w:val="left" w:pos="709"/>
          <w:tab w:val="left" w:pos="12049"/>
        </w:tabs>
        <w:spacing w:after="0"/>
        <w:jc w:val="center"/>
        <w:rPr>
          <w:b/>
          <w:sz w:val="40"/>
          <w:szCs w:val="40"/>
          <w:u w:val="single"/>
          <w:shd w:val="clear" w:color="auto" w:fill="DBE5F1" w:themeFill="accent1" w:themeFillTint="33"/>
        </w:rPr>
      </w:pPr>
    </w:p>
    <w:p w:rsidR="0052673D" w:rsidRDefault="0052673D" w:rsidP="001619F3">
      <w:pPr>
        <w:tabs>
          <w:tab w:val="left" w:pos="709"/>
          <w:tab w:val="left" w:pos="12049"/>
        </w:tabs>
        <w:spacing w:after="0"/>
        <w:rPr>
          <w:b/>
          <w:sz w:val="40"/>
          <w:szCs w:val="40"/>
          <w:u w:val="single"/>
          <w:shd w:val="clear" w:color="auto" w:fill="DBE5F1" w:themeFill="accent1" w:themeFillTint="33"/>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7655"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2835"/>
      </w:tblGrid>
      <w:tr w:rsidR="00D2743E" w:rsidTr="00D2743E">
        <w:trPr>
          <w:trHeight w:val="274"/>
          <w:jc w:val="center"/>
        </w:trPr>
        <w:tc>
          <w:tcPr>
            <w:tcW w:w="4820" w:type="dxa"/>
            <w:tcBorders>
              <w:top w:val="single" w:sz="24" w:space="0" w:color="auto"/>
              <w:left w:val="single" w:sz="4" w:space="0" w:color="auto"/>
              <w:bottom w:val="single" w:sz="24" w:space="0" w:color="auto"/>
              <w:right w:val="single" w:sz="24" w:space="0" w:color="auto"/>
            </w:tcBorders>
          </w:tcPr>
          <w:p w:rsidR="00D2743E" w:rsidRDefault="00D2743E" w:rsidP="00F476AD">
            <w:pPr>
              <w:spacing w:after="0"/>
              <w:jc w:val="center"/>
              <w:rPr>
                <w:b/>
                <w:sz w:val="28"/>
                <w:szCs w:val="28"/>
                <w:lang w:val="en-GB"/>
              </w:rPr>
            </w:pPr>
            <w:r>
              <w:rPr>
                <w:b/>
                <w:sz w:val="28"/>
                <w:szCs w:val="28"/>
                <w:lang w:val="en-GB"/>
              </w:rPr>
              <w:t>RENCONTRES</w:t>
            </w:r>
          </w:p>
          <w:p w:rsidR="00D2743E" w:rsidRDefault="00D2743E" w:rsidP="00D2743E">
            <w:pPr>
              <w:spacing w:after="0"/>
              <w:jc w:val="center"/>
              <w:rPr>
                <w:b/>
                <w:sz w:val="28"/>
                <w:szCs w:val="28"/>
                <w:lang w:val="en-GB"/>
              </w:rPr>
            </w:pPr>
            <w:r>
              <w:rPr>
                <w:b/>
                <w:sz w:val="28"/>
                <w:szCs w:val="28"/>
                <w:lang w:val="en-GB"/>
              </w:rPr>
              <w:t>08° JOURNEE</w:t>
            </w:r>
          </w:p>
        </w:tc>
        <w:tc>
          <w:tcPr>
            <w:tcW w:w="2835" w:type="dxa"/>
            <w:tcBorders>
              <w:top w:val="single" w:sz="24" w:space="0" w:color="auto"/>
              <w:left w:val="single" w:sz="4" w:space="0" w:color="auto"/>
              <w:bottom w:val="single" w:sz="24" w:space="0" w:color="auto"/>
              <w:right w:val="single" w:sz="24" w:space="0" w:color="auto"/>
            </w:tcBorders>
            <w:vAlign w:val="center"/>
          </w:tcPr>
          <w:p w:rsidR="00D2743E" w:rsidRDefault="00D2743E" w:rsidP="00F476AD">
            <w:pPr>
              <w:spacing w:after="0"/>
              <w:jc w:val="center"/>
              <w:rPr>
                <w:b/>
                <w:sz w:val="28"/>
                <w:szCs w:val="28"/>
                <w:lang w:val="en-GB"/>
              </w:rPr>
            </w:pPr>
            <w:r>
              <w:rPr>
                <w:b/>
                <w:sz w:val="28"/>
                <w:szCs w:val="28"/>
                <w:lang w:val="en-GB"/>
              </w:rPr>
              <w:t>RESULTATS</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Default="00D2743E" w:rsidP="00D2743E">
            <w:pPr>
              <w:spacing w:after="0"/>
              <w:jc w:val="center"/>
              <w:rPr>
                <w:b/>
                <w:lang w:val="en-GB"/>
              </w:rPr>
            </w:pPr>
            <w:r>
              <w:rPr>
                <w:b/>
              </w:rPr>
              <w:t xml:space="preserve">CRBSET </w:t>
            </w:r>
            <w:r>
              <w:rPr>
                <w:b/>
                <w:lang w:val="en-GB"/>
              </w:rPr>
              <w:t xml:space="preserve">/ </w:t>
            </w:r>
            <w:r>
              <w:rPr>
                <w:b/>
              </w:rPr>
              <w:t>RCIA</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D2743E" w:rsidP="00D2743E">
            <w:pPr>
              <w:spacing w:after="0"/>
              <w:jc w:val="center"/>
              <w:rPr>
                <w:b/>
                <w:lang w:val="en-GB"/>
              </w:rPr>
            </w:pPr>
            <w:r>
              <w:rPr>
                <w:b/>
              </w:rPr>
              <w:t xml:space="preserve">04 – 00 </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Default="00D2743E" w:rsidP="00D2743E">
            <w:pPr>
              <w:spacing w:after="0"/>
              <w:jc w:val="center"/>
              <w:rPr>
                <w:b/>
              </w:rPr>
            </w:pPr>
            <w:r>
              <w:rPr>
                <w:b/>
              </w:rPr>
              <w:t>JSM</w:t>
            </w:r>
            <w:r>
              <w:rPr>
                <w:rFonts w:hint="cs"/>
                <w:b/>
                <w:rtl/>
              </w:rPr>
              <w:t xml:space="preserve"> </w:t>
            </w:r>
            <w:r>
              <w:rPr>
                <w:b/>
              </w:rPr>
              <w:t xml:space="preserve">   / FET</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D2743E" w:rsidP="00F476AD">
            <w:pPr>
              <w:spacing w:after="0"/>
              <w:jc w:val="center"/>
              <w:rPr>
                <w:rFonts w:ascii="Calibri" w:hAnsi="Calibri" w:cs="Calibri"/>
                <w:b/>
              </w:rPr>
            </w:pPr>
            <w:r>
              <w:rPr>
                <w:b/>
              </w:rPr>
              <w:t xml:space="preserve">01 – 02 </w:t>
            </w:r>
          </w:p>
        </w:tc>
      </w:tr>
      <w:tr w:rsidR="00D2743E" w:rsidTr="00D2743E">
        <w:trPr>
          <w:trHeight w:val="77"/>
          <w:jc w:val="center"/>
        </w:trPr>
        <w:tc>
          <w:tcPr>
            <w:tcW w:w="4820" w:type="dxa"/>
            <w:tcBorders>
              <w:top w:val="single" w:sz="4" w:space="0" w:color="000000"/>
              <w:left w:val="single" w:sz="4" w:space="0" w:color="auto"/>
              <w:bottom w:val="single" w:sz="4" w:space="0" w:color="000000"/>
              <w:right w:val="single" w:sz="24" w:space="0" w:color="auto"/>
            </w:tcBorders>
          </w:tcPr>
          <w:p w:rsidR="00D2743E" w:rsidRPr="00A94A7D" w:rsidRDefault="00D2743E" w:rsidP="00D2743E">
            <w:pPr>
              <w:spacing w:after="0"/>
              <w:jc w:val="center"/>
              <w:rPr>
                <w:b/>
              </w:rPr>
            </w:pPr>
            <w:r>
              <w:rPr>
                <w:b/>
                <w:lang w:val="en-GB"/>
              </w:rPr>
              <w:t>AST</w:t>
            </w:r>
            <w:r>
              <w:rPr>
                <w:b/>
              </w:rPr>
              <w:t xml:space="preserve"> </w:t>
            </w:r>
            <w:r>
              <w:rPr>
                <w:rFonts w:hint="cs"/>
                <w:b/>
                <w:rtl/>
              </w:rPr>
              <w:t xml:space="preserve"> </w:t>
            </w:r>
            <w:r>
              <w:rPr>
                <w:b/>
              </w:rPr>
              <w:t>/ ASOG</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D2743E" w:rsidP="00F476AD">
            <w:pPr>
              <w:spacing w:after="0"/>
              <w:jc w:val="center"/>
              <w:rPr>
                <w:rFonts w:ascii="Calibri" w:hAnsi="Calibri" w:cs="Calibri"/>
                <w:b/>
              </w:rPr>
            </w:pPr>
            <w:r>
              <w:rPr>
                <w:b/>
              </w:rPr>
              <w:t xml:space="preserve">01 – 02 </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Pr="00A94A7D" w:rsidRDefault="00D2743E" w:rsidP="00D2743E">
            <w:pPr>
              <w:spacing w:after="0"/>
              <w:jc w:val="center"/>
              <w:rPr>
                <w:b/>
              </w:rPr>
            </w:pPr>
            <w:r>
              <w:rPr>
                <w:b/>
              </w:rPr>
              <w:t>CRBAR  / CRBA</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D2743E" w:rsidP="00F476AD">
            <w:pPr>
              <w:spacing w:after="0"/>
              <w:jc w:val="center"/>
              <w:rPr>
                <w:b/>
              </w:rPr>
            </w:pPr>
            <w:r>
              <w:rPr>
                <w:b/>
              </w:rPr>
              <w:t xml:space="preserve">01 – 01 </w:t>
            </w:r>
            <w:r w:rsidRPr="00475828">
              <w:rPr>
                <w:b/>
              </w:rPr>
              <w:t xml:space="preserve"> </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Default="00D2743E" w:rsidP="00D2743E">
            <w:pPr>
              <w:spacing w:after="0"/>
              <w:jc w:val="center"/>
              <w:rPr>
                <w:b/>
              </w:rPr>
            </w:pPr>
            <w:r>
              <w:rPr>
                <w:b/>
              </w:rPr>
              <w:t xml:space="preserve">OMC  / </w:t>
            </w:r>
            <w:r>
              <w:rPr>
                <w:b/>
                <w:lang w:val="en-GB"/>
              </w:rPr>
              <w:t>CSPC</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D2743E" w:rsidP="00F476AD">
            <w:pPr>
              <w:spacing w:after="0"/>
              <w:jc w:val="center"/>
              <w:rPr>
                <w:b/>
              </w:rPr>
            </w:pPr>
            <w:r>
              <w:rPr>
                <w:b/>
              </w:rPr>
              <w:t xml:space="preserve">02 – 02 </w:t>
            </w:r>
            <w:r w:rsidRPr="00475828">
              <w:rPr>
                <w:b/>
              </w:rPr>
              <w:t xml:space="preserve"> </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Pr="00A94A7D" w:rsidRDefault="00D2743E" w:rsidP="00F476AD">
            <w:pPr>
              <w:spacing w:after="0"/>
              <w:jc w:val="center"/>
              <w:rPr>
                <w:b/>
              </w:rPr>
            </w:pPr>
            <w:r>
              <w:rPr>
                <w:rFonts w:hint="cs"/>
                <w:b/>
                <w:rtl/>
              </w:rPr>
              <w:t xml:space="preserve"> </w:t>
            </w:r>
            <w:r>
              <w:rPr>
                <w:b/>
              </w:rPr>
              <w:t xml:space="preserve"> ARBB / JSBA</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D2743E" w:rsidP="00F476AD">
            <w:pPr>
              <w:spacing w:after="0"/>
              <w:jc w:val="center"/>
              <w:rPr>
                <w:b/>
              </w:rPr>
            </w:pPr>
            <w:r>
              <w:rPr>
                <w:b/>
              </w:rPr>
              <w:t xml:space="preserve">00 – 03 </w:t>
            </w:r>
            <w:r w:rsidRPr="00475828">
              <w:rPr>
                <w:b/>
              </w:rPr>
              <w:t xml:space="preserve"> </w:t>
            </w:r>
          </w:p>
        </w:tc>
      </w:tr>
      <w:tr w:rsidR="00D2743E" w:rsidTr="00D2743E">
        <w:trPr>
          <w:trHeight w:val="274"/>
          <w:jc w:val="center"/>
        </w:trPr>
        <w:tc>
          <w:tcPr>
            <w:tcW w:w="4820" w:type="dxa"/>
            <w:tcBorders>
              <w:top w:val="single" w:sz="4" w:space="0" w:color="000000"/>
              <w:left w:val="single" w:sz="4" w:space="0" w:color="auto"/>
              <w:bottom w:val="single" w:sz="4" w:space="0" w:color="000000"/>
              <w:right w:val="single" w:sz="24" w:space="0" w:color="auto"/>
            </w:tcBorders>
          </w:tcPr>
          <w:p w:rsidR="00D2743E" w:rsidRPr="00A94A7D" w:rsidRDefault="00D2743E" w:rsidP="00D2743E">
            <w:pPr>
              <w:spacing w:after="0"/>
              <w:jc w:val="center"/>
              <w:rPr>
                <w:b/>
              </w:rPr>
            </w:pPr>
            <w:r>
              <w:rPr>
                <w:b/>
              </w:rPr>
              <w:t>JSIO  / NCB</w:t>
            </w:r>
          </w:p>
        </w:tc>
        <w:tc>
          <w:tcPr>
            <w:tcW w:w="2835" w:type="dxa"/>
            <w:tcBorders>
              <w:top w:val="single" w:sz="4" w:space="0" w:color="000000"/>
              <w:left w:val="single" w:sz="4" w:space="0" w:color="auto"/>
              <w:bottom w:val="single" w:sz="4" w:space="0" w:color="000000"/>
              <w:right w:val="single" w:sz="24" w:space="0" w:color="auto"/>
            </w:tcBorders>
          </w:tcPr>
          <w:p w:rsidR="00D2743E" w:rsidRPr="00475828" w:rsidRDefault="00D2743E" w:rsidP="00F476AD">
            <w:pPr>
              <w:spacing w:after="0"/>
              <w:jc w:val="center"/>
              <w:rPr>
                <w:b/>
              </w:rPr>
            </w:pPr>
            <w:r>
              <w:rPr>
                <w:b/>
              </w:rPr>
              <w:t xml:space="preserve">02 – 00 </w:t>
            </w:r>
            <w:r w:rsidRPr="00475828">
              <w:rPr>
                <w:b/>
              </w:rPr>
              <w:t xml:space="preserve"> </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D2743E">
      <w:pPr>
        <w:spacing w:after="0"/>
        <w:jc w:val="center"/>
        <w:rPr>
          <w:b/>
          <w:bCs/>
          <w:sz w:val="32"/>
          <w:u w:val="single"/>
        </w:rPr>
      </w:pPr>
      <w:r>
        <w:rPr>
          <w:b/>
          <w:bCs/>
          <w:sz w:val="32"/>
          <w:u w:val="single"/>
          <w:shd w:val="clear" w:color="auto" w:fill="DBE5F1" w:themeFill="accent1" w:themeFillTint="33"/>
        </w:rPr>
        <w:t>CLASSEMENT 0</w:t>
      </w:r>
      <w:r w:rsidR="00D2743E">
        <w:rPr>
          <w:b/>
          <w:bCs/>
          <w:sz w:val="32"/>
          <w:u w:val="single"/>
          <w:shd w:val="clear" w:color="auto" w:fill="DBE5F1" w:themeFill="accent1" w:themeFillTint="33"/>
        </w:rPr>
        <w:t>8</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75828" w:rsidRDefault="00475828" w:rsidP="00475828">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line="360" w:lineRule="auto"/>
              <w:jc w:val="center"/>
              <w:rPr>
                <w:rFonts w:ascii="Bookman Old Style" w:hAnsi="Bookman Old Style"/>
                <w:b/>
                <w:sz w:val="32"/>
                <w:szCs w:val="32"/>
              </w:rPr>
            </w:pPr>
            <w:r w:rsidRPr="00276875">
              <w:rPr>
                <w:rFonts w:ascii="Bookman Old Style" w:hAnsi="Bookman Old Style"/>
                <w:b/>
              </w:rPr>
              <w:t>FE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D2743E" w:rsidP="00475828">
            <w:pPr>
              <w:spacing w:before="120" w:after="0"/>
              <w:jc w:val="center"/>
              <w:rPr>
                <w:b/>
                <w:bCs/>
                <w:sz w:val="28"/>
                <w:szCs w:val="28"/>
              </w:rPr>
            </w:pPr>
            <w:r>
              <w:rPr>
                <w:b/>
                <w:bCs/>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D2743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D2743E">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Pr>
                <w:rFonts w:hint="cs"/>
                <w:sz w:val="28"/>
                <w:szCs w:val="28"/>
                <w:rtl/>
              </w:rPr>
              <w:t>1</w:t>
            </w:r>
            <w:r w:rsidR="00D2743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D2743E">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475828" w:rsidP="00475828">
            <w:pPr>
              <w:spacing w:before="120" w:after="0"/>
              <w:jc w:val="center"/>
              <w:rPr>
                <w:sz w:val="28"/>
                <w:szCs w:val="28"/>
              </w:rPr>
            </w:pPr>
            <w:r w:rsidRPr="00977DF3">
              <w:rPr>
                <w:sz w:val="28"/>
                <w:szCs w:val="28"/>
              </w:rPr>
              <w:t>+</w:t>
            </w:r>
            <w:r w:rsidRPr="00977DF3">
              <w:rPr>
                <w:rFonts w:hint="cs"/>
                <w:sz w:val="28"/>
                <w:szCs w:val="28"/>
                <w:rtl/>
              </w:rPr>
              <w:t>1</w:t>
            </w:r>
            <w:r w:rsidR="00D2743E">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1D0B9A" w:rsidRDefault="00475828" w:rsidP="00475828">
            <w:pPr>
              <w:spacing w:after="0" w:line="240" w:lineRule="auto"/>
              <w:rPr>
                <w:b/>
                <w:bCs/>
                <w:color w:val="7030A0"/>
                <w:u w:val="single"/>
              </w:rPr>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CRB S. EL TENINE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b/>
                <w:bCs/>
                <w:sz w:val="28"/>
                <w:szCs w:val="28"/>
              </w:rPr>
            </w:pPr>
            <w:r w:rsidRPr="00977DF3">
              <w:rPr>
                <w:b/>
                <w:bCs/>
                <w:sz w:val="28"/>
                <w:szCs w:val="28"/>
              </w:rPr>
              <w:t>1</w:t>
            </w:r>
            <w:r>
              <w:rPr>
                <w:b/>
                <w:bCs/>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sz w:val="28"/>
                <w:szCs w:val="28"/>
              </w:rPr>
            </w:pPr>
            <w:r w:rsidRPr="00977DF3">
              <w:rPr>
                <w:sz w:val="28"/>
                <w:szCs w:val="28"/>
              </w:rPr>
              <w:t>+</w:t>
            </w: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8B5FBD" w:rsidP="00D2743E">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b/>
                <w:bCs/>
                <w:sz w:val="28"/>
                <w:szCs w:val="28"/>
              </w:rPr>
            </w:pPr>
            <w:r w:rsidRPr="00977DF3">
              <w:rPr>
                <w:rFonts w:hint="cs"/>
                <w:b/>
                <w:bCs/>
                <w:sz w:val="28"/>
                <w:szCs w:val="28"/>
                <w:rtl/>
              </w:rPr>
              <w:t>1</w:t>
            </w:r>
            <w:r>
              <w:rPr>
                <w:b/>
                <w:bCs/>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sz w:val="28"/>
                <w:szCs w:val="28"/>
              </w:rPr>
            </w:pPr>
            <w:r w:rsidRPr="00977DF3">
              <w:rPr>
                <w:sz w:val="28"/>
                <w:szCs w:val="28"/>
              </w:rPr>
              <w:t>+</w:t>
            </w: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8B5FBD" w:rsidP="00D2743E">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b/>
                <w:bCs/>
                <w:sz w:val="28"/>
                <w:szCs w:val="28"/>
              </w:rPr>
            </w:pPr>
            <w:r w:rsidRPr="00977DF3">
              <w:rPr>
                <w:rFonts w:hint="cs"/>
                <w:b/>
                <w:bCs/>
                <w:sz w:val="28"/>
                <w:szCs w:val="28"/>
                <w:rtl/>
              </w:rPr>
              <w:t>1</w:t>
            </w:r>
            <w:r>
              <w:rPr>
                <w:b/>
                <w:bCs/>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Pr>
                <w:rFonts w:hint="cs"/>
                <w:sz w:val="28"/>
                <w:szCs w:val="28"/>
                <w:rtl/>
              </w:rPr>
              <w:t>1</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sz w:val="28"/>
                <w:szCs w:val="28"/>
              </w:rPr>
            </w:pPr>
            <w:r w:rsidRPr="00977DF3">
              <w:rPr>
                <w:sz w:val="28"/>
                <w:szCs w:val="28"/>
              </w:rPr>
              <w:t>+0</w:t>
            </w:r>
            <w:r>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JSMELBOU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b/>
                <w:bCs/>
                <w:sz w:val="28"/>
                <w:szCs w:val="28"/>
              </w:rPr>
            </w:pPr>
            <w:r w:rsidRPr="00977DF3">
              <w:rPr>
                <w:rFonts w:hint="cs"/>
                <w:b/>
                <w:bCs/>
                <w:sz w:val="28"/>
                <w:szCs w:val="28"/>
                <w:rtl/>
              </w:rPr>
              <w:t>1</w:t>
            </w:r>
            <w:r w:rsidRPr="00977DF3">
              <w:rPr>
                <w:b/>
                <w:bCs/>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sz w:val="28"/>
                <w:szCs w:val="28"/>
              </w:rPr>
            </w:pPr>
            <w:r w:rsidRPr="00977DF3">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b/>
                <w:bCs/>
                <w:sz w:val="28"/>
                <w:szCs w:val="28"/>
              </w:rPr>
            </w:pPr>
            <w:r>
              <w:rPr>
                <w:b/>
                <w:bCs/>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8B5FBD" w:rsidRDefault="00D2743E" w:rsidP="00D2743E">
            <w:pPr>
              <w:spacing w:before="120" w:after="0"/>
              <w:jc w:val="center"/>
              <w:rPr>
                <w:sz w:val="28"/>
                <w:szCs w:val="28"/>
              </w:rPr>
            </w:pPr>
            <w:r w:rsidRPr="008B5FBD">
              <w:rPr>
                <w:sz w:val="28"/>
                <w:szCs w:val="28"/>
              </w:rPr>
              <w:t>+00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b/>
                <w:bCs/>
                <w:sz w:val="28"/>
                <w:szCs w:val="28"/>
              </w:rPr>
            </w:pPr>
            <w:r w:rsidRPr="00977DF3">
              <w:rPr>
                <w:b/>
                <w:bCs/>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rFonts w:hint="cs"/>
                <w:sz w:val="28"/>
                <w:szCs w:val="28"/>
                <w:rtl/>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rFonts w:hint="cs"/>
                <w:sz w:val="28"/>
                <w:szCs w:val="28"/>
                <w:rtl/>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8B5FBD" w:rsidRDefault="00D2743E" w:rsidP="00D2743E">
            <w:pPr>
              <w:spacing w:before="120" w:after="0"/>
              <w:jc w:val="center"/>
              <w:rPr>
                <w:color w:val="FF0000"/>
                <w:sz w:val="28"/>
                <w:szCs w:val="28"/>
              </w:rPr>
            </w:pPr>
            <w:r w:rsidRPr="008B5FBD">
              <w:rPr>
                <w:color w:val="FF0000"/>
                <w:sz w:val="28"/>
                <w:szCs w:val="28"/>
              </w:rPr>
              <w:t>-03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b/>
                <w:bCs/>
                <w:sz w:val="28"/>
                <w:szCs w:val="28"/>
              </w:rPr>
            </w:pPr>
            <w:r w:rsidRPr="00977DF3">
              <w:rPr>
                <w:b/>
                <w:bCs/>
                <w:sz w:val="28"/>
                <w:szCs w:val="28"/>
              </w:rPr>
              <w:t>0</w:t>
            </w:r>
            <w:r>
              <w:rPr>
                <w:b/>
                <w:bCs/>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color w:val="FF0000"/>
                <w:sz w:val="28"/>
                <w:szCs w:val="28"/>
              </w:rPr>
            </w:pPr>
            <w:r w:rsidRPr="00977DF3">
              <w:rPr>
                <w:rFonts w:hint="cs"/>
                <w:color w:val="FF0000"/>
                <w:sz w:val="28"/>
                <w:szCs w:val="28"/>
                <w:rtl/>
              </w:rPr>
              <w:t>-</w:t>
            </w:r>
            <w:r w:rsidRPr="00977DF3">
              <w:rPr>
                <w:color w:val="FF0000"/>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b/>
                <w:bCs/>
                <w:sz w:val="28"/>
                <w:szCs w:val="28"/>
              </w:rPr>
            </w:pPr>
            <w:r w:rsidRPr="00977DF3">
              <w:rPr>
                <w:b/>
                <w:bCs/>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color w:val="FF0000"/>
                <w:sz w:val="28"/>
                <w:szCs w:val="28"/>
              </w:rPr>
            </w:pPr>
            <w:r w:rsidRPr="00977DF3">
              <w:rPr>
                <w:color w:val="FF0000"/>
                <w:sz w:val="28"/>
                <w:szCs w:val="28"/>
              </w:rPr>
              <w:t>-0</w:t>
            </w:r>
            <w:r>
              <w:rPr>
                <w:color w:val="FF0000"/>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b/>
                <w:bCs/>
                <w:sz w:val="28"/>
                <w:szCs w:val="28"/>
              </w:rPr>
            </w:pPr>
            <w:r w:rsidRPr="00977DF3">
              <w:rPr>
                <w:b/>
                <w:bCs/>
                <w:sz w:val="28"/>
                <w:szCs w:val="28"/>
              </w:rPr>
              <w:t>0</w:t>
            </w:r>
            <w:r>
              <w:rPr>
                <w:b/>
                <w:bCs/>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color w:val="FF0000"/>
                <w:sz w:val="28"/>
                <w:szCs w:val="28"/>
              </w:rPr>
            </w:pPr>
            <w:r w:rsidRPr="00977DF3">
              <w:rPr>
                <w:color w:val="FF0000"/>
                <w:sz w:val="28"/>
                <w:szCs w:val="28"/>
              </w:rPr>
              <w:t>-0</w:t>
            </w:r>
            <w:r>
              <w:rPr>
                <w:color w:val="FF0000"/>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8B5FBD" w:rsidP="00D2743E">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b/>
                <w:bCs/>
                <w:sz w:val="28"/>
                <w:szCs w:val="28"/>
              </w:rPr>
            </w:pPr>
            <w:r w:rsidRPr="00977DF3">
              <w:rPr>
                <w:b/>
                <w:bCs/>
                <w:sz w:val="28"/>
                <w:szCs w:val="28"/>
              </w:rPr>
              <w:t>0</w:t>
            </w:r>
            <w:r>
              <w:rPr>
                <w:b/>
                <w:bCs/>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Pr>
                <w:rFonts w:hint="cs"/>
                <w:sz w:val="28"/>
                <w:szCs w:val="28"/>
                <w:rtl/>
              </w:rPr>
              <w:t>1</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color w:val="FF0000"/>
                <w:sz w:val="28"/>
                <w:szCs w:val="28"/>
              </w:rPr>
            </w:pPr>
            <w:r w:rsidRPr="00977DF3">
              <w:rPr>
                <w:color w:val="FF0000"/>
                <w:sz w:val="28"/>
                <w:szCs w:val="28"/>
              </w:rPr>
              <w:t>-0</w:t>
            </w:r>
            <w:r>
              <w:rPr>
                <w:color w:val="FF0000"/>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b/>
                <w:bCs/>
                <w:sz w:val="28"/>
                <w:szCs w:val="28"/>
              </w:rPr>
            </w:pPr>
            <w:r w:rsidRPr="00977DF3">
              <w:rPr>
                <w:b/>
                <w:bCs/>
                <w:sz w:val="28"/>
                <w:szCs w:val="28"/>
              </w:rPr>
              <w:t>0</w:t>
            </w:r>
            <w:r>
              <w:rPr>
                <w:b/>
                <w:bCs/>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Pr>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color w:val="FF0000"/>
                <w:sz w:val="28"/>
                <w:szCs w:val="28"/>
              </w:rPr>
            </w:pPr>
            <w:r w:rsidRPr="00977DF3">
              <w:rPr>
                <w:color w:val="FF0000"/>
                <w:sz w:val="28"/>
                <w:szCs w:val="28"/>
              </w:rPr>
              <w:t>-0</w:t>
            </w:r>
            <w:r>
              <w:rPr>
                <w:color w:val="FF0000"/>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8B5FBD" w:rsidP="00D2743E">
            <w:pPr>
              <w:spacing w:after="0" w:line="240" w:lineRule="auto"/>
              <w:jc w:val="center"/>
              <w:rPr>
                <w:rFonts w:ascii="Bookman Old Style" w:hAnsi="Bookman Old Style"/>
                <w:b/>
              </w:rPr>
            </w:pPr>
            <w:r>
              <w:rPr>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AS TAASSAST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b/>
                <w:bCs/>
                <w:sz w:val="28"/>
                <w:szCs w:val="28"/>
              </w:rPr>
            </w:pPr>
            <w:r w:rsidRPr="00977DF3">
              <w:rPr>
                <w:b/>
                <w:bCs/>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rFonts w:hint="cs"/>
                <w:sz w:val="28"/>
                <w:szCs w:val="28"/>
                <w:rtl/>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Pr>
                <w:rFonts w:hint="cs"/>
                <w:sz w:val="28"/>
                <w:szCs w:val="28"/>
                <w:rtl/>
              </w:rPr>
              <w:t>1</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color w:val="FF0000"/>
                <w:sz w:val="28"/>
                <w:szCs w:val="28"/>
              </w:rPr>
            </w:pPr>
            <w:r w:rsidRPr="00977DF3">
              <w:rPr>
                <w:color w:val="FF0000"/>
                <w:sz w:val="28"/>
                <w:szCs w:val="28"/>
              </w:rPr>
              <w:t>-0</w:t>
            </w:r>
            <w:r>
              <w:rPr>
                <w:color w:val="FF0000"/>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CS P.CIVILE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b/>
                <w:bCs/>
                <w:sz w:val="28"/>
                <w:szCs w:val="28"/>
              </w:rPr>
            </w:pPr>
            <w:r w:rsidRPr="00977DF3">
              <w:rPr>
                <w:b/>
                <w:bCs/>
                <w:sz w:val="28"/>
                <w:szCs w:val="28"/>
              </w:rPr>
              <w:t>0</w:t>
            </w:r>
            <w:r>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Pr>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color w:val="FF0000"/>
                <w:sz w:val="28"/>
                <w:szCs w:val="28"/>
              </w:rPr>
            </w:pPr>
            <w:r w:rsidRPr="00977DF3">
              <w:rPr>
                <w:color w:val="FF0000"/>
                <w:sz w:val="28"/>
                <w:szCs w:val="28"/>
              </w:rPr>
              <w:t>-1</w:t>
            </w:r>
            <w:r>
              <w:rPr>
                <w:color w:val="FF0000"/>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bl>
    <w:p w:rsidR="00E55FD5" w:rsidRDefault="00E55FD5" w:rsidP="00E55FD5">
      <w:pPr>
        <w:spacing w:after="0"/>
        <w:rPr>
          <w:b/>
          <w:bCs/>
          <w:highlight w:val="red"/>
        </w:rPr>
      </w:pPr>
    </w:p>
    <w:p w:rsidR="004D1838" w:rsidRDefault="00E55FD5" w:rsidP="008B2FCF">
      <w:pPr>
        <w:spacing w:after="0"/>
        <w:jc w:val="center"/>
        <w:rPr>
          <w:w w:val="65"/>
          <w:sz w:val="24"/>
          <w:szCs w:val="24"/>
        </w:rPr>
      </w:pPr>
      <w:r>
        <w:rPr>
          <w:b/>
          <w:bCs/>
          <w:highlight w:val="red"/>
        </w:rPr>
        <w:t>SOUS TOUTES RESERVES</w:t>
      </w:r>
      <w:r w:rsidR="004D1838" w:rsidRPr="00C77614">
        <w:rPr>
          <w:w w:val="65"/>
          <w:sz w:val="24"/>
          <w:szCs w:val="24"/>
        </w:rPr>
        <w:t>.</w:t>
      </w:r>
    </w:p>
    <w:p w:rsidR="00A642A2" w:rsidRDefault="00A642A2" w:rsidP="008B2FCF">
      <w:pPr>
        <w:spacing w:after="0"/>
        <w:jc w:val="center"/>
        <w:rPr>
          <w:w w:val="65"/>
          <w:sz w:val="24"/>
          <w:szCs w:val="24"/>
        </w:rPr>
      </w:pPr>
    </w:p>
    <w:p w:rsidR="00D0501D" w:rsidRDefault="00D0501D" w:rsidP="008B2FCF">
      <w:pPr>
        <w:spacing w:after="0"/>
        <w:jc w:val="center"/>
        <w:rPr>
          <w:w w:val="65"/>
          <w:sz w:val="24"/>
          <w:szCs w:val="24"/>
        </w:rPr>
      </w:pPr>
    </w:p>
    <w:p w:rsidR="00A22E5C" w:rsidRDefault="00A22E5C" w:rsidP="00A22E5C">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t xml:space="preserve">DIVISION </w:t>
      </w:r>
      <w:r w:rsidR="00D0501D">
        <w:rPr>
          <w:b/>
          <w:sz w:val="40"/>
          <w:szCs w:val="40"/>
          <w:u w:val="single"/>
          <w:shd w:val="clear" w:color="auto" w:fill="DBE5F1" w:themeFill="accent1" w:themeFillTint="33"/>
        </w:rPr>
        <w:t>PRE-</w:t>
      </w:r>
      <w:r>
        <w:rPr>
          <w:b/>
          <w:sz w:val="40"/>
          <w:szCs w:val="40"/>
          <w:u w:val="single"/>
          <w:shd w:val="clear" w:color="auto" w:fill="DBE5F1" w:themeFill="accent1" w:themeFillTint="33"/>
        </w:rPr>
        <w:t>HONNEUR</w:t>
      </w:r>
    </w:p>
    <w:p w:rsidR="00A22E5C" w:rsidRPr="00811BE4" w:rsidRDefault="00A22E5C" w:rsidP="00A22E5C">
      <w:pPr>
        <w:tabs>
          <w:tab w:val="left" w:pos="709"/>
          <w:tab w:val="left" w:pos="12049"/>
        </w:tabs>
        <w:spacing w:after="0"/>
        <w:jc w:val="center"/>
        <w:rPr>
          <w:b/>
          <w:sz w:val="20"/>
          <w:szCs w:val="20"/>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A22E5C" w:rsidTr="00CC695F">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A22E5C" w:rsidRDefault="00A22E5C" w:rsidP="00CC695F">
            <w:pPr>
              <w:spacing w:after="0"/>
              <w:jc w:val="center"/>
              <w:rPr>
                <w:b/>
                <w:sz w:val="28"/>
                <w:szCs w:val="28"/>
                <w:lang w:val="en-GB"/>
              </w:rPr>
            </w:pPr>
            <w:r>
              <w:rPr>
                <w:b/>
                <w:sz w:val="28"/>
                <w:szCs w:val="28"/>
                <w:lang w:val="en-GB"/>
              </w:rPr>
              <w:t>RENCONTRES</w:t>
            </w:r>
          </w:p>
          <w:p w:rsidR="00A22E5C" w:rsidRDefault="00A22E5C" w:rsidP="008B5FBD">
            <w:pPr>
              <w:spacing w:after="0"/>
              <w:jc w:val="center"/>
              <w:rPr>
                <w:b/>
                <w:sz w:val="28"/>
                <w:szCs w:val="28"/>
                <w:lang w:val="en-GB"/>
              </w:rPr>
            </w:pPr>
            <w:r>
              <w:rPr>
                <w:b/>
                <w:sz w:val="28"/>
                <w:szCs w:val="28"/>
                <w:lang w:val="en-GB"/>
              </w:rPr>
              <w:t>0</w:t>
            </w:r>
            <w:r w:rsidR="008B5FBD">
              <w:rPr>
                <w:b/>
                <w:sz w:val="28"/>
                <w:szCs w:val="28"/>
                <w:lang w:val="en-GB"/>
              </w:rPr>
              <w:t>5</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A22E5C" w:rsidRDefault="00475828" w:rsidP="00CC695F">
            <w:pPr>
              <w:spacing w:after="0"/>
              <w:jc w:val="center"/>
              <w:rPr>
                <w:b/>
                <w:sz w:val="28"/>
                <w:szCs w:val="28"/>
                <w:lang w:val="en-GB"/>
              </w:rPr>
            </w:pPr>
            <w:r>
              <w:rPr>
                <w:b/>
                <w:sz w:val="28"/>
                <w:szCs w:val="28"/>
                <w:lang w:val="en-GB"/>
              </w:rPr>
              <w:t>RESULTATS</w:t>
            </w:r>
          </w:p>
        </w:tc>
      </w:tr>
      <w:tr w:rsidR="00A22E5C" w:rsidTr="00CC695F">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A22E5C" w:rsidRDefault="00B374CE" w:rsidP="008B5FBD">
            <w:pPr>
              <w:spacing w:after="0"/>
              <w:jc w:val="center"/>
              <w:rPr>
                <w:b/>
                <w:lang w:val="en-GB"/>
              </w:rPr>
            </w:pPr>
            <w:r>
              <w:rPr>
                <w:b/>
                <w:lang w:val="en-GB"/>
              </w:rPr>
              <w:t xml:space="preserve">  </w:t>
            </w:r>
            <w:r w:rsidR="008B5FBD">
              <w:rPr>
                <w:b/>
                <w:lang w:val="en-GB"/>
              </w:rPr>
              <w:t xml:space="preserve">CSATT </w:t>
            </w:r>
            <w:r w:rsidR="00A22E5C">
              <w:rPr>
                <w:b/>
                <w:lang w:val="en-GB"/>
              </w:rPr>
              <w:t xml:space="preserve">/ </w:t>
            </w:r>
            <w:r w:rsidR="008B5FBD">
              <w:rPr>
                <w:b/>
              </w:rPr>
              <w:t>IRBBH</w:t>
            </w:r>
          </w:p>
        </w:tc>
        <w:tc>
          <w:tcPr>
            <w:tcW w:w="1843" w:type="dxa"/>
            <w:tcBorders>
              <w:top w:val="single" w:sz="4" w:space="0" w:color="000000"/>
              <w:left w:val="single" w:sz="4" w:space="0" w:color="auto"/>
              <w:bottom w:val="single" w:sz="4" w:space="0" w:color="000000"/>
              <w:right w:val="single" w:sz="24" w:space="0" w:color="auto"/>
            </w:tcBorders>
            <w:hideMark/>
          </w:tcPr>
          <w:p w:rsidR="00A22E5C" w:rsidRDefault="00A22E5C" w:rsidP="008464B4">
            <w:pPr>
              <w:spacing w:after="0"/>
              <w:jc w:val="center"/>
              <w:rPr>
                <w:b/>
                <w:lang w:val="en-GB"/>
              </w:rPr>
            </w:pPr>
            <w:r>
              <w:rPr>
                <w:b/>
                <w:lang w:val="en-GB"/>
              </w:rPr>
              <w:t>0</w:t>
            </w:r>
            <w:r w:rsidR="008B5FBD">
              <w:rPr>
                <w:b/>
                <w:lang w:val="en-GB"/>
              </w:rPr>
              <w:t>3</w:t>
            </w:r>
            <w:r>
              <w:rPr>
                <w:b/>
                <w:lang w:val="en-GB"/>
              </w:rPr>
              <w:t xml:space="preserve"> – 0</w:t>
            </w:r>
            <w:r w:rsidR="008B5FBD">
              <w:rPr>
                <w:b/>
                <w:lang w:val="en-GB"/>
              </w:rPr>
              <w:t>1</w:t>
            </w:r>
          </w:p>
        </w:tc>
      </w:tr>
      <w:tr w:rsidR="00A22E5C" w:rsidTr="00CC695F">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A22E5C" w:rsidRDefault="008B5FBD" w:rsidP="008B5FBD">
            <w:pPr>
              <w:spacing w:after="0"/>
              <w:jc w:val="center"/>
              <w:rPr>
                <w:b/>
                <w:lang w:val="en-GB"/>
              </w:rPr>
            </w:pPr>
            <w:r>
              <w:rPr>
                <w:b/>
              </w:rPr>
              <w:t>ESTW</w:t>
            </w:r>
            <w:r>
              <w:rPr>
                <w:b/>
                <w:lang w:val="en-GB"/>
              </w:rPr>
              <w:t xml:space="preserve"> </w:t>
            </w:r>
            <w:r w:rsidR="00A22E5C">
              <w:rPr>
                <w:b/>
                <w:lang w:val="en-GB"/>
              </w:rPr>
              <w:t xml:space="preserve">/ </w:t>
            </w:r>
            <w:r>
              <w:rPr>
                <w:b/>
              </w:rPr>
              <w:t>OCA</w:t>
            </w:r>
          </w:p>
        </w:tc>
        <w:tc>
          <w:tcPr>
            <w:tcW w:w="1843" w:type="dxa"/>
            <w:tcBorders>
              <w:top w:val="single" w:sz="4" w:space="0" w:color="000000"/>
              <w:left w:val="single" w:sz="4" w:space="0" w:color="auto"/>
              <w:bottom w:val="single" w:sz="4" w:space="0" w:color="000000"/>
              <w:right w:val="single" w:sz="24" w:space="0" w:color="auto"/>
            </w:tcBorders>
            <w:hideMark/>
          </w:tcPr>
          <w:p w:rsidR="00A22E5C" w:rsidRPr="00A94A7D" w:rsidRDefault="00A22E5C" w:rsidP="00D0501D">
            <w:pPr>
              <w:spacing w:after="0"/>
              <w:jc w:val="center"/>
              <w:rPr>
                <w:b/>
              </w:rPr>
            </w:pPr>
            <w:r>
              <w:rPr>
                <w:b/>
              </w:rPr>
              <w:t>0</w:t>
            </w:r>
            <w:r w:rsidR="008B5FBD">
              <w:rPr>
                <w:b/>
              </w:rPr>
              <w:t>2 – 03</w:t>
            </w:r>
            <w:r>
              <w:rPr>
                <w:b/>
              </w:rPr>
              <w:t xml:space="preserve"> </w:t>
            </w:r>
            <w:r w:rsidRPr="00A94A7D">
              <w:rPr>
                <w:b/>
              </w:rPr>
              <w:t xml:space="preserve"> </w:t>
            </w:r>
          </w:p>
        </w:tc>
      </w:tr>
      <w:tr w:rsidR="00A22E5C" w:rsidTr="00CC695F">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A22E5C" w:rsidRPr="00A94A7D" w:rsidRDefault="008B5FBD" w:rsidP="008B5FBD">
            <w:pPr>
              <w:spacing w:after="0"/>
              <w:jc w:val="center"/>
              <w:rPr>
                <w:b/>
              </w:rPr>
            </w:pPr>
            <w:r>
              <w:rPr>
                <w:b/>
              </w:rPr>
              <w:t>JSC</w:t>
            </w:r>
            <w:r w:rsidRPr="00A94A7D">
              <w:rPr>
                <w:b/>
              </w:rPr>
              <w:t xml:space="preserve"> </w:t>
            </w:r>
            <w:r w:rsidR="00A22E5C" w:rsidRPr="00A94A7D">
              <w:rPr>
                <w:b/>
              </w:rPr>
              <w:t xml:space="preserve">/ </w:t>
            </w:r>
            <w:r>
              <w:rPr>
                <w:b/>
              </w:rPr>
              <w:t>CRM</w:t>
            </w:r>
          </w:p>
        </w:tc>
        <w:tc>
          <w:tcPr>
            <w:tcW w:w="1843" w:type="dxa"/>
            <w:tcBorders>
              <w:top w:val="single" w:sz="4" w:space="0" w:color="000000"/>
              <w:left w:val="single" w:sz="4" w:space="0" w:color="auto"/>
              <w:bottom w:val="single" w:sz="4" w:space="0" w:color="000000"/>
              <w:right w:val="single" w:sz="24" w:space="0" w:color="auto"/>
            </w:tcBorders>
            <w:hideMark/>
          </w:tcPr>
          <w:p w:rsidR="00A22E5C" w:rsidRPr="00A94A7D" w:rsidRDefault="00A22E5C" w:rsidP="00B374CE">
            <w:pPr>
              <w:spacing w:after="0"/>
              <w:jc w:val="center"/>
              <w:rPr>
                <w:b/>
              </w:rPr>
            </w:pPr>
            <w:r w:rsidRPr="00A94A7D">
              <w:rPr>
                <w:b/>
              </w:rPr>
              <w:t>0</w:t>
            </w:r>
            <w:r w:rsidR="008B5FBD">
              <w:rPr>
                <w:b/>
              </w:rPr>
              <w:t>2</w:t>
            </w:r>
            <w:r w:rsidRPr="00A94A7D">
              <w:rPr>
                <w:b/>
              </w:rPr>
              <w:t xml:space="preserve"> – 0</w:t>
            </w:r>
            <w:r w:rsidR="008B5FBD">
              <w:rPr>
                <w:b/>
              </w:rPr>
              <w:t>2</w:t>
            </w:r>
          </w:p>
        </w:tc>
      </w:tr>
      <w:tr w:rsidR="00A22E5C" w:rsidTr="00CC695F">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A22E5C" w:rsidRPr="00A94A7D" w:rsidRDefault="00F75DB0" w:rsidP="008B5FBD">
            <w:pPr>
              <w:spacing w:after="0"/>
              <w:jc w:val="center"/>
              <w:rPr>
                <w:b/>
              </w:rPr>
            </w:pPr>
            <w:r>
              <w:rPr>
                <w:b/>
              </w:rPr>
              <w:t xml:space="preserve">JSB </w:t>
            </w:r>
            <w:r w:rsidR="00A22E5C" w:rsidRPr="00A94A7D">
              <w:rPr>
                <w:b/>
              </w:rPr>
              <w:t xml:space="preserve">/ </w:t>
            </w:r>
            <w:r w:rsidR="008B5FBD">
              <w:rPr>
                <w:b/>
                <w:lang w:val="en-GB"/>
              </w:rPr>
              <w:t>SRBT</w:t>
            </w:r>
            <w:r w:rsidR="008B5FBD">
              <w:rPr>
                <w:b/>
              </w:rPr>
              <w:t xml:space="preserve"> </w:t>
            </w:r>
          </w:p>
        </w:tc>
        <w:tc>
          <w:tcPr>
            <w:tcW w:w="1843" w:type="dxa"/>
            <w:tcBorders>
              <w:top w:val="single" w:sz="4" w:space="0" w:color="000000"/>
              <w:left w:val="single" w:sz="4" w:space="0" w:color="auto"/>
              <w:bottom w:val="single" w:sz="4" w:space="0" w:color="000000"/>
              <w:right w:val="single" w:sz="24" w:space="0" w:color="auto"/>
            </w:tcBorders>
            <w:hideMark/>
          </w:tcPr>
          <w:p w:rsidR="00A22E5C" w:rsidRPr="00A94A7D" w:rsidRDefault="008B5FBD" w:rsidP="00D0501D">
            <w:pPr>
              <w:spacing w:after="0"/>
              <w:jc w:val="center"/>
              <w:rPr>
                <w:b/>
              </w:rPr>
            </w:pPr>
            <w:r>
              <w:rPr>
                <w:b/>
              </w:rPr>
              <w:t>00 – 04</w:t>
            </w:r>
            <w:r w:rsidR="008464B4">
              <w:rPr>
                <w:b/>
              </w:rPr>
              <w:t xml:space="preserve"> </w:t>
            </w:r>
          </w:p>
        </w:tc>
      </w:tr>
      <w:tr w:rsidR="00A22E5C" w:rsidTr="00CC695F">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A22E5C" w:rsidRPr="00A94A7D" w:rsidRDefault="008B5FBD" w:rsidP="008B5FBD">
            <w:pPr>
              <w:spacing w:after="0"/>
              <w:jc w:val="center"/>
              <w:rPr>
                <w:b/>
              </w:rPr>
            </w:pPr>
            <w:r>
              <w:rPr>
                <w:b/>
              </w:rPr>
              <w:t>OST</w:t>
            </w:r>
            <w:r w:rsidR="00B374CE">
              <w:rPr>
                <w:b/>
              </w:rPr>
              <w:t xml:space="preserve"> </w:t>
            </w:r>
            <w:r w:rsidR="00B374CE">
              <w:rPr>
                <w:b/>
                <w:lang w:val="en-GB"/>
              </w:rPr>
              <w:t xml:space="preserve"> </w:t>
            </w:r>
            <w:r w:rsidR="00A22E5C">
              <w:rPr>
                <w:b/>
                <w:lang w:val="en-GB"/>
              </w:rPr>
              <w:t xml:space="preserve">/ </w:t>
            </w:r>
            <w:r>
              <w:rPr>
                <w:b/>
                <w:lang w:val="en-GB"/>
              </w:rPr>
              <w:t>USBM</w:t>
            </w:r>
          </w:p>
        </w:tc>
        <w:tc>
          <w:tcPr>
            <w:tcW w:w="1843" w:type="dxa"/>
            <w:tcBorders>
              <w:top w:val="single" w:sz="4" w:space="0" w:color="000000"/>
              <w:left w:val="single" w:sz="4" w:space="0" w:color="auto"/>
              <w:bottom w:val="single" w:sz="4" w:space="0" w:color="000000"/>
              <w:right w:val="single" w:sz="24" w:space="0" w:color="auto"/>
            </w:tcBorders>
            <w:hideMark/>
          </w:tcPr>
          <w:p w:rsidR="00A22E5C" w:rsidRPr="00A94A7D" w:rsidRDefault="00BE3CD0" w:rsidP="008464B4">
            <w:pPr>
              <w:spacing w:after="0"/>
              <w:jc w:val="center"/>
              <w:rPr>
                <w:b/>
              </w:rPr>
            </w:pPr>
            <w:r>
              <w:rPr>
                <w:b/>
              </w:rPr>
              <w:t>0</w:t>
            </w:r>
            <w:r w:rsidR="008464B4">
              <w:rPr>
                <w:b/>
              </w:rPr>
              <w:t>0</w:t>
            </w:r>
            <w:r w:rsidR="00A22E5C" w:rsidRPr="00A94A7D">
              <w:rPr>
                <w:b/>
              </w:rPr>
              <w:t xml:space="preserve"> – </w:t>
            </w:r>
            <w:r w:rsidR="00A22E5C">
              <w:rPr>
                <w:b/>
              </w:rPr>
              <w:t>0</w:t>
            </w:r>
            <w:r w:rsidR="008464B4">
              <w:rPr>
                <w:b/>
              </w:rPr>
              <w:t>2</w:t>
            </w:r>
          </w:p>
        </w:tc>
      </w:tr>
    </w:tbl>
    <w:p w:rsidR="00A22E5C" w:rsidRPr="00811BE4" w:rsidRDefault="00A22E5C" w:rsidP="00A22E5C">
      <w:pPr>
        <w:rPr>
          <w:b/>
          <w:bCs/>
          <w:sz w:val="16"/>
          <w:szCs w:val="16"/>
          <w:u w:val="single"/>
          <w:shd w:val="clear" w:color="auto" w:fill="DBE5F1" w:themeFill="accent1" w:themeFillTint="33"/>
        </w:rPr>
      </w:pPr>
    </w:p>
    <w:p w:rsidR="00A22E5C" w:rsidRDefault="00A22E5C" w:rsidP="008B5FBD">
      <w:pPr>
        <w:spacing w:after="0"/>
        <w:jc w:val="center"/>
        <w:rPr>
          <w:b/>
          <w:bCs/>
          <w:sz w:val="32"/>
          <w:u w:val="single"/>
          <w:shd w:val="clear" w:color="auto" w:fill="DBE5F1" w:themeFill="accent1" w:themeFillTint="33"/>
        </w:rPr>
      </w:pPr>
      <w:r>
        <w:rPr>
          <w:b/>
          <w:bCs/>
          <w:sz w:val="32"/>
          <w:u w:val="single"/>
          <w:shd w:val="clear" w:color="auto" w:fill="DBE5F1" w:themeFill="accent1" w:themeFillTint="33"/>
        </w:rPr>
        <w:t>CLASSEMENT 0</w:t>
      </w:r>
      <w:r w:rsidR="008B5FBD">
        <w:rPr>
          <w:b/>
          <w:bCs/>
          <w:sz w:val="32"/>
          <w:u w:val="single"/>
          <w:shd w:val="clear" w:color="auto" w:fill="DBE5F1" w:themeFill="accent1" w:themeFillTint="33"/>
        </w:rPr>
        <w:t>5</w:t>
      </w:r>
      <w:r>
        <w:rPr>
          <w:b/>
          <w:bCs/>
          <w:sz w:val="32"/>
          <w:u w:val="single"/>
          <w:shd w:val="clear" w:color="auto" w:fill="DBE5F1" w:themeFill="accent1" w:themeFillTint="33"/>
        </w:rPr>
        <w:t>° JOURNEE</w:t>
      </w:r>
    </w:p>
    <w:p w:rsidR="00D0501D" w:rsidRPr="00F1529E" w:rsidRDefault="00D0501D" w:rsidP="00D0501D">
      <w:pPr>
        <w:spacing w:after="0"/>
        <w:jc w:val="center"/>
        <w:rPr>
          <w:b/>
          <w:bCs/>
          <w:sz w:val="32"/>
          <w:u w:val="single"/>
        </w:rPr>
      </w:pPr>
    </w:p>
    <w:tbl>
      <w:tblPr>
        <w:tblpPr w:leftFromText="141" w:rightFromText="141" w:bottomFromText="200" w:vertAnchor="page" w:horzAnchor="margin" w:tblpXSpec="center" w:tblpY="5879"/>
        <w:tblW w:w="936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572"/>
        <w:gridCol w:w="628"/>
        <w:gridCol w:w="628"/>
        <w:gridCol w:w="628"/>
        <w:gridCol w:w="628"/>
        <w:gridCol w:w="628"/>
        <w:gridCol w:w="628"/>
        <w:gridCol w:w="817"/>
        <w:gridCol w:w="817"/>
      </w:tblGrid>
      <w:tr w:rsidR="00A22E5C" w:rsidTr="00C536A2">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CLUBS</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90657" w:rsidRDefault="00A90657" w:rsidP="00A90657">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line="360" w:lineRule="auto"/>
              <w:jc w:val="center"/>
              <w:rPr>
                <w:rFonts w:ascii="Bookman Old Style" w:hAnsi="Bookman Old Style"/>
                <w:b/>
                <w:sz w:val="32"/>
                <w:szCs w:val="32"/>
              </w:rPr>
            </w:pPr>
            <w:r>
              <w:rPr>
                <w:rFonts w:ascii="Bookman Old Style" w:hAnsi="Bookman Old Style"/>
                <w:b/>
              </w:rPr>
              <w:t>SRB</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977DF3" w:rsidRDefault="00A90657" w:rsidP="00A90657">
            <w:pPr>
              <w:spacing w:before="120" w:after="0"/>
              <w:jc w:val="center"/>
              <w:rPr>
                <w:b/>
                <w:bCs/>
                <w:sz w:val="28"/>
                <w:szCs w:val="28"/>
              </w:rPr>
            </w:pPr>
            <w:r w:rsidRPr="00977DF3">
              <w:rPr>
                <w:b/>
                <w:bCs/>
                <w:sz w:val="28"/>
                <w:szCs w:val="28"/>
              </w:rPr>
              <w:t>1</w:t>
            </w:r>
            <w:r>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w:t>
            </w: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1D0B9A" w:rsidRDefault="00A90657" w:rsidP="00A90657">
            <w:pPr>
              <w:spacing w:after="0" w:line="240" w:lineRule="auto"/>
              <w:rPr>
                <w:b/>
                <w:bCs/>
                <w:color w:val="7030A0"/>
                <w:u w:val="single"/>
              </w:rPr>
            </w:pP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90657" w:rsidRDefault="00A90657" w:rsidP="00A90657">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line="360" w:lineRule="auto"/>
              <w:jc w:val="center"/>
              <w:rPr>
                <w:rFonts w:ascii="Bookman Old Style" w:hAnsi="Bookman Old Style"/>
                <w:b/>
              </w:rPr>
            </w:pPr>
            <w:r>
              <w:rPr>
                <w:rFonts w:ascii="Bookman Old Style" w:hAnsi="Bookman Old Style"/>
                <w:b/>
              </w:rPr>
              <w:t>US BENI MANSOUR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977DF3" w:rsidRDefault="00A90657" w:rsidP="00A90657">
            <w:pPr>
              <w:spacing w:before="120" w:after="0"/>
              <w:jc w:val="center"/>
              <w:rPr>
                <w:b/>
                <w:bCs/>
                <w:sz w:val="28"/>
                <w:szCs w:val="28"/>
              </w:rPr>
            </w:pPr>
            <w:r w:rsidRPr="00977DF3">
              <w:rPr>
                <w:b/>
                <w:bCs/>
                <w:sz w:val="28"/>
                <w:szCs w:val="28"/>
              </w:rPr>
              <w:t>1</w:t>
            </w:r>
            <w:r>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1D0B9A" w:rsidRDefault="00A90657" w:rsidP="00A90657">
            <w:pPr>
              <w:spacing w:after="0" w:line="240" w:lineRule="auto"/>
              <w:rPr>
                <w:bCs/>
              </w:rPr>
            </w:pP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90657" w:rsidRDefault="00A90657" w:rsidP="00A90657">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line="360" w:lineRule="auto"/>
              <w:jc w:val="center"/>
              <w:rPr>
                <w:rFonts w:ascii="Bookman Old Style" w:hAnsi="Bookman Old Style"/>
                <w:b/>
              </w:rPr>
            </w:pPr>
            <w:r>
              <w:rPr>
                <w:rFonts w:ascii="Bookman Old Style" w:hAnsi="Bookman Old Style"/>
                <w:b/>
              </w:rPr>
              <w:t>CR MELLALA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977DF3" w:rsidRDefault="00A90657" w:rsidP="00A90657">
            <w:pPr>
              <w:spacing w:before="120" w:after="0"/>
              <w:jc w:val="center"/>
              <w:rPr>
                <w:b/>
                <w:bCs/>
                <w:sz w:val="28"/>
                <w:szCs w:val="28"/>
              </w:rPr>
            </w:pPr>
            <w:r w:rsidRPr="00977DF3">
              <w:rPr>
                <w:b/>
                <w:bCs/>
                <w:sz w:val="28"/>
                <w:szCs w:val="28"/>
              </w:rPr>
              <w:t>1</w:t>
            </w:r>
            <w:r>
              <w:rPr>
                <w:b/>
                <w:bCs/>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04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Default="00A90657" w:rsidP="00A90657">
            <w:pPr>
              <w:spacing w:after="0" w:line="240" w:lineRule="auto"/>
            </w:pP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90657" w:rsidRDefault="00A90657" w:rsidP="00A90657">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line="360" w:lineRule="auto"/>
              <w:jc w:val="center"/>
              <w:rPr>
                <w:rFonts w:ascii="Bookman Old Style" w:hAnsi="Bookman Old Style"/>
                <w:b/>
              </w:rPr>
            </w:pPr>
            <w:r>
              <w:rPr>
                <w:rFonts w:ascii="Bookman Old Style" w:hAnsi="Bookman Old Style"/>
                <w:b/>
              </w:rPr>
              <w:t>CSA TIZI TIFRA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977DF3" w:rsidRDefault="00A90657" w:rsidP="00A90657">
            <w:pPr>
              <w:spacing w:before="120" w:after="0"/>
              <w:jc w:val="center"/>
              <w:rPr>
                <w:b/>
                <w:bCs/>
                <w:sz w:val="28"/>
                <w:szCs w:val="28"/>
              </w:rPr>
            </w:pPr>
            <w:r w:rsidRPr="00977DF3">
              <w:rPr>
                <w:b/>
                <w:bCs/>
                <w:sz w:val="28"/>
                <w:szCs w:val="28"/>
              </w:rPr>
              <w:t>0</w:t>
            </w:r>
            <w:r>
              <w:rPr>
                <w:b/>
                <w:bCs/>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Default="00A90657" w:rsidP="00A90657">
            <w:pPr>
              <w:spacing w:after="0" w:line="240" w:lineRule="auto"/>
            </w:pP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90657" w:rsidRDefault="00A90657" w:rsidP="00A90657">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line="360" w:lineRule="auto"/>
              <w:jc w:val="center"/>
              <w:rPr>
                <w:rFonts w:ascii="Bookman Old Style" w:hAnsi="Bookman Old Style"/>
                <w:b/>
              </w:rPr>
            </w:pPr>
            <w:r>
              <w:rPr>
                <w:rFonts w:ascii="Bookman Old Style" w:hAnsi="Bookman Old Style"/>
                <w:b/>
              </w:rPr>
              <w:t>OS</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977DF3" w:rsidRDefault="00A90657" w:rsidP="00A90657">
            <w:pPr>
              <w:spacing w:before="120" w:after="0"/>
              <w:jc w:val="center"/>
              <w:rPr>
                <w:b/>
                <w:bCs/>
                <w:sz w:val="28"/>
                <w:szCs w:val="28"/>
              </w:rPr>
            </w:pPr>
            <w:r w:rsidRPr="00977DF3">
              <w:rPr>
                <w:b/>
                <w:bCs/>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Default="00A90657" w:rsidP="00A90657">
            <w:pPr>
              <w:spacing w:after="0" w:line="240" w:lineRule="auto"/>
            </w:pP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90657" w:rsidRDefault="00A90657" w:rsidP="00A90657">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line="360" w:lineRule="auto"/>
              <w:jc w:val="center"/>
              <w:rPr>
                <w:rFonts w:ascii="Bookman Old Style" w:hAnsi="Bookman Old Style"/>
                <w:b/>
              </w:rPr>
            </w:pPr>
            <w:r>
              <w:rPr>
                <w:rFonts w:ascii="Bookman Old Style" w:hAnsi="Bookman Old Style"/>
                <w:b/>
              </w:rPr>
              <w:t>ES TIZI WER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977DF3" w:rsidRDefault="00A90657" w:rsidP="00A90657">
            <w:pPr>
              <w:spacing w:before="120" w:after="0"/>
              <w:jc w:val="center"/>
              <w:rPr>
                <w:b/>
                <w:bCs/>
                <w:sz w:val="28"/>
                <w:szCs w:val="28"/>
              </w:rPr>
            </w:pPr>
            <w:r w:rsidRPr="00977DF3">
              <w:rPr>
                <w:b/>
                <w:bCs/>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977DF3" w:rsidRDefault="00A90657" w:rsidP="00A90657">
            <w:pPr>
              <w:spacing w:before="120" w:after="0"/>
              <w:jc w:val="center"/>
              <w:rPr>
                <w:color w:val="FF0000"/>
                <w:sz w:val="28"/>
                <w:szCs w:val="28"/>
              </w:rPr>
            </w:pPr>
            <w:r w:rsidRPr="00977DF3">
              <w:rPr>
                <w:color w:val="FF0000"/>
                <w:sz w:val="28"/>
                <w:szCs w:val="28"/>
              </w:rPr>
              <w:t>-0</w:t>
            </w:r>
            <w:r>
              <w:rPr>
                <w:color w:val="FF0000"/>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Default="00A90657" w:rsidP="00A90657">
            <w:pPr>
              <w:spacing w:after="0" w:line="240" w:lineRule="auto"/>
            </w:pP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90657" w:rsidRDefault="00A90657" w:rsidP="00A90657">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line="360" w:lineRule="auto"/>
              <w:jc w:val="center"/>
              <w:rPr>
                <w:rFonts w:ascii="Bookman Old Style" w:hAnsi="Bookman Old Style"/>
                <w:b/>
              </w:rPr>
            </w:pPr>
            <w:r>
              <w:rPr>
                <w:rFonts w:ascii="Bookman Old Style" w:hAnsi="Bookman Old Style"/>
                <w:b/>
              </w:rPr>
              <w:t>OC AKFADOU</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977DF3" w:rsidRDefault="00A90657" w:rsidP="00A90657">
            <w:pPr>
              <w:spacing w:before="120" w:after="0"/>
              <w:jc w:val="center"/>
              <w:rPr>
                <w:b/>
                <w:bCs/>
                <w:sz w:val="28"/>
                <w:szCs w:val="28"/>
              </w:rPr>
            </w:pPr>
            <w:r w:rsidRPr="00977DF3">
              <w:rPr>
                <w:b/>
                <w:bCs/>
                <w:sz w:val="28"/>
                <w:szCs w:val="28"/>
              </w:rPr>
              <w:t>0</w:t>
            </w:r>
            <w:r>
              <w:rPr>
                <w:b/>
                <w:bCs/>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977DF3" w:rsidRDefault="00A90657" w:rsidP="00A90657">
            <w:pPr>
              <w:spacing w:before="120" w:after="0"/>
              <w:jc w:val="center"/>
              <w:rPr>
                <w:color w:val="FF0000"/>
                <w:sz w:val="28"/>
                <w:szCs w:val="28"/>
              </w:rPr>
            </w:pPr>
            <w:r w:rsidRPr="00977DF3">
              <w:rPr>
                <w:color w:val="FF0000"/>
                <w:sz w:val="28"/>
                <w:szCs w:val="28"/>
              </w:rPr>
              <w:t>-0</w:t>
            </w:r>
            <w:r>
              <w:rPr>
                <w:color w:val="FF0000"/>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Default="00A90657" w:rsidP="00A90657">
            <w:pPr>
              <w:spacing w:after="0" w:line="240" w:lineRule="auto"/>
            </w:pP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90657" w:rsidRDefault="00A90657" w:rsidP="00A90657">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line="360" w:lineRule="auto"/>
              <w:jc w:val="center"/>
              <w:rPr>
                <w:rFonts w:ascii="Bookman Old Style" w:hAnsi="Bookman Old Style"/>
                <w:b/>
              </w:rPr>
            </w:pPr>
            <w:r>
              <w:rPr>
                <w:rFonts w:ascii="Bookman Old Style" w:hAnsi="Bookman Old Style"/>
                <w:b/>
              </w:rPr>
              <w:t>JS CHEMINI</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977DF3" w:rsidRDefault="00A90657" w:rsidP="00A90657">
            <w:pPr>
              <w:spacing w:before="120" w:after="0"/>
              <w:jc w:val="center"/>
              <w:rPr>
                <w:b/>
                <w:bCs/>
                <w:sz w:val="28"/>
                <w:szCs w:val="28"/>
              </w:rPr>
            </w:pPr>
            <w:r w:rsidRPr="00977DF3">
              <w:rPr>
                <w:b/>
                <w:bCs/>
                <w:sz w:val="28"/>
                <w:szCs w:val="28"/>
              </w:rPr>
              <w:t>0</w:t>
            </w:r>
            <w:r>
              <w:rPr>
                <w:b/>
                <w:bCs/>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09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977DF3" w:rsidRDefault="00A90657" w:rsidP="00A90657">
            <w:pPr>
              <w:spacing w:before="120" w:after="0"/>
              <w:jc w:val="center"/>
              <w:rPr>
                <w:color w:val="FF0000"/>
                <w:sz w:val="28"/>
                <w:szCs w:val="28"/>
              </w:rPr>
            </w:pPr>
            <w:r w:rsidRPr="00977DF3">
              <w:rPr>
                <w:color w:val="FF0000"/>
                <w:sz w:val="28"/>
                <w:szCs w:val="28"/>
              </w:rPr>
              <w:t>-03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Default="00A90657" w:rsidP="00A90657">
            <w:pPr>
              <w:spacing w:after="0" w:line="240" w:lineRule="auto"/>
            </w:pP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90657" w:rsidRDefault="00A90657" w:rsidP="00A90657">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line="360" w:lineRule="auto"/>
              <w:jc w:val="center"/>
              <w:rPr>
                <w:rFonts w:ascii="Bookman Old Style" w:hAnsi="Bookman Old Style"/>
                <w:b/>
              </w:rPr>
            </w:pPr>
            <w:r>
              <w:rPr>
                <w:rFonts w:ascii="Bookman Old Style" w:hAnsi="Bookman Old Style"/>
                <w:b/>
              </w:rPr>
              <w:t>IRB BOUHAMZA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977DF3" w:rsidRDefault="00A90657" w:rsidP="00A90657">
            <w:pPr>
              <w:spacing w:before="120" w:after="0"/>
              <w:jc w:val="center"/>
              <w:rPr>
                <w:b/>
                <w:bCs/>
                <w:sz w:val="28"/>
                <w:szCs w:val="28"/>
              </w:rPr>
            </w:pPr>
            <w:r w:rsidRPr="00977DF3">
              <w:rPr>
                <w:b/>
                <w:bCs/>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09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977DF3" w:rsidRDefault="00A90657" w:rsidP="00A90657">
            <w:pPr>
              <w:spacing w:before="120" w:after="0"/>
              <w:jc w:val="center"/>
              <w:rPr>
                <w:color w:val="FF0000"/>
                <w:sz w:val="28"/>
                <w:szCs w:val="28"/>
              </w:rPr>
            </w:pPr>
            <w:r w:rsidRPr="00977DF3">
              <w:rPr>
                <w:color w:val="FF0000"/>
                <w:sz w:val="28"/>
                <w:szCs w:val="28"/>
              </w:rPr>
              <w:t>-0</w:t>
            </w:r>
            <w:r>
              <w:rPr>
                <w:color w:val="FF0000"/>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Default="00A90657" w:rsidP="00A90657">
            <w:pPr>
              <w:spacing w:after="0" w:line="240" w:lineRule="auto"/>
            </w:pP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A90657" w:rsidRDefault="00A90657" w:rsidP="00A90657">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line="360" w:lineRule="auto"/>
              <w:jc w:val="center"/>
              <w:rPr>
                <w:rFonts w:ascii="Bookman Old Style" w:hAnsi="Bookman Old Style"/>
                <w:b/>
              </w:rPr>
            </w:pPr>
            <w:r>
              <w:rPr>
                <w:rFonts w:ascii="Bookman Old Style" w:hAnsi="Bookman Old Style"/>
                <w:b/>
              </w:rPr>
              <w:t>JS BEJAIA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977DF3" w:rsidRDefault="00A90657" w:rsidP="00A90657">
            <w:pPr>
              <w:spacing w:before="120" w:after="0"/>
              <w:jc w:val="center"/>
              <w:rPr>
                <w:b/>
                <w:bCs/>
                <w:sz w:val="28"/>
                <w:szCs w:val="28"/>
              </w:rPr>
            </w:pPr>
            <w:r w:rsidRPr="00977DF3">
              <w:rPr>
                <w:b/>
                <w:bCs/>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276875" w:rsidRDefault="00A90657" w:rsidP="00A90657">
            <w:pPr>
              <w:spacing w:before="120" w:after="0"/>
              <w:jc w:val="center"/>
              <w:rPr>
                <w:sz w:val="28"/>
                <w:szCs w:val="28"/>
              </w:rPr>
            </w:pPr>
            <w:r>
              <w:rPr>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977DF3" w:rsidRDefault="00A90657" w:rsidP="00A90657">
            <w:pPr>
              <w:spacing w:before="120" w:after="0"/>
              <w:jc w:val="center"/>
              <w:rPr>
                <w:color w:val="FF0000"/>
                <w:sz w:val="28"/>
                <w:szCs w:val="28"/>
              </w:rPr>
            </w:pPr>
            <w:r w:rsidRPr="00977DF3">
              <w:rPr>
                <w:color w:val="FF0000"/>
                <w:sz w:val="28"/>
                <w:szCs w:val="28"/>
              </w:rPr>
              <w:t>-</w:t>
            </w:r>
            <w:r>
              <w:rPr>
                <w:color w:val="FF0000"/>
                <w:sz w:val="28"/>
                <w:szCs w:val="28"/>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A90657" w:rsidRPr="00943621" w:rsidRDefault="00A90657" w:rsidP="00A90657">
            <w:pPr>
              <w:spacing w:after="0" w:line="240" w:lineRule="auto"/>
              <w:rPr>
                <w:sz w:val="28"/>
                <w:szCs w:val="28"/>
              </w:rPr>
            </w:pPr>
            <w:r>
              <w:rPr>
                <w:sz w:val="28"/>
                <w:szCs w:val="28"/>
              </w:rPr>
              <w:t xml:space="preserve"> </w:t>
            </w:r>
            <w:r w:rsidRPr="00943621">
              <w:rPr>
                <w:sz w:val="28"/>
                <w:szCs w:val="28"/>
              </w:rPr>
              <w:t>-</w:t>
            </w:r>
            <w:r>
              <w:rPr>
                <w:sz w:val="28"/>
                <w:szCs w:val="28"/>
              </w:rPr>
              <w:t xml:space="preserve"> </w:t>
            </w:r>
            <w:r w:rsidRPr="00943621">
              <w:rPr>
                <w:sz w:val="28"/>
                <w:szCs w:val="28"/>
              </w:rPr>
              <w:t>03</w:t>
            </w:r>
          </w:p>
        </w:tc>
      </w:tr>
    </w:tbl>
    <w:p w:rsidR="00D0501D" w:rsidRDefault="00D0501D" w:rsidP="00A22E5C">
      <w:pPr>
        <w:spacing w:after="0"/>
        <w:jc w:val="center"/>
        <w:rPr>
          <w:b/>
          <w:bCs/>
          <w:highlight w:val="red"/>
        </w:rPr>
      </w:pPr>
    </w:p>
    <w:p w:rsidR="00D0501D" w:rsidRDefault="00D0501D" w:rsidP="00A22E5C">
      <w:pPr>
        <w:spacing w:after="0"/>
        <w:jc w:val="center"/>
        <w:rPr>
          <w:b/>
          <w:bCs/>
          <w:highlight w:val="red"/>
        </w:rPr>
      </w:pPr>
    </w:p>
    <w:p w:rsidR="00A22E5C" w:rsidRDefault="00A22E5C" w:rsidP="00A22E5C">
      <w:pPr>
        <w:spacing w:after="0"/>
        <w:jc w:val="center"/>
        <w:rPr>
          <w:w w:val="65"/>
          <w:sz w:val="24"/>
          <w:szCs w:val="24"/>
        </w:rPr>
      </w:pPr>
      <w:r>
        <w:rPr>
          <w:b/>
          <w:bCs/>
          <w:highlight w:val="red"/>
        </w:rPr>
        <w:t>SOUS TOUTES RESERVES</w:t>
      </w:r>
      <w:r w:rsidRPr="00C77614">
        <w:rPr>
          <w:w w:val="65"/>
          <w:sz w:val="24"/>
          <w:szCs w:val="24"/>
        </w:rPr>
        <w:t>.</w:t>
      </w:r>
    </w:p>
    <w:p w:rsidR="00A22E5C" w:rsidRDefault="00A22E5C" w:rsidP="008B2FCF">
      <w:pPr>
        <w:spacing w:after="0"/>
        <w:jc w:val="center"/>
        <w:rPr>
          <w:w w:val="65"/>
          <w:sz w:val="24"/>
          <w:szCs w:val="24"/>
        </w:rPr>
      </w:pPr>
    </w:p>
    <w:p w:rsidR="006D49A1" w:rsidRDefault="006D49A1" w:rsidP="008B2FCF">
      <w:pPr>
        <w:spacing w:after="0"/>
        <w:jc w:val="center"/>
        <w:rPr>
          <w:w w:val="65"/>
          <w:sz w:val="24"/>
          <w:szCs w:val="24"/>
        </w:rPr>
      </w:pPr>
    </w:p>
    <w:p w:rsidR="006D49A1" w:rsidRDefault="006D49A1" w:rsidP="008B2FCF">
      <w:pPr>
        <w:spacing w:after="0"/>
        <w:jc w:val="center"/>
        <w:rPr>
          <w:w w:val="65"/>
          <w:sz w:val="24"/>
          <w:szCs w:val="24"/>
        </w:rPr>
      </w:pPr>
    </w:p>
    <w:p w:rsidR="006D49A1" w:rsidRDefault="006D49A1" w:rsidP="008B2FCF">
      <w:pPr>
        <w:spacing w:after="0"/>
        <w:jc w:val="center"/>
        <w:rPr>
          <w:w w:val="65"/>
          <w:sz w:val="24"/>
          <w:szCs w:val="24"/>
        </w:rPr>
      </w:pPr>
    </w:p>
    <w:p w:rsidR="006D49A1" w:rsidRDefault="006D49A1" w:rsidP="008B2FCF">
      <w:pPr>
        <w:spacing w:after="0"/>
        <w:jc w:val="center"/>
        <w:rPr>
          <w:w w:val="65"/>
          <w:sz w:val="24"/>
          <w:szCs w:val="24"/>
        </w:rPr>
      </w:pPr>
    </w:p>
    <w:sectPr w:rsidR="006D49A1" w:rsidSect="00E21FD3">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28A" w:rsidRDefault="0010728A" w:rsidP="00BC1498">
      <w:pPr>
        <w:spacing w:after="0" w:line="240" w:lineRule="auto"/>
      </w:pPr>
      <w:r>
        <w:separator/>
      </w:r>
    </w:p>
  </w:endnote>
  <w:endnote w:type="continuationSeparator" w:id="1">
    <w:p w:rsidR="0010728A" w:rsidRDefault="0010728A"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28A" w:rsidRDefault="0010728A" w:rsidP="00BC1498">
      <w:pPr>
        <w:spacing w:after="0" w:line="240" w:lineRule="auto"/>
      </w:pPr>
      <w:r>
        <w:separator/>
      </w:r>
    </w:p>
  </w:footnote>
  <w:footnote w:type="continuationSeparator" w:id="1">
    <w:p w:rsidR="0010728A" w:rsidRDefault="0010728A"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B6D7"/>
      </v:shape>
    </w:pict>
  </w:numPicBullet>
  <w:abstractNum w:abstractNumId="0">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A1A44"/>
    <w:multiLevelType w:val="hybridMultilevel"/>
    <w:tmpl w:val="6F245958"/>
    <w:lvl w:ilvl="0" w:tplc="E4402CA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1B178A"/>
    <w:multiLevelType w:val="hybridMultilevel"/>
    <w:tmpl w:val="2994A1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0A726785"/>
    <w:multiLevelType w:val="hybridMultilevel"/>
    <w:tmpl w:val="67CED7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CF3837"/>
    <w:multiLevelType w:val="hybridMultilevel"/>
    <w:tmpl w:val="C05E7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0B2A03"/>
    <w:multiLevelType w:val="hybridMultilevel"/>
    <w:tmpl w:val="DAE8A666"/>
    <w:lvl w:ilvl="0" w:tplc="040C000D">
      <w:start w:val="1"/>
      <w:numFmt w:val="bullet"/>
      <w:lvlText w:val=""/>
      <w:lvlJc w:val="left"/>
      <w:pPr>
        <w:ind w:left="2061" w:hanging="360"/>
      </w:pPr>
      <w:rPr>
        <w:rFonts w:ascii="Wingdings" w:hAnsi="Wingding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7">
    <w:nsid w:val="0C0F5489"/>
    <w:multiLevelType w:val="hybridMultilevel"/>
    <w:tmpl w:val="A18032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DF5CF6"/>
    <w:multiLevelType w:val="hybridMultilevel"/>
    <w:tmpl w:val="CEB2FBA2"/>
    <w:lvl w:ilvl="0" w:tplc="53DEC61C">
      <w:start w:val="2"/>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3665702"/>
    <w:multiLevelType w:val="hybridMultilevel"/>
    <w:tmpl w:val="B51C8B1E"/>
    <w:lvl w:ilvl="0" w:tplc="F74EF79C">
      <w:start w:val="1"/>
      <w:numFmt w:val="decimal"/>
      <w:lvlText w:val="%1-"/>
      <w:lvlJc w:val="left"/>
      <w:pPr>
        <w:ind w:left="720" w:hanging="360"/>
      </w:pPr>
      <w:rPr>
        <w:rFonts w:hint="default"/>
        <w:b w:val="0"/>
        <w:color w:val="auto"/>
        <w:sz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402040"/>
    <w:multiLevelType w:val="hybridMultilevel"/>
    <w:tmpl w:val="E8383B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745A3F"/>
    <w:multiLevelType w:val="hybridMultilevel"/>
    <w:tmpl w:val="F440DA44"/>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13">
    <w:nsid w:val="3A7301FB"/>
    <w:multiLevelType w:val="hybridMultilevel"/>
    <w:tmpl w:val="5A8E66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780E99"/>
    <w:multiLevelType w:val="hybridMultilevel"/>
    <w:tmpl w:val="C574A1F2"/>
    <w:lvl w:ilvl="0" w:tplc="ABAECFAE">
      <w:start w:val="2"/>
      <w:numFmt w:val="bullet"/>
      <w:lvlText w:val="-"/>
      <w:lvlJc w:val="left"/>
      <w:pPr>
        <w:ind w:left="1080" w:hanging="360"/>
      </w:pPr>
      <w:rPr>
        <w:rFonts w:ascii="Bookman Old Style" w:eastAsiaTheme="minorEastAsia"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17">
    <w:nsid w:val="42DC2C86"/>
    <w:multiLevelType w:val="hybridMultilevel"/>
    <w:tmpl w:val="7C10E4E6"/>
    <w:lvl w:ilvl="0" w:tplc="FE4A016E">
      <w:start w:val="1"/>
      <w:numFmt w:val="lowerLetter"/>
      <w:lvlText w:val="%1)"/>
      <w:lvlJc w:val="left"/>
      <w:pPr>
        <w:ind w:left="405" w:hanging="360"/>
      </w:pPr>
      <w:rPr>
        <w:rFonts w:hint="default"/>
        <w:color w:val="0070C0"/>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8">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19">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5567E6"/>
    <w:multiLevelType w:val="hybridMultilevel"/>
    <w:tmpl w:val="B43024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A52CD2"/>
    <w:multiLevelType w:val="hybridMultilevel"/>
    <w:tmpl w:val="B1BAA5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60FC6ED4"/>
    <w:multiLevelType w:val="hybridMultilevel"/>
    <w:tmpl w:val="2B3C2A50"/>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5">
    <w:nsid w:val="63C004C2"/>
    <w:multiLevelType w:val="hybridMultilevel"/>
    <w:tmpl w:val="E1DAEB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F03C2B"/>
    <w:multiLevelType w:val="hybridMultilevel"/>
    <w:tmpl w:val="02E42E3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6C1B19D2"/>
    <w:multiLevelType w:val="hybridMultilevel"/>
    <w:tmpl w:val="8ADA5D7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D2088C"/>
    <w:multiLevelType w:val="hybridMultilevel"/>
    <w:tmpl w:val="0F6E5DCA"/>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9">
    <w:nsid w:val="75A2111D"/>
    <w:multiLevelType w:val="hybridMultilevel"/>
    <w:tmpl w:val="4F2C9F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
  </w:num>
  <w:num w:numId="6">
    <w:abstractNumId w:val="0"/>
  </w:num>
  <w:num w:numId="7">
    <w:abstractNumId w:val="28"/>
  </w:num>
  <w:num w:numId="8">
    <w:abstractNumId w:val="16"/>
  </w:num>
  <w:num w:numId="9">
    <w:abstractNumId w:val="12"/>
  </w:num>
  <w:num w:numId="10">
    <w:abstractNumId w:val="26"/>
  </w:num>
  <w:num w:numId="11">
    <w:abstractNumId w:val="18"/>
  </w:num>
  <w:num w:numId="12">
    <w:abstractNumId w:val="6"/>
  </w:num>
  <w:num w:numId="13">
    <w:abstractNumId w:val="11"/>
  </w:num>
  <w:num w:numId="14">
    <w:abstractNumId w:val="25"/>
  </w:num>
  <w:num w:numId="15">
    <w:abstractNumId w:val="14"/>
  </w:num>
  <w:num w:numId="16">
    <w:abstractNumId w:val="8"/>
  </w:num>
  <w:num w:numId="17">
    <w:abstractNumId w:val="9"/>
  </w:num>
  <w:num w:numId="18">
    <w:abstractNumId w:val="22"/>
  </w:num>
  <w:num w:numId="19">
    <w:abstractNumId w:val="2"/>
  </w:num>
  <w:num w:numId="20">
    <w:abstractNumId w:val="29"/>
  </w:num>
  <w:num w:numId="21">
    <w:abstractNumId w:val="7"/>
  </w:num>
  <w:num w:numId="22">
    <w:abstractNumId w:val="27"/>
  </w:num>
  <w:num w:numId="23">
    <w:abstractNumId w:val="1"/>
  </w:num>
  <w:num w:numId="24">
    <w:abstractNumId w:val="17"/>
  </w:num>
  <w:num w:numId="25">
    <w:abstractNumId w:val="13"/>
  </w:num>
  <w:num w:numId="26">
    <w:abstractNumId w:val="10"/>
  </w:num>
  <w:num w:numId="27">
    <w:abstractNumId w:val="24"/>
  </w:num>
  <w:num w:numId="28">
    <w:abstractNumId w:val="20"/>
  </w:num>
  <w:num w:numId="29">
    <w:abstractNumId w:val="4"/>
  </w:num>
  <w:num w:numId="30">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CC6"/>
    <w:rsid w:val="00002F02"/>
    <w:rsid w:val="000030D2"/>
    <w:rsid w:val="00015772"/>
    <w:rsid w:val="000228A1"/>
    <w:rsid w:val="00022C55"/>
    <w:rsid w:val="00022CE6"/>
    <w:rsid w:val="0002566B"/>
    <w:rsid w:val="00030072"/>
    <w:rsid w:val="00033C53"/>
    <w:rsid w:val="00035F74"/>
    <w:rsid w:val="000368F7"/>
    <w:rsid w:val="00036CF1"/>
    <w:rsid w:val="000420DD"/>
    <w:rsid w:val="00044855"/>
    <w:rsid w:val="00051F26"/>
    <w:rsid w:val="00053CCA"/>
    <w:rsid w:val="00065650"/>
    <w:rsid w:val="00066171"/>
    <w:rsid w:val="000712C5"/>
    <w:rsid w:val="00071977"/>
    <w:rsid w:val="000759AF"/>
    <w:rsid w:val="00084153"/>
    <w:rsid w:val="00095E2F"/>
    <w:rsid w:val="00095F73"/>
    <w:rsid w:val="000A1846"/>
    <w:rsid w:val="000A503F"/>
    <w:rsid w:val="000A5067"/>
    <w:rsid w:val="000A589E"/>
    <w:rsid w:val="000A7D10"/>
    <w:rsid w:val="000B5BA6"/>
    <w:rsid w:val="000B67E8"/>
    <w:rsid w:val="000B6A5A"/>
    <w:rsid w:val="000B74A9"/>
    <w:rsid w:val="000B7C19"/>
    <w:rsid w:val="000C165D"/>
    <w:rsid w:val="000C38A2"/>
    <w:rsid w:val="000C737A"/>
    <w:rsid w:val="000D603E"/>
    <w:rsid w:val="000E1858"/>
    <w:rsid w:val="000F29F6"/>
    <w:rsid w:val="000F381C"/>
    <w:rsid w:val="000F76D2"/>
    <w:rsid w:val="000F7A7B"/>
    <w:rsid w:val="0010195B"/>
    <w:rsid w:val="0010728A"/>
    <w:rsid w:val="00112ADA"/>
    <w:rsid w:val="001150BF"/>
    <w:rsid w:val="00116736"/>
    <w:rsid w:val="00116D07"/>
    <w:rsid w:val="00117727"/>
    <w:rsid w:val="00121086"/>
    <w:rsid w:val="001228F9"/>
    <w:rsid w:val="0012433B"/>
    <w:rsid w:val="00131CF1"/>
    <w:rsid w:val="00137423"/>
    <w:rsid w:val="00141106"/>
    <w:rsid w:val="00160176"/>
    <w:rsid w:val="001619F3"/>
    <w:rsid w:val="0016210A"/>
    <w:rsid w:val="00166CD1"/>
    <w:rsid w:val="00172433"/>
    <w:rsid w:val="00172AAE"/>
    <w:rsid w:val="00174705"/>
    <w:rsid w:val="00175ECC"/>
    <w:rsid w:val="0017790C"/>
    <w:rsid w:val="00181B87"/>
    <w:rsid w:val="00182C54"/>
    <w:rsid w:val="00185233"/>
    <w:rsid w:val="00186A58"/>
    <w:rsid w:val="001920B9"/>
    <w:rsid w:val="00192DBF"/>
    <w:rsid w:val="001A0E77"/>
    <w:rsid w:val="001A10A5"/>
    <w:rsid w:val="001A1BD3"/>
    <w:rsid w:val="001A77F5"/>
    <w:rsid w:val="001C06E9"/>
    <w:rsid w:val="001C4706"/>
    <w:rsid w:val="001D1D09"/>
    <w:rsid w:val="001D646F"/>
    <w:rsid w:val="001E4B62"/>
    <w:rsid w:val="001F2721"/>
    <w:rsid w:val="001F45B6"/>
    <w:rsid w:val="001F5B61"/>
    <w:rsid w:val="001F6BD8"/>
    <w:rsid w:val="00201D06"/>
    <w:rsid w:val="002217F6"/>
    <w:rsid w:val="002378B5"/>
    <w:rsid w:val="002416E7"/>
    <w:rsid w:val="00245AE6"/>
    <w:rsid w:val="002505C1"/>
    <w:rsid w:val="00255A49"/>
    <w:rsid w:val="00256FA4"/>
    <w:rsid w:val="00257A86"/>
    <w:rsid w:val="00260658"/>
    <w:rsid w:val="002606EC"/>
    <w:rsid w:val="00264E67"/>
    <w:rsid w:val="0026571B"/>
    <w:rsid w:val="00272FE3"/>
    <w:rsid w:val="00273988"/>
    <w:rsid w:val="0027532E"/>
    <w:rsid w:val="00285B00"/>
    <w:rsid w:val="00287D22"/>
    <w:rsid w:val="00292B7E"/>
    <w:rsid w:val="00295AE9"/>
    <w:rsid w:val="002A10C2"/>
    <w:rsid w:val="002A7D44"/>
    <w:rsid w:val="002C505B"/>
    <w:rsid w:val="002C7C2D"/>
    <w:rsid w:val="002D31E5"/>
    <w:rsid w:val="002D7B44"/>
    <w:rsid w:val="002F0550"/>
    <w:rsid w:val="002F0574"/>
    <w:rsid w:val="00300487"/>
    <w:rsid w:val="00306C63"/>
    <w:rsid w:val="00307A22"/>
    <w:rsid w:val="00310396"/>
    <w:rsid w:val="00310F4F"/>
    <w:rsid w:val="00312744"/>
    <w:rsid w:val="00320A7A"/>
    <w:rsid w:val="00323A9A"/>
    <w:rsid w:val="003240F1"/>
    <w:rsid w:val="00331CC1"/>
    <w:rsid w:val="00332E2B"/>
    <w:rsid w:val="00333F6C"/>
    <w:rsid w:val="00336881"/>
    <w:rsid w:val="00337308"/>
    <w:rsid w:val="003376C7"/>
    <w:rsid w:val="003424A4"/>
    <w:rsid w:val="00343873"/>
    <w:rsid w:val="003555D7"/>
    <w:rsid w:val="003732DD"/>
    <w:rsid w:val="0038258C"/>
    <w:rsid w:val="00391998"/>
    <w:rsid w:val="00391B89"/>
    <w:rsid w:val="003923B5"/>
    <w:rsid w:val="0039364A"/>
    <w:rsid w:val="00397A63"/>
    <w:rsid w:val="003A6DDC"/>
    <w:rsid w:val="003A770C"/>
    <w:rsid w:val="003B02C3"/>
    <w:rsid w:val="003B1840"/>
    <w:rsid w:val="003B6C1E"/>
    <w:rsid w:val="003C1902"/>
    <w:rsid w:val="003C7645"/>
    <w:rsid w:val="003D28A1"/>
    <w:rsid w:val="003E198A"/>
    <w:rsid w:val="003F0079"/>
    <w:rsid w:val="003F4931"/>
    <w:rsid w:val="003F566F"/>
    <w:rsid w:val="003F5970"/>
    <w:rsid w:val="0040093F"/>
    <w:rsid w:val="00401B2F"/>
    <w:rsid w:val="004040FE"/>
    <w:rsid w:val="0040568B"/>
    <w:rsid w:val="0041282C"/>
    <w:rsid w:val="0041462B"/>
    <w:rsid w:val="004150CC"/>
    <w:rsid w:val="0042703B"/>
    <w:rsid w:val="00431768"/>
    <w:rsid w:val="00432B2A"/>
    <w:rsid w:val="004334A3"/>
    <w:rsid w:val="00434F09"/>
    <w:rsid w:val="00450973"/>
    <w:rsid w:val="00461205"/>
    <w:rsid w:val="00462FF8"/>
    <w:rsid w:val="00467ED7"/>
    <w:rsid w:val="004700FC"/>
    <w:rsid w:val="00475828"/>
    <w:rsid w:val="00475DCB"/>
    <w:rsid w:val="00477C09"/>
    <w:rsid w:val="0048150D"/>
    <w:rsid w:val="004819C2"/>
    <w:rsid w:val="00482E0F"/>
    <w:rsid w:val="0048540D"/>
    <w:rsid w:val="00485CA5"/>
    <w:rsid w:val="0048609E"/>
    <w:rsid w:val="00487BF9"/>
    <w:rsid w:val="004A1583"/>
    <w:rsid w:val="004B19C6"/>
    <w:rsid w:val="004B43D7"/>
    <w:rsid w:val="004B7E94"/>
    <w:rsid w:val="004C00DA"/>
    <w:rsid w:val="004C105A"/>
    <w:rsid w:val="004C160C"/>
    <w:rsid w:val="004C5D54"/>
    <w:rsid w:val="004C5EA7"/>
    <w:rsid w:val="004C62A4"/>
    <w:rsid w:val="004C6EE0"/>
    <w:rsid w:val="004D1838"/>
    <w:rsid w:val="004D2091"/>
    <w:rsid w:val="004E0F93"/>
    <w:rsid w:val="004E6E0D"/>
    <w:rsid w:val="004F0E98"/>
    <w:rsid w:val="004F5B52"/>
    <w:rsid w:val="00501E0D"/>
    <w:rsid w:val="0050208F"/>
    <w:rsid w:val="00502704"/>
    <w:rsid w:val="005033D8"/>
    <w:rsid w:val="00505B59"/>
    <w:rsid w:val="005060FA"/>
    <w:rsid w:val="00512A12"/>
    <w:rsid w:val="00523073"/>
    <w:rsid w:val="00524623"/>
    <w:rsid w:val="0052673D"/>
    <w:rsid w:val="00527FDD"/>
    <w:rsid w:val="005342C9"/>
    <w:rsid w:val="00534496"/>
    <w:rsid w:val="00534546"/>
    <w:rsid w:val="00535A16"/>
    <w:rsid w:val="0053612F"/>
    <w:rsid w:val="0055007E"/>
    <w:rsid w:val="00561512"/>
    <w:rsid w:val="00562BD3"/>
    <w:rsid w:val="00563078"/>
    <w:rsid w:val="00571148"/>
    <w:rsid w:val="005827C7"/>
    <w:rsid w:val="0058408B"/>
    <w:rsid w:val="00584F47"/>
    <w:rsid w:val="00591094"/>
    <w:rsid w:val="00591EA0"/>
    <w:rsid w:val="00593000"/>
    <w:rsid w:val="00593C07"/>
    <w:rsid w:val="00593D2F"/>
    <w:rsid w:val="005962E7"/>
    <w:rsid w:val="005A2448"/>
    <w:rsid w:val="005A3517"/>
    <w:rsid w:val="005B59D2"/>
    <w:rsid w:val="005B7326"/>
    <w:rsid w:val="005D275E"/>
    <w:rsid w:val="005D7324"/>
    <w:rsid w:val="005D7449"/>
    <w:rsid w:val="005E3B31"/>
    <w:rsid w:val="005E64C7"/>
    <w:rsid w:val="005F26DE"/>
    <w:rsid w:val="005F2932"/>
    <w:rsid w:val="005F6D8F"/>
    <w:rsid w:val="00601FEE"/>
    <w:rsid w:val="006060E6"/>
    <w:rsid w:val="006103A6"/>
    <w:rsid w:val="00613DDE"/>
    <w:rsid w:val="006167EC"/>
    <w:rsid w:val="006173A7"/>
    <w:rsid w:val="00621B65"/>
    <w:rsid w:val="00636118"/>
    <w:rsid w:val="00636E3C"/>
    <w:rsid w:val="00642ECC"/>
    <w:rsid w:val="00644C23"/>
    <w:rsid w:val="006456BF"/>
    <w:rsid w:val="00645EF0"/>
    <w:rsid w:val="00653802"/>
    <w:rsid w:val="00654290"/>
    <w:rsid w:val="00656099"/>
    <w:rsid w:val="00661508"/>
    <w:rsid w:val="00662026"/>
    <w:rsid w:val="00662953"/>
    <w:rsid w:val="006663E2"/>
    <w:rsid w:val="00666A2D"/>
    <w:rsid w:val="00670BC7"/>
    <w:rsid w:val="00672248"/>
    <w:rsid w:val="00682F25"/>
    <w:rsid w:val="00685E9B"/>
    <w:rsid w:val="00687613"/>
    <w:rsid w:val="00687B60"/>
    <w:rsid w:val="00690E11"/>
    <w:rsid w:val="0069286B"/>
    <w:rsid w:val="00692F47"/>
    <w:rsid w:val="0069508B"/>
    <w:rsid w:val="00696F5F"/>
    <w:rsid w:val="006A0DC2"/>
    <w:rsid w:val="006A2238"/>
    <w:rsid w:val="006A4E85"/>
    <w:rsid w:val="006A55B5"/>
    <w:rsid w:val="006A577C"/>
    <w:rsid w:val="006A745B"/>
    <w:rsid w:val="006B0E2A"/>
    <w:rsid w:val="006C22E1"/>
    <w:rsid w:val="006C3156"/>
    <w:rsid w:val="006C44CB"/>
    <w:rsid w:val="006D2071"/>
    <w:rsid w:val="006D3A91"/>
    <w:rsid w:val="006D49A1"/>
    <w:rsid w:val="006D49BA"/>
    <w:rsid w:val="006D4C2D"/>
    <w:rsid w:val="006D4F82"/>
    <w:rsid w:val="006E20FF"/>
    <w:rsid w:val="006E445E"/>
    <w:rsid w:val="006E63B8"/>
    <w:rsid w:val="006F2933"/>
    <w:rsid w:val="006F3B89"/>
    <w:rsid w:val="006F3D5B"/>
    <w:rsid w:val="006F4523"/>
    <w:rsid w:val="00700D9C"/>
    <w:rsid w:val="0070406F"/>
    <w:rsid w:val="00704587"/>
    <w:rsid w:val="00707AF2"/>
    <w:rsid w:val="00710874"/>
    <w:rsid w:val="00717193"/>
    <w:rsid w:val="00722629"/>
    <w:rsid w:val="007237F7"/>
    <w:rsid w:val="007266C2"/>
    <w:rsid w:val="00747631"/>
    <w:rsid w:val="00756B2F"/>
    <w:rsid w:val="00760BD9"/>
    <w:rsid w:val="00762950"/>
    <w:rsid w:val="00762A38"/>
    <w:rsid w:val="00763C78"/>
    <w:rsid w:val="00765789"/>
    <w:rsid w:val="0077147A"/>
    <w:rsid w:val="00772A33"/>
    <w:rsid w:val="00777158"/>
    <w:rsid w:val="00784CA8"/>
    <w:rsid w:val="00785B2D"/>
    <w:rsid w:val="00787084"/>
    <w:rsid w:val="0078737E"/>
    <w:rsid w:val="00787A65"/>
    <w:rsid w:val="0079463A"/>
    <w:rsid w:val="007969C4"/>
    <w:rsid w:val="007A0E5B"/>
    <w:rsid w:val="007A26B2"/>
    <w:rsid w:val="007A28F4"/>
    <w:rsid w:val="007A460B"/>
    <w:rsid w:val="007A57DA"/>
    <w:rsid w:val="007B4541"/>
    <w:rsid w:val="007B530B"/>
    <w:rsid w:val="007C43B3"/>
    <w:rsid w:val="007C6BF2"/>
    <w:rsid w:val="007C7118"/>
    <w:rsid w:val="007E1BB5"/>
    <w:rsid w:val="00801961"/>
    <w:rsid w:val="00801F54"/>
    <w:rsid w:val="00802EF3"/>
    <w:rsid w:val="00805563"/>
    <w:rsid w:val="00811F79"/>
    <w:rsid w:val="00816E88"/>
    <w:rsid w:val="00826515"/>
    <w:rsid w:val="0083436A"/>
    <w:rsid w:val="008379E9"/>
    <w:rsid w:val="008417BE"/>
    <w:rsid w:val="008464B4"/>
    <w:rsid w:val="00847DFD"/>
    <w:rsid w:val="00853934"/>
    <w:rsid w:val="00862F55"/>
    <w:rsid w:val="00872DA6"/>
    <w:rsid w:val="00874403"/>
    <w:rsid w:val="008753BE"/>
    <w:rsid w:val="00875CE1"/>
    <w:rsid w:val="008840EC"/>
    <w:rsid w:val="00891292"/>
    <w:rsid w:val="00893741"/>
    <w:rsid w:val="008A56B7"/>
    <w:rsid w:val="008A5B52"/>
    <w:rsid w:val="008A6F5E"/>
    <w:rsid w:val="008B2FCF"/>
    <w:rsid w:val="008B5FBD"/>
    <w:rsid w:val="008C112C"/>
    <w:rsid w:val="008C5391"/>
    <w:rsid w:val="008C6261"/>
    <w:rsid w:val="008E363F"/>
    <w:rsid w:val="008E4CF3"/>
    <w:rsid w:val="008E5321"/>
    <w:rsid w:val="008F5EE4"/>
    <w:rsid w:val="008F6663"/>
    <w:rsid w:val="00900465"/>
    <w:rsid w:val="0091334B"/>
    <w:rsid w:val="009306F2"/>
    <w:rsid w:val="00936345"/>
    <w:rsid w:val="00940078"/>
    <w:rsid w:val="00943621"/>
    <w:rsid w:val="0094399C"/>
    <w:rsid w:val="009512F0"/>
    <w:rsid w:val="00966FF9"/>
    <w:rsid w:val="009673BA"/>
    <w:rsid w:val="00973108"/>
    <w:rsid w:val="009733A8"/>
    <w:rsid w:val="00974B73"/>
    <w:rsid w:val="00977512"/>
    <w:rsid w:val="00977DF3"/>
    <w:rsid w:val="0098276B"/>
    <w:rsid w:val="0098762D"/>
    <w:rsid w:val="0099098C"/>
    <w:rsid w:val="00991085"/>
    <w:rsid w:val="009935BE"/>
    <w:rsid w:val="009A644E"/>
    <w:rsid w:val="009B0D64"/>
    <w:rsid w:val="009B3B0C"/>
    <w:rsid w:val="009C3131"/>
    <w:rsid w:val="009C6133"/>
    <w:rsid w:val="009D02AB"/>
    <w:rsid w:val="009D187C"/>
    <w:rsid w:val="009E032D"/>
    <w:rsid w:val="009E0966"/>
    <w:rsid w:val="009E71B4"/>
    <w:rsid w:val="009F074A"/>
    <w:rsid w:val="009F1D20"/>
    <w:rsid w:val="00A02883"/>
    <w:rsid w:val="00A07736"/>
    <w:rsid w:val="00A13294"/>
    <w:rsid w:val="00A161A9"/>
    <w:rsid w:val="00A20BB8"/>
    <w:rsid w:val="00A220C4"/>
    <w:rsid w:val="00A22C8C"/>
    <w:rsid w:val="00A22E5C"/>
    <w:rsid w:val="00A31FE5"/>
    <w:rsid w:val="00A32AFD"/>
    <w:rsid w:val="00A35E00"/>
    <w:rsid w:val="00A36371"/>
    <w:rsid w:val="00A4083A"/>
    <w:rsid w:val="00A42D36"/>
    <w:rsid w:val="00A47429"/>
    <w:rsid w:val="00A50339"/>
    <w:rsid w:val="00A54B9F"/>
    <w:rsid w:val="00A57394"/>
    <w:rsid w:val="00A603D9"/>
    <w:rsid w:val="00A61234"/>
    <w:rsid w:val="00A62DC1"/>
    <w:rsid w:val="00A63488"/>
    <w:rsid w:val="00A642A2"/>
    <w:rsid w:val="00A71570"/>
    <w:rsid w:val="00A71D18"/>
    <w:rsid w:val="00A75AE7"/>
    <w:rsid w:val="00A84948"/>
    <w:rsid w:val="00A90657"/>
    <w:rsid w:val="00A9259F"/>
    <w:rsid w:val="00A93C8D"/>
    <w:rsid w:val="00A96730"/>
    <w:rsid w:val="00AA1812"/>
    <w:rsid w:val="00AA484C"/>
    <w:rsid w:val="00AB3A55"/>
    <w:rsid w:val="00AC13F4"/>
    <w:rsid w:val="00AC4DEC"/>
    <w:rsid w:val="00AD1297"/>
    <w:rsid w:val="00AD1A7F"/>
    <w:rsid w:val="00AD49C3"/>
    <w:rsid w:val="00AD751D"/>
    <w:rsid w:val="00AE16C4"/>
    <w:rsid w:val="00AE317A"/>
    <w:rsid w:val="00AF484D"/>
    <w:rsid w:val="00AF5F5D"/>
    <w:rsid w:val="00AF7A7F"/>
    <w:rsid w:val="00B0057A"/>
    <w:rsid w:val="00B03B97"/>
    <w:rsid w:val="00B06271"/>
    <w:rsid w:val="00B0653E"/>
    <w:rsid w:val="00B10A0A"/>
    <w:rsid w:val="00B223AD"/>
    <w:rsid w:val="00B263A7"/>
    <w:rsid w:val="00B266B4"/>
    <w:rsid w:val="00B345CB"/>
    <w:rsid w:val="00B374CE"/>
    <w:rsid w:val="00B413D7"/>
    <w:rsid w:val="00B41FCD"/>
    <w:rsid w:val="00B43C62"/>
    <w:rsid w:val="00B47172"/>
    <w:rsid w:val="00B64009"/>
    <w:rsid w:val="00B67425"/>
    <w:rsid w:val="00B73279"/>
    <w:rsid w:val="00B7363A"/>
    <w:rsid w:val="00B737F4"/>
    <w:rsid w:val="00B76E0B"/>
    <w:rsid w:val="00B779FB"/>
    <w:rsid w:val="00B8087B"/>
    <w:rsid w:val="00B82DD4"/>
    <w:rsid w:val="00B82DE2"/>
    <w:rsid w:val="00B84E8C"/>
    <w:rsid w:val="00B87247"/>
    <w:rsid w:val="00B90A77"/>
    <w:rsid w:val="00B90B29"/>
    <w:rsid w:val="00B92450"/>
    <w:rsid w:val="00B94030"/>
    <w:rsid w:val="00B95AFA"/>
    <w:rsid w:val="00BA2E75"/>
    <w:rsid w:val="00BB2373"/>
    <w:rsid w:val="00BB6B69"/>
    <w:rsid w:val="00BC1498"/>
    <w:rsid w:val="00BC32A4"/>
    <w:rsid w:val="00BC5843"/>
    <w:rsid w:val="00BD107E"/>
    <w:rsid w:val="00BD2E3B"/>
    <w:rsid w:val="00BE3CD0"/>
    <w:rsid w:val="00BE6413"/>
    <w:rsid w:val="00BE700D"/>
    <w:rsid w:val="00BF15C4"/>
    <w:rsid w:val="00BF18EE"/>
    <w:rsid w:val="00BF4360"/>
    <w:rsid w:val="00C01D35"/>
    <w:rsid w:val="00C04F84"/>
    <w:rsid w:val="00C05A9C"/>
    <w:rsid w:val="00C12FB3"/>
    <w:rsid w:val="00C152A5"/>
    <w:rsid w:val="00C23AEA"/>
    <w:rsid w:val="00C26EFA"/>
    <w:rsid w:val="00C30681"/>
    <w:rsid w:val="00C31E4F"/>
    <w:rsid w:val="00C321EE"/>
    <w:rsid w:val="00C34A2B"/>
    <w:rsid w:val="00C536A2"/>
    <w:rsid w:val="00C5439F"/>
    <w:rsid w:val="00C77614"/>
    <w:rsid w:val="00C830F4"/>
    <w:rsid w:val="00C91F5E"/>
    <w:rsid w:val="00C92F06"/>
    <w:rsid w:val="00C97570"/>
    <w:rsid w:val="00CB6002"/>
    <w:rsid w:val="00CC2C61"/>
    <w:rsid w:val="00CC2FC1"/>
    <w:rsid w:val="00CC57E2"/>
    <w:rsid w:val="00CC5963"/>
    <w:rsid w:val="00CC654A"/>
    <w:rsid w:val="00CC6786"/>
    <w:rsid w:val="00CC695F"/>
    <w:rsid w:val="00CD0D43"/>
    <w:rsid w:val="00CD30B7"/>
    <w:rsid w:val="00CD5C1D"/>
    <w:rsid w:val="00CD6048"/>
    <w:rsid w:val="00CF5FE5"/>
    <w:rsid w:val="00D04968"/>
    <w:rsid w:val="00D0501D"/>
    <w:rsid w:val="00D10675"/>
    <w:rsid w:val="00D15AB3"/>
    <w:rsid w:val="00D16A24"/>
    <w:rsid w:val="00D2135C"/>
    <w:rsid w:val="00D218C9"/>
    <w:rsid w:val="00D21E1C"/>
    <w:rsid w:val="00D2743E"/>
    <w:rsid w:val="00D34D14"/>
    <w:rsid w:val="00D420CC"/>
    <w:rsid w:val="00D42F82"/>
    <w:rsid w:val="00D54A8E"/>
    <w:rsid w:val="00D67218"/>
    <w:rsid w:val="00D71B75"/>
    <w:rsid w:val="00D71C32"/>
    <w:rsid w:val="00D770A9"/>
    <w:rsid w:val="00D77C0A"/>
    <w:rsid w:val="00D85EF5"/>
    <w:rsid w:val="00D93334"/>
    <w:rsid w:val="00D93D11"/>
    <w:rsid w:val="00D9683C"/>
    <w:rsid w:val="00D970D2"/>
    <w:rsid w:val="00DA103B"/>
    <w:rsid w:val="00DC0B02"/>
    <w:rsid w:val="00DC4EC8"/>
    <w:rsid w:val="00DC6FFC"/>
    <w:rsid w:val="00DD2494"/>
    <w:rsid w:val="00DD2CE7"/>
    <w:rsid w:val="00DD702E"/>
    <w:rsid w:val="00DD7C28"/>
    <w:rsid w:val="00DE52A0"/>
    <w:rsid w:val="00DF68D5"/>
    <w:rsid w:val="00E06664"/>
    <w:rsid w:val="00E07B88"/>
    <w:rsid w:val="00E20F59"/>
    <w:rsid w:val="00E21FD3"/>
    <w:rsid w:val="00E24499"/>
    <w:rsid w:val="00E24A9B"/>
    <w:rsid w:val="00E420B6"/>
    <w:rsid w:val="00E44C6E"/>
    <w:rsid w:val="00E55FD5"/>
    <w:rsid w:val="00E6356A"/>
    <w:rsid w:val="00E7105E"/>
    <w:rsid w:val="00E71AD3"/>
    <w:rsid w:val="00E71FA5"/>
    <w:rsid w:val="00E7449D"/>
    <w:rsid w:val="00E848A0"/>
    <w:rsid w:val="00E94830"/>
    <w:rsid w:val="00E97E69"/>
    <w:rsid w:val="00EA19AE"/>
    <w:rsid w:val="00EA4CEA"/>
    <w:rsid w:val="00EA6766"/>
    <w:rsid w:val="00EB5F83"/>
    <w:rsid w:val="00EC0E81"/>
    <w:rsid w:val="00EC4021"/>
    <w:rsid w:val="00ED6063"/>
    <w:rsid w:val="00ED7D4D"/>
    <w:rsid w:val="00EE0466"/>
    <w:rsid w:val="00EF1D16"/>
    <w:rsid w:val="00EF2674"/>
    <w:rsid w:val="00F00548"/>
    <w:rsid w:val="00F02200"/>
    <w:rsid w:val="00F05DEB"/>
    <w:rsid w:val="00F13B99"/>
    <w:rsid w:val="00F142D0"/>
    <w:rsid w:val="00F204DE"/>
    <w:rsid w:val="00F23F08"/>
    <w:rsid w:val="00F25001"/>
    <w:rsid w:val="00F32B9D"/>
    <w:rsid w:val="00F33F85"/>
    <w:rsid w:val="00F40A4C"/>
    <w:rsid w:val="00F4290C"/>
    <w:rsid w:val="00F444EE"/>
    <w:rsid w:val="00F46D25"/>
    <w:rsid w:val="00F476AD"/>
    <w:rsid w:val="00F5591D"/>
    <w:rsid w:val="00F60E17"/>
    <w:rsid w:val="00F6379D"/>
    <w:rsid w:val="00F63D4C"/>
    <w:rsid w:val="00F66B20"/>
    <w:rsid w:val="00F75964"/>
    <w:rsid w:val="00F75DB0"/>
    <w:rsid w:val="00F80A8A"/>
    <w:rsid w:val="00F87EAF"/>
    <w:rsid w:val="00F90FBD"/>
    <w:rsid w:val="00FB2A1A"/>
    <w:rsid w:val="00FB58F1"/>
    <w:rsid w:val="00FC0D58"/>
    <w:rsid w:val="00FD0C72"/>
    <w:rsid w:val="00FD4354"/>
    <w:rsid w:val="00FD6511"/>
    <w:rsid w:val="00FE5D20"/>
    <w:rsid w:val="00FF2C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allout"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99"/>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uiPriority w:val="22"/>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character" w:styleId="Accentuation">
    <w:name w:val="Emphasis"/>
    <w:basedOn w:val="Policepardfaut"/>
    <w:uiPriority w:val="20"/>
    <w:qFormat/>
    <w:rsid w:val="000420DD"/>
    <w:rPr>
      <w:i/>
      <w:iCs/>
    </w:rPr>
  </w:style>
</w:styles>
</file>

<file path=word/webSettings.xml><?xml version="1.0" encoding="utf-8"?>
<w:webSettings xmlns:r="http://schemas.openxmlformats.org/officeDocument/2006/relationships" xmlns:w="http://schemas.openxmlformats.org/wordprocessingml/2006/main">
  <w:divs>
    <w:div w:id="110978147">
      <w:bodyDiv w:val="1"/>
      <w:marLeft w:val="0"/>
      <w:marRight w:val="0"/>
      <w:marTop w:val="0"/>
      <w:marBottom w:val="0"/>
      <w:divBdr>
        <w:top w:val="none" w:sz="0" w:space="0" w:color="auto"/>
        <w:left w:val="none" w:sz="0" w:space="0" w:color="auto"/>
        <w:bottom w:val="none" w:sz="0" w:space="0" w:color="auto"/>
        <w:right w:val="none" w:sz="0" w:space="0" w:color="auto"/>
      </w:divBdr>
    </w:div>
    <w:div w:id="408043349">
      <w:bodyDiv w:val="1"/>
      <w:marLeft w:val="0"/>
      <w:marRight w:val="0"/>
      <w:marTop w:val="0"/>
      <w:marBottom w:val="0"/>
      <w:divBdr>
        <w:top w:val="none" w:sz="0" w:space="0" w:color="auto"/>
        <w:left w:val="none" w:sz="0" w:space="0" w:color="auto"/>
        <w:bottom w:val="none" w:sz="0" w:space="0" w:color="auto"/>
        <w:right w:val="none" w:sz="0" w:space="0" w:color="auto"/>
      </w:divBdr>
    </w:div>
    <w:div w:id="887911039">
      <w:bodyDiv w:val="1"/>
      <w:marLeft w:val="0"/>
      <w:marRight w:val="0"/>
      <w:marTop w:val="0"/>
      <w:marBottom w:val="0"/>
      <w:divBdr>
        <w:top w:val="none" w:sz="0" w:space="0" w:color="auto"/>
        <w:left w:val="none" w:sz="0" w:space="0" w:color="auto"/>
        <w:bottom w:val="none" w:sz="0" w:space="0" w:color="auto"/>
        <w:right w:val="none" w:sz="0" w:space="0" w:color="auto"/>
      </w:divBdr>
    </w:div>
    <w:div w:id="936333681">
      <w:bodyDiv w:val="1"/>
      <w:marLeft w:val="0"/>
      <w:marRight w:val="0"/>
      <w:marTop w:val="0"/>
      <w:marBottom w:val="0"/>
      <w:divBdr>
        <w:top w:val="none" w:sz="0" w:space="0" w:color="auto"/>
        <w:left w:val="none" w:sz="0" w:space="0" w:color="auto"/>
        <w:bottom w:val="none" w:sz="0" w:space="0" w:color="auto"/>
        <w:right w:val="none" w:sz="0" w:space="0" w:color="auto"/>
      </w:divBdr>
    </w:div>
    <w:div w:id="948851904">
      <w:bodyDiv w:val="1"/>
      <w:marLeft w:val="0"/>
      <w:marRight w:val="0"/>
      <w:marTop w:val="0"/>
      <w:marBottom w:val="0"/>
      <w:divBdr>
        <w:top w:val="none" w:sz="0" w:space="0" w:color="auto"/>
        <w:left w:val="none" w:sz="0" w:space="0" w:color="auto"/>
        <w:bottom w:val="none" w:sz="0" w:space="0" w:color="auto"/>
        <w:right w:val="none" w:sz="0" w:space="0" w:color="auto"/>
      </w:divBdr>
    </w:div>
    <w:div w:id="13287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DFD1-5DCC-4F4B-8D6B-782FACD6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17</Pages>
  <Words>3215</Words>
  <Characters>17687</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72</cp:revision>
  <cp:lastPrinted>2022-02-01T14:10:00Z</cp:lastPrinted>
  <dcterms:created xsi:type="dcterms:W3CDTF">2021-12-20T08:34:00Z</dcterms:created>
  <dcterms:modified xsi:type="dcterms:W3CDTF">2022-02-02T11:32:00Z</dcterms:modified>
</cp:coreProperties>
</file>